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EE9" w:rsidRPr="00820D31" w:rsidRDefault="00594EE9" w:rsidP="00C7546A">
      <w:pPr>
        <w:spacing w:after="0" w:line="240" w:lineRule="auto"/>
        <w:ind w:firstLine="851"/>
        <w:jc w:val="center"/>
        <w:rPr>
          <w:rFonts w:ascii="Times New Roman" w:hAnsi="Times New Roman"/>
          <w:b/>
          <w:sz w:val="24"/>
          <w:szCs w:val="24"/>
          <w:u w:val="single"/>
          <w:lang w:eastAsia="bg-BG"/>
        </w:rPr>
      </w:pPr>
      <w:r w:rsidRPr="00820D31">
        <w:rPr>
          <w:rFonts w:ascii="Times New Roman" w:hAnsi="Times New Roman"/>
          <w:b/>
          <w:sz w:val="24"/>
          <w:szCs w:val="24"/>
          <w:u w:val="single"/>
          <w:lang w:eastAsia="bg-BG"/>
        </w:rPr>
        <w:t>У С Л О В И Я</w:t>
      </w:r>
    </w:p>
    <w:p w:rsidR="00313DC0" w:rsidRPr="00820D31" w:rsidRDefault="00313DC0" w:rsidP="00C7546A">
      <w:pPr>
        <w:spacing w:after="0" w:line="240" w:lineRule="auto"/>
        <w:ind w:firstLine="851"/>
        <w:jc w:val="center"/>
        <w:rPr>
          <w:rFonts w:ascii="Times New Roman" w:hAnsi="Times New Roman"/>
          <w:b/>
          <w:sz w:val="24"/>
          <w:szCs w:val="24"/>
          <w:u w:val="single"/>
          <w:lang w:eastAsia="bg-BG"/>
        </w:rPr>
      </w:pPr>
    </w:p>
    <w:p w:rsidR="00133726" w:rsidRPr="00820D31" w:rsidRDefault="00133726" w:rsidP="00C7546A">
      <w:pPr>
        <w:spacing w:after="0" w:line="240" w:lineRule="auto"/>
        <w:ind w:firstLine="851"/>
        <w:jc w:val="center"/>
        <w:rPr>
          <w:rFonts w:ascii="Times New Roman" w:hAnsi="Times New Roman"/>
          <w:b/>
          <w:sz w:val="24"/>
          <w:szCs w:val="24"/>
          <w:u w:val="single"/>
          <w:lang w:eastAsia="bg-BG"/>
        </w:rPr>
      </w:pPr>
    </w:p>
    <w:p w:rsidR="00313DC0" w:rsidRPr="00820D31" w:rsidRDefault="00133726" w:rsidP="00133726">
      <w:pPr>
        <w:spacing w:after="0" w:line="240" w:lineRule="auto"/>
        <w:ind w:firstLine="851"/>
        <w:jc w:val="center"/>
        <w:rPr>
          <w:rFonts w:ascii="Times New Roman" w:hAnsi="Times New Roman"/>
          <w:b/>
          <w:sz w:val="24"/>
          <w:szCs w:val="24"/>
          <w:lang w:eastAsia="bg-BG"/>
        </w:rPr>
      </w:pPr>
      <w:r w:rsidRPr="00820D31">
        <w:rPr>
          <w:rFonts w:ascii="Times New Roman" w:eastAsia="Times New Roman" w:hAnsi="Times New Roman"/>
          <w:b/>
          <w:sz w:val="24"/>
          <w:szCs w:val="24"/>
          <w:lang w:eastAsia="bg-BG"/>
        </w:rPr>
        <w:t xml:space="preserve">ЗА ПРОВЕЖДАНЕ НА ЕЛЕКТРОНЕН ТЪРГ ЗА ПРОДАЖБА НА ПРОГНОЗНО КОЛИЧЕСТВО ДОБИТА ДЪРВЕСИНА НА ВРЕМЕНЕН СКЛАД НА ТЕРИТОРИЯТА НА </w:t>
      </w:r>
      <w:r w:rsidR="00E25691">
        <w:rPr>
          <w:rFonts w:ascii="Times New Roman" w:hAnsi="Times New Roman"/>
          <w:b/>
          <w:sz w:val="24"/>
          <w:szCs w:val="24"/>
          <w:lang w:eastAsia="bg-BG"/>
        </w:rPr>
        <w:t>„ДЪРЖАВНО ГОРСКО СТОПАНСТВО ПРОВАДИЯ</w:t>
      </w:r>
      <w:r w:rsidRPr="00820D31">
        <w:rPr>
          <w:rFonts w:ascii="Times New Roman" w:hAnsi="Times New Roman"/>
          <w:b/>
          <w:sz w:val="24"/>
          <w:szCs w:val="24"/>
          <w:lang w:eastAsia="bg-BG"/>
        </w:rPr>
        <w:t>“ – ТЕРИТОРИАЛНО ПОДЕЛЕНИЕ НА „СЕВЕРОИЗТОЧНО ДЪРЖАВНО ПРЕДПР</w:t>
      </w:r>
      <w:r w:rsidR="00313DC0" w:rsidRPr="00820D31">
        <w:rPr>
          <w:rFonts w:ascii="Times New Roman" w:hAnsi="Times New Roman"/>
          <w:b/>
          <w:sz w:val="24"/>
          <w:szCs w:val="24"/>
          <w:lang w:eastAsia="bg-BG"/>
        </w:rPr>
        <w:t>И</w:t>
      </w:r>
      <w:r w:rsidRPr="00820D31">
        <w:rPr>
          <w:rFonts w:ascii="Times New Roman" w:hAnsi="Times New Roman"/>
          <w:b/>
          <w:sz w:val="24"/>
          <w:szCs w:val="24"/>
          <w:lang w:eastAsia="bg-BG"/>
        </w:rPr>
        <w:t>ЯТИЕ</w:t>
      </w:r>
      <w:r w:rsidR="00313DC0" w:rsidRPr="00820D31">
        <w:rPr>
          <w:rFonts w:ascii="Times New Roman" w:hAnsi="Times New Roman"/>
          <w:b/>
          <w:sz w:val="24"/>
          <w:szCs w:val="24"/>
          <w:lang w:eastAsia="bg-BG"/>
        </w:rPr>
        <w:t>“</w:t>
      </w:r>
    </w:p>
    <w:p w:rsidR="00133726" w:rsidRPr="00820D31" w:rsidRDefault="00133726" w:rsidP="00133726">
      <w:pPr>
        <w:spacing w:after="0" w:line="240" w:lineRule="auto"/>
        <w:ind w:firstLine="851"/>
        <w:jc w:val="center"/>
        <w:rPr>
          <w:rFonts w:ascii="Times New Roman" w:hAnsi="Times New Roman"/>
          <w:b/>
          <w:sz w:val="24"/>
          <w:szCs w:val="24"/>
          <w:lang w:eastAsia="bg-BG"/>
        </w:rPr>
      </w:pPr>
      <w:r w:rsidRPr="00820D31">
        <w:rPr>
          <w:rFonts w:ascii="Times New Roman" w:hAnsi="Times New Roman"/>
          <w:b/>
          <w:sz w:val="24"/>
          <w:szCs w:val="24"/>
          <w:lang w:eastAsia="bg-BG"/>
        </w:rPr>
        <w:t xml:space="preserve"> ДП – ГР. ШУМЕН.</w:t>
      </w:r>
    </w:p>
    <w:p w:rsidR="00313DC0" w:rsidRPr="00820D31" w:rsidRDefault="00313DC0" w:rsidP="00133726">
      <w:pPr>
        <w:spacing w:after="0" w:line="240" w:lineRule="auto"/>
        <w:ind w:firstLine="851"/>
        <w:jc w:val="center"/>
        <w:rPr>
          <w:rFonts w:ascii="Times New Roman" w:hAnsi="Times New Roman"/>
          <w:b/>
          <w:sz w:val="24"/>
          <w:szCs w:val="24"/>
          <w:lang w:eastAsia="bg-BG"/>
        </w:rPr>
      </w:pPr>
    </w:p>
    <w:p w:rsidR="00594EE9" w:rsidRPr="00820D31" w:rsidRDefault="00594EE9" w:rsidP="00C7546A">
      <w:pPr>
        <w:spacing w:after="0" w:line="240" w:lineRule="auto"/>
        <w:ind w:firstLine="851"/>
        <w:jc w:val="center"/>
        <w:rPr>
          <w:rFonts w:ascii="Times New Roman" w:hAnsi="Times New Roman"/>
          <w:b/>
          <w:sz w:val="24"/>
          <w:szCs w:val="24"/>
          <w:lang w:eastAsia="bg-BG"/>
        </w:rPr>
      </w:pPr>
    </w:p>
    <w:p w:rsidR="00594EE9" w:rsidRPr="00820D31" w:rsidRDefault="00594EE9" w:rsidP="00C7546A">
      <w:pPr>
        <w:spacing w:after="0" w:line="240" w:lineRule="auto"/>
        <w:ind w:firstLine="851"/>
        <w:jc w:val="center"/>
        <w:rPr>
          <w:rFonts w:ascii="Times New Roman" w:hAnsi="Times New Roman"/>
          <w:b/>
          <w:sz w:val="24"/>
          <w:szCs w:val="24"/>
          <w:lang w:eastAsia="bg-BG"/>
        </w:rPr>
      </w:pPr>
      <w:r w:rsidRPr="00820D31">
        <w:rPr>
          <w:rFonts w:ascii="Times New Roman" w:hAnsi="Times New Roman"/>
          <w:b/>
          <w:sz w:val="24"/>
          <w:szCs w:val="24"/>
          <w:lang w:eastAsia="bg-BG"/>
        </w:rPr>
        <w:t>І. ПРЕДМЕТ НА ПРОЦЕДУРАТА</w:t>
      </w:r>
    </w:p>
    <w:p w:rsidR="00313DC0" w:rsidRPr="00820D31" w:rsidRDefault="00313DC0" w:rsidP="00C7546A">
      <w:pPr>
        <w:spacing w:after="0" w:line="240" w:lineRule="auto"/>
        <w:ind w:firstLine="851"/>
        <w:jc w:val="center"/>
        <w:rPr>
          <w:rFonts w:ascii="Times New Roman" w:hAnsi="Times New Roman"/>
          <w:b/>
          <w:sz w:val="24"/>
          <w:szCs w:val="24"/>
          <w:lang w:val="ru-RU" w:eastAsia="bg-BG"/>
        </w:rPr>
      </w:pPr>
    </w:p>
    <w:p w:rsidR="005D602D" w:rsidRDefault="0033139D" w:rsidP="0033139D">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bg-BG"/>
        </w:rPr>
        <w:t xml:space="preserve">         1.</w:t>
      </w:r>
      <w:r w:rsidR="00B40136" w:rsidRPr="0033139D">
        <w:rPr>
          <w:rFonts w:ascii="Times New Roman" w:eastAsia="Times New Roman" w:hAnsi="Times New Roman"/>
          <w:sz w:val="24"/>
          <w:szCs w:val="24"/>
          <w:lang w:eastAsia="bg-BG"/>
        </w:rPr>
        <w:t xml:space="preserve">Продажба на </w:t>
      </w:r>
      <w:r w:rsidR="00B40136" w:rsidRPr="0033139D">
        <w:rPr>
          <w:rFonts w:ascii="Times New Roman" w:hAnsi="Times New Roman"/>
          <w:sz w:val="24"/>
          <w:szCs w:val="24"/>
          <w:lang w:eastAsia="bg-BG"/>
        </w:rPr>
        <w:t xml:space="preserve">прогнозно количество добита </w:t>
      </w:r>
      <w:r w:rsidR="00B40136" w:rsidRPr="0033139D">
        <w:rPr>
          <w:rFonts w:ascii="Times New Roman" w:eastAsia="Times New Roman" w:hAnsi="Times New Roman"/>
          <w:sz w:val="24"/>
          <w:szCs w:val="24"/>
          <w:lang w:eastAsia="bg-BG"/>
        </w:rPr>
        <w:t>дървесина намираща се на временен склад</w:t>
      </w:r>
      <w:r w:rsidR="00B40136" w:rsidRPr="0033139D">
        <w:rPr>
          <w:rFonts w:ascii="Times New Roman" w:eastAsia="Times New Roman" w:hAnsi="Times New Roman"/>
          <w:sz w:val="24"/>
          <w:szCs w:val="24"/>
          <w:lang w:eastAsia="pl-PL"/>
        </w:rPr>
        <w:t>, чрез електронен търг по сортименти, дървесни видове, количества, начални цени, гаранции за участие и стъпка за наддаване, с отдели и подотдели, така както са определени със заповедта за откриване на търга:</w:t>
      </w:r>
    </w:p>
    <w:p w:rsidR="00564EEE" w:rsidRDefault="00564EEE" w:rsidP="0033139D">
      <w:pPr>
        <w:spacing w:after="0" w:line="240" w:lineRule="auto"/>
        <w:jc w:val="both"/>
        <w:rPr>
          <w:rFonts w:ascii="Times New Roman" w:eastAsia="Times New Roman" w:hAnsi="Times New Roman"/>
          <w:sz w:val="24"/>
          <w:szCs w:val="24"/>
          <w:lang w:eastAsia="pl-PL"/>
        </w:rPr>
      </w:pPr>
    </w:p>
    <w:tbl>
      <w:tblPr>
        <w:tblW w:w="9726" w:type="dxa"/>
        <w:tblLayout w:type="fixed"/>
        <w:tblCellMar>
          <w:left w:w="70" w:type="dxa"/>
          <w:right w:w="70" w:type="dxa"/>
        </w:tblCellMar>
        <w:tblLook w:val="04A0" w:firstRow="1" w:lastRow="0" w:firstColumn="1" w:lastColumn="0" w:noHBand="0" w:noVBand="1"/>
      </w:tblPr>
      <w:tblGrid>
        <w:gridCol w:w="587"/>
        <w:gridCol w:w="735"/>
        <w:gridCol w:w="763"/>
        <w:gridCol w:w="1855"/>
        <w:gridCol w:w="897"/>
        <w:gridCol w:w="897"/>
        <w:gridCol w:w="752"/>
        <w:gridCol w:w="751"/>
        <w:gridCol w:w="833"/>
        <w:gridCol w:w="741"/>
        <w:gridCol w:w="915"/>
      </w:tblGrid>
      <w:tr w:rsidR="001D0D41" w:rsidRPr="001D0D41" w:rsidTr="001D0D41">
        <w:trPr>
          <w:trHeight w:val="273"/>
        </w:trPr>
        <w:tc>
          <w:tcPr>
            <w:tcW w:w="587"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1D0D41" w:rsidRPr="001D0D41" w:rsidRDefault="001D0D41" w:rsidP="001D0D41">
            <w:pPr>
              <w:spacing w:after="0" w:line="240" w:lineRule="auto"/>
              <w:jc w:val="center"/>
              <w:rPr>
                <w:rFonts w:ascii="Times New Roman" w:eastAsia="Times New Roman" w:hAnsi="Times New Roman"/>
                <w:b/>
                <w:bCs/>
                <w:sz w:val="16"/>
                <w:szCs w:val="16"/>
                <w:lang w:eastAsia="bg-BG"/>
              </w:rPr>
            </w:pPr>
            <w:r w:rsidRPr="001D0D41">
              <w:rPr>
                <w:rFonts w:ascii="Times New Roman" w:eastAsia="Times New Roman" w:hAnsi="Times New Roman"/>
                <w:b/>
                <w:bCs/>
                <w:sz w:val="16"/>
                <w:szCs w:val="16"/>
                <w:lang w:eastAsia="bg-BG"/>
              </w:rPr>
              <w:t>Обект</w:t>
            </w:r>
          </w:p>
        </w:tc>
        <w:tc>
          <w:tcPr>
            <w:tcW w:w="73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D0D41" w:rsidRPr="001D0D41" w:rsidRDefault="001D0D41" w:rsidP="001D0D41">
            <w:pPr>
              <w:spacing w:after="0" w:line="240" w:lineRule="auto"/>
              <w:jc w:val="center"/>
              <w:rPr>
                <w:rFonts w:ascii="Times New Roman" w:eastAsia="Times New Roman" w:hAnsi="Times New Roman"/>
                <w:b/>
                <w:bCs/>
                <w:sz w:val="16"/>
                <w:szCs w:val="16"/>
                <w:lang w:eastAsia="bg-BG"/>
              </w:rPr>
            </w:pPr>
            <w:r w:rsidRPr="001D0D41">
              <w:rPr>
                <w:rFonts w:ascii="Times New Roman" w:eastAsia="Times New Roman" w:hAnsi="Times New Roman"/>
                <w:b/>
                <w:bCs/>
                <w:sz w:val="16"/>
                <w:szCs w:val="16"/>
                <w:lang w:eastAsia="bg-BG"/>
              </w:rPr>
              <w:t>Отдел, подотдел</w:t>
            </w:r>
          </w:p>
        </w:tc>
        <w:tc>
          <w:tcPr>
            <w:tcW w:w="76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D0D41" w:rsidRPr="001D0D41" w:rsidRDefault="001D0D41" w:rsidP="001D0D41">
            <w:pPr>
              <w:spacing w:after="0" w:line="240" w:lineRule="auto"/>
              <w:jc w:val="center"/>
              <w:rPr>
                <w:rFonts w:ascii="Times New Roman" w:eastAsia="Times New Roman" w:hAnsi="Times New Roman"/>
                <w:b/>
                <w:bCs/>
                <w:sz w:val="16"/>
                <w:szCs w:val="16"/>
                <w:lang w:eastAsia="bg-BG"/>
              </w:rPr>
            </w:pPr>
            <w:r w:rsidRPr="001D0D41">
              <w:rPr>
                <w:rFonts w:ascii="Times New Roman" w:eastAsia="Times New Roman" w:hAnsi="Times New Roman"/>
                <w:b/>
                <w:bCs/>
                <w:sz w:val="16"/>
                <w:szCs w:val="16"/>
                <w:lang w:eastAsia="bg-BG"/>
              </w:rPr>
              <w:t xml:space="preserve">Дървесен вид </w:t>
            </w:r>
          </w:p>
        </w:tc>
        <w:tc>
          <w:tcPr>
            <w:tcW w:w="185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D0D41" w:rsidRPr="001D0D41" w:rsidRDefault="001D0D41" w:rsidP="001D0D41">
            <w:pPr>
              <w:spacing w:after="0" w:line="240" w:lineRule="auto"/>
              <w:jc w:val="center"/>
              <w:rPr>
                <w:rFonts w:ascii="Times New Roman" w:eastAsia="Times New Roman" w:hAnsi="Times New Roman"/>
                <w:b/>
                <w:bCs/>
                <w:sz w:val="16"/>
                <w:szCs w:val="16"/>
                <w:lang w:eastAsia="bg-BG"/>
              </w:rPr>
            </w:pPr>
            <w:r w:rsidRPr="001D0D41">
              <w:rPr>
                <w:rFonts w:ascii="Times New Roman" w:eastAsia="Times New Roman" w:hAnsi="Times New Roman"/>
                <w:b/>
                <w:bCs/>
                <w:sz w:val="16"/>
                <w:szCs w:val="16"/>
                <w:lang w:eastAsia="bg-BG"/>
              </w:rPr>
              <w:t>Сортимент</w:t>
            </w:r>
          </w:p>
        </w:tc>
        <w:tc>
          <w:tcPr>
            <w:tcW w:w="89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D0D41" w:rsidRPr="001D0D41" w:rsidRDefault="001D0D41" w:rsidP="001D0D41">
            <w:pPr>
              <w:spacing w:after="0" w:line="240" w:lineRule="auto"/>
              <w:jc w:val="center"/>
              <w:rPr>
                <w:rFonts w:ascii="Times New Roman" w:eastAsia="Times New Roman" w:hAnsi="Times New Roman"/>
                <w:b/>
                <w:bCs/>
                <w:sz w:val="16"/>
                <w:szCs w:val="16"/>
                <w:lang w:eastAsia="bg-BG"/>
              </w:rPr>
            </w:pPr>
            <w:r w:rsidRPr="001D0D41">
              <w:rPr>
                <w:rFonts w:ascii="Times New Roman" w:eastAsia="Times New Roman" w:hAnsi="Times New Roman"/>
                <w:b/>
                <w:bCs/>
                <w:sz w:val="16"/>
                <w:szCs w:val="16"/>
                <w:lang w:eastAsia="bg-BG"/>
              </w:rPr>
              <w:t>Прогнозно количество пл.м3</w:t>
            </w:r>
          </w:p>
        </w:tc>
        <w:tc>
          <w:tcPr>
            <w:tcW w:w="89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D0D41" w:rsidRPr="001D0D41" w:rsidRDefault="001D0D41" w:rsidP="001D0D41">
            <w:pPr>
              <w:spacing w:after="0" w:line="240" w:lineRule="auto"/>
              <w:jc w:val="center"/>
              <w:rPr>
                <w:rFonts w:ascii="Times New Roman" w:eastAsia="Times New Roman" w:hAnsi="Times New Roman"/>
                <w:b/>
                <w:bCs/>
                <w:sz w:val="16"/>
                <w:szCs w:val="16"/>
                <w:lang w:eastAsia="bg-BG"/>
              </w:rPr>
            </w:pPr>
            <w:r w:rsidRPr="001D0D41">
              <w:rPr>
                <w:rFonts w:ascii="Times New Roman" w:eastAsia="Times New Roman" w:hAnsi="Times New Roman"/>
                <w:b/>
                <w:bCs/>
                <w:sz w:val="16"/>
                <w:szCs w:val="16"/>
                <w:lang w:eastAsia="bg-BG"/>
              </w:rPr>
              <w:t>Прогнозно количество пр.м3</w:t>
            </w:r>
          </w:p>
        </w:tc>
        <w:tc>
          <w:tcPr>
            <w:tcW w:w="7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D0D41" w:rsidRPr="001D0D41" w:rsidRDefault="001D0D41" w:rsidP="001D0D41">
            <w:pPr>
              <w:spacing w:after="0" w:line="240" w:lineRule="auto"/>
              <w:jc w:val="center"/>
              <w:rPr>
                <w:rFonts w:ascii="Times New Roman" w:eastAsia="Times New Roman" w:hAnsi="Times New Roman"/>
                <w:b/>
                <w:bCs/>
                <w:sz w:val="16"/>
                <w:szCs w:val="16"/>
                <w:lang w:eastAsia="bg-BG"/>
              </w:rPr>
            </w:pPr>
            <w:r w:rsidRPr="001D0D41">
              <w:rPr>
                <w:rFonts w:ascii="Times New Roman" w:eastAsia="Times New Roman" w:hAnsi="Times New Roman"/>
                <w:b/>
                <w:bCs/>
                <w:sz w:val="16"/>
                <w:szCs w:val="16"/>
                <w:lang w:eastAsia="bg-BG"/>
              </w:rPr>
              <w:t>Начална цена лв./пл.м3</w:t>
            </w:r>
          </w:p>
        </w:tc>
        <w:tc>
          <w:tcPr>
            <w:tcW w:w="75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D0D41" w:rsidRPr="001D0D41" w:rsidRDefault="001D0D41" w:rsidP="001D0D41">
            <w:pPr>
              <w:spacing w:after="0" w:line="240" w:lineRule="auto"/>
              <w:jc w:val="center"/>
              <w:rPr>
                <w:rFonts w:ascii="Times New Roman" w:eastAsia="Times New Roman" w:hAnsi="Times New Roman"/>
                <w:b/>
                <w:bCs/>
                <w:sz w:val="16"/>
                <w:szCs w:val="16"/>
                <w:lang w:eastAsia="bg-BG"/>
              </w:rPr>
            </w:pPr>
            <w:r w:rsidRPr="001D0D41">
              <w:rPr>
                <w:rFonts w:ascii="Times New Roman" w:eastAsia="Times New Roman" w:hAnsi="Times New Roman"/>
                <w:b/>
                <w:bCs/>
                <w:sz w:val="16"/>
                <w:szCs w:val="16"/>
                <w:lang w:eastAsia="bg-BG"/>
              </w:rPr>
              <w:t>Начална цена лв./пр.м3</w:t>
            </w:r>
          </w:p>
        </w:tc>
        <w:tc>
          <w:tcPr>
            <w:tcW w:w="83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D0D41" w:rsidRPr="001D0D41" w:rsidRDefault="001D0D41" w:rsidP="001D0D41">
            <w:pPr>
              <w:spacing w:after="0" w:line="240" w:lineRule="auto"/>
              <w:jc w:val="center"/>
              <w:rPr>
                <w:rFonts w:ascii="Times New Roman" w:eastAsia="Times New Roman" w:hAnsi="Times New Roman"/>
                <w:b/>
                <w:bCs/>
                <w:sz w:val="16"/>
                <w:szCs w:val="16"/>
                <w:lang w:eastAsia="bg-BG"/>
              </w:rPr>
            </w:pPr>
            <w:r w:rsidRPr="001D0D41">
              <w:rPr>
                <w:rFonts w:ascii="Times New Roman" w:eastAsia="Times New Roman" w:hAnsi="Times New Roman"/>
                <w:b/>
                <w:bCs/>
                <w:sz w:val="16"/>
                <w:szCs w:val="16"/>
                <w:lang w:eastAsia="bg-BG"/>
              </w:rPr>
              <w:t>Обща стойност лв. без ДДС</w:t>
            </w:r>
          </w:p>
        </w:tc>
        <w:tc>
          <w:tcPr>
            <w:tcW w:w="741"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1D0D41" w:rsidRPr="001D0D41" w:rsidRDefault="001D0D41" w:rsidP="001D0D41">
            <w:pPr>
              <w:spacing w:after="0" w:line="240" w:lineRule="auto"/>
              <w:jc w:val="center"/>
              <w:rPr>
                <w:rFonts w:ascii="Arial" w:eastAsia="Times New Roman" w:hAnsi="Arial" w:cs="Arial"/>
                <w:b/>
                <w:bCs/>
                <w:sz w:val="16"/>
                <w:szCs w:val="16"/>
                <w:lang w:eastAsia="bg-BG"/>
              </w:rPr>
            </w:pPr>
            <w:r w:rsidRPr="001D0D41">
              <w:rPr>
                <w:rFonts w:ascii="Arial" w:eastAsia="Times New Roman" w:hAnsi="Arial" w:cs="Arial"/>
                <w:b/>
                <w:bCs/>
                <w:sz w:val="16"/>
                <w:szCs w:val="16"/>
                <w:lang w:eastAsia="bg-BG"/>
              </w:rPr>
              <w:t>Гаранция за участие</w:t>
            </w:r>
          </w:p>
        </w:tc>
        <w:tc>
          <w:tcPr>
            <w:tcW w:w="91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D0D41" w:rsidRPr="001D0D41" w:rsidRDefault="001D0D41" w:rsidP="001D0D41">
            <w:pPr>
              <w:spacing w:after="0" w:line="240" w:lineRule="auto"/>
              <w:jc w:val="center"/>
              <w:rPr>
                <w:rFonts w:ascii="Arial" w:eastAsia="Times New Roman" w:hAnsi="Arial" w:cs="Arial"/>
                <w:b/>
                <w:bCs/>
                <w:sz w:val="16"/>
                <w:szCs w:val="16"/>
                <w:lang w:eastAsia="bg-BG"/>
              </w:rPr>
            </w:pPr>
            <w:r w:rsidRPr="001D0D41">
              <w:rPr>
                <w:rFonts w:ascii="Arial" w:eastAsia="Times New Roman" w:hAnsi="Arial" w:cs="Arial"/>
                <w:b/>
                <w:bCs/>
                <w:sz w:val="16"/>
                <w:szCs w:val="16"/>
                <w:lang w:eastAsia="bg-BG"/>
              </w:rPr>
              <w:t>стъпка на наддаване лв.</w:t>
            </w:r>
          </w:p>
        </w:tc>
      </w:tr>
      <w:tr w:rsidR="001D0D41" w:rsidRPr="001D0D41" w:rsidTr="001D0D41">
        <w:trPr>
          <w:trHeight w:val="273"/>
        </w:trPr>
        <w:tc>
          <w:tcPr>
            <w:tcW w:w="587" w:type="dxa"/>
            <w:vMerge/>
            <w:tcBorders>
              <w:top w:val="single" w:sz="8" w:space="0" w:color="auto"/>
              <w:left w:val="single" w:sz="8" w:space="0" w:color="auto"/>
              <w:bottom w:val="single" w:sz="4" w:space="0" w:color="auto"/>
              <w:right w:val="single" w:sz="4" w:space="0" w:color="auto"/>
            </w:tcBorders>
            <w:vAlign w:val="center"/>
            <w:hideMark/>
          </w:tcPr>
          <w:p w:rsidR="001D0D41" w:rsidRPr="001D0D41" w:rsidRDefault="001D0D41" w:rsidP="001D0D41">
            <w:pPr>
              <w:spacing w:after="0" w:line="240" w:lineRule="auto"/>
              <w:rPr>
                <w:rFonts w:ascii="Times New Roman" w:eastAsia="Times New Roman" w:hAnsi="Times New Roman"/>
                <w:b/>
                <w:bCs/>
                <w:sz w:val="16"/>
                <w:szCs w:val="16"/>
                <w:lang w:eastAsia="bg-BG"/>
              </w:rPr>
            </w:pPr>
          </w:p>
        </w:tc>
        <w:tc>
          <w:tcPr>
            <w:tcW w:w="735" w:type="dxa"/>
            <w:vMerge/>
            <w:tcBorders>
              <w:top w:val="single" w:sz="8" w:space="0" w:color="auto"/>
              <w:left w:val="single" w:sz="4" w:space="0" w:color="auto"/>
              <w:bottom w:val="single" w:sz="8" w:space="0" w:color="000000"/>
              <w:right w:val="single" w:sz="4" w:space="0" w:color="auto"/>
            </w:tcBorders>
            <w:vAlign w:val="center"/>
            <w:hideMark/>
          </w:tcPr>
          <w:p w:rsidR="001D0D41" w:rsidRPr="001D0D41" w:rsidRDefault="001D0D41" w:rsidP="001D0D41">
            <w:pPr>
              <w:spacing w:after="0" w:line="240" w:lineRule="auto"/>
              <w:rPr>
                <w:rFonts w:ascii="Times New Roman" w:eastAsia="Times New Roman" w:hAnsi="Times New Roman"/>
                <w:b/>
                <w:bCs/>
                <w:sz w:val="16"/>
                <w:szCs w:val="16"/>
                <w:lang w:eastAsia="bg-BG"/>
              </w:rPr>
            </w:pPr>
          </w:p>
        </w:tc>
        <w:tc>
          <w:tcPr>
            <w:tcW w:w="763" w:type="dxa"/>
            <w:vMerge/>
            <w:tcBorders>
              <w:top w:val="single" w:sz="8" w:space="0" w:color="auto"/>
              <w:left w:val="single" w:sz="4" w:space="0" w:color="auto"/>
              <w:bottom w:val="single" w:sz="8" w:space="0" w:color="000000"/>
              <w:right w:val="single" w:sz="4" w:space="0" w:color="auto"/>
            </w:tcBorders>
            <w:vAlign w:val="center"/>
            <w:hideMark/>
          </w:tcPr>
          <w:p w:rsidR="001D0D41" w:rsidRPr="001D0D41" w:rsidRDefault="001D0D41" w:rsidP="001D0D41">
            <w:pPr>
              <w:spacing w:after="0" w:line="240" w:lineRule="auto"/>
              <w:rPr>
                <w:rFonts w:ascii="Times New Roman" w:eastAsia="Times New Roman" w:hAnsi="Times New Roman"/>
                <w:b/>
                <w:bCs/>
                <w:sz w:val="16"/>
                <w:szCs w:val="16"/>
                <w:lang w:eastAsia="bg-BG"/>
              </w:rPr>
            </w:pPr>
          </w:p>
        </w:tc>
        <w:tc>
          <w:tcPr>
            <w:tcW w:w="1855" w:type="dxa"/>
            <w:vMerge/>
            <w:tcBorders>
              <w:top w:val="single" w:sz="8" w:space="0" w:color="auto"/>
              <w:left w:val="single" w:sz="4" w:space="0" w:color="auto"/>
              <w:bottom w:val="single" w:sz="8" w:space="0" w:color="000000"/>
              <w:right w:val="single" w:sz="4" w:space="0" w:color="auto"/>
            </w:tcBorders>
            <w:vAlign w:val="center"/>
            <w:hideMark/>
          </w:tcPr>
          <w:p w:rsidR="001D0D41" w:rsidRPr="001D0D41" w:rsidRDefault="001D0D41" w:rsidP="001D0D41">
            <w:pPr>
              <w:spacing w:after="0" w:line="240" w:lineRule="auto"/>
              <w:rPr>
                <w:rFonts w:ascii="Times New Roman" w:eastAsia="Times New Roman" w:hAnsi="Times New Roman"/>
                <w:b/>
                <w:bCs/>
                <w:sz w:val="16"/>
                <w:szCs w:val="16"/>
                <w:lang w:eastAsia="bg-BG"/>
              </w:rPr>
            </w:pPr>
          </w:p>
        </w:tc>
        <w:tc>
          <w:tcPr>
            <w:tcW w:w="897" w:type="dxa"/>
            <w:vMerge/>
            <w:tcBorders>
              <w:top w:val="single" w:sz="8" w:space="0" w:color="auto"/>
              <w:left w:val="single" w:sz="4" w:space="0" w:color="auto"/>
              <w:bottom w:val="single" w:sz="8" w:space="0" w:color="000000"/>
              <w:right w:val="single" w:sz="4" w:space="0" w:color="auto"/>
            </w:tcBorders>
            <w:vAlign w:val="center"/>
            <w:hideMark/>
          </w:tcPr>
          <w:p w:rsidR="001D0D41" w:rsidRPr="001D0D41" w:rsidRDefault="001D0D41" w:rsidP="001D0D41">
            <w:pPr>
              <w:spacing w:after="0" w:line="240" w:lineRule="auto"/>
              <w:rPr>
                <w:rFonts w:ascii="Times New Roman" w:eastAsia="Times New Roman" w:hAnsi="Times New Roman"/>
                <w:b/>
                <w:bCs/>
                <w:sz w:val="16"/>
                <w:szCs w:val="16"/>
                <w:lang w:eastAsia="bg-BG"/>
              </w:rPr>
            </w:pPr>
          </w:p>
        </w:tc>
        <w:tc>
          <w:tcPr>
            <w:tcW w:w="897" w:type="dxa"/>
            <w:vMerge/>
            <w:tcBorders>
              <w:top w:val="single" w:sz="8" w:space="0" w:color="auto"/>
              <w:left w:val="single" w:sz="4" w:space="0" w:color="auto"/>
              <w:bottom w:val="single" w:sz="8" w:space="0" w:color="000000"/>
              <w:right w:val="single" w:sz="4" w:space="0" w:color="auto"/>
            </w:tcBorders>
            <w:vAlign w:val="center"/>
            <w:hideMark/>
          </w:tcPr>
          <w:p w:rsidR="001D0D41" w:rsidRPr="001D0D41" w:rsidRDefault="001D0D41" w:rsidP="001D0D41">
            <w:pPr>
              <w:spacing w:after="0" w:line="240" w:lineRule="auto"/>
              <w:rPr>
                <w:rFonts w:ascii="Times New Roman" w:eastAsia="Times New Roman" w:hAnsi="Times New Roman"/>
                <w:b/>
                <w:bCs/>
                <w:sz w:val="16"/>
                <w:szCs w:val="16"/>
                <w:lang w:eastAsia="bg-BG"/>
              </w:rPr>
            </w:pPr>
          </w:p>
        </w:tc>
        <w:tc>
          <w:tcPr>
            <w:tcW w:w="752" w:type="dxa"/>
            <w:vMerge/>
            <w:tcBorders>
              <w:top w:val="single" w:sz="8" w:space="0" w:color="auto"/>
              <w:left w:val="single" w:sz="4" w:space="0" w:color="auto"/>
              <w:bottom w:val="single" w:sz="8" w:space="0" w:color="000000"/>
              <w:right w:val="single" w:sz="4" w:space="0" w:color="auto"/>
            </w:tcBorders>
            <w:vAlign w:val="center"/>
            <w:hideMark/>
          </w:tcPr>
          <w:p w:rsidR="001D0D41" w:rsidRPr="001D0D41" w:rsidRDefault="001D0D41" w:rsidP="001D0D41">
            <w:pPr>
              <w:spacing w:after="0" w:line="240" w:lineRule="auto"/>
              <w:rPr>
                <w:rFonts w:ascii="Times New Roman" w:eastAsia="Times New Roman" w:hAnsi="Times New Roman"/>
                <w:b/>
                <w:bCs/>
                <w:sz w:val="16"/>
                <w:szCs w:val="16"/>
                <w:lang w:eastAsia="bg-BG"/>
              </w:rPr>
            </w:pPr>
          </w:p>
        </w:tc>
        <w:tc>
          <w:tcPr>
            <w:tcW w:w="751" w:type="dxa"/>
            <w:vMerge/>
            <w:tcBorders>
              <w:top w:val="single" w:sz="8" w:space="0" w:color="auto"/>
              <w:left w:val="single" w:sz="4" w:space="0" w:color="auto"/>
              <w:bottom w:val="single" w:sz="8" w:space="0" w:color="000000"/>
              <w:right w:val="single" w:sz="4" w:space="0" w:color="auto"/>
            </w:tcBorders>
            <w:vAlign w:val="center"/>
            <w:hideMark/>
          </w:tcPr>
          <w:p w:rsidR="001D0D41" w:rsidRPr="001D0D41" w:rsidRDefault="001D0D41" w:rsidP="001D0D41">
            <w:pPr>
              <w:spacing w:after="0" w:line="240" w:lineRule="auto"/>
              <w:rPr>
                <w:rFonts w:ascii="Times New Roman" w:eastAsia="Times New Roman" w:hAnsi="Times New Roman"/>
                <w:b/>
                <w:bCs/>
                <w:sz w:val="16"/>
                <w:szCs w:val="16"/>
                <w:lang w:eastAsia="bg-BG"/>
              </w:rPr>
            </w:pPr>
          </w:p>
        </w:tc>
        <w:tc>
          <w:tcPr>
            <w:tcW w:w="833" w:type="dxa"/>
            <w:vMerge/>
            <w:tcBorders>
              <w:top w:val="single" w:sz="8" w:space="0" w:color="auto"/>
              <w:left w:val="single" w:sz="4" w:space="0" w:color="auto"/>
              <w:bottom w:val="single" w:sz="8" w:space="0" w:color="000000"/>
              <w:right w:val="single" w:sz="4" w:space="0" w:color="auto"/>
            </w:tcBorders>
            <w:vAlign w:val="center"/>
            <w:hideMark/>
          </w:tcPr>
          <w:p w:rsidR="001D0D41" w:rsidRPr="001D0D41" w:rsidRDefault="001D0D41" w:rsidP="001D0D41">
            <w:pPr>
              <w:spacing w:after="0" w:line="240" w:lineRule="auto"/>
              <w:rPr>
                <w:rFonts w:ascii="Times New Roman" w:eastAsia="Times New Roman" w:hAnsi="Times New Roman"/>
                <w:b/>
                <w:bCs/>
                <w:sz w:val="16"/>
                <w:szCs w:val="16"/>
                <w:lang w:eastAsia="bg-BG"/>
              </w:rPr>
            </w:pPr>
          </w:p>
        </w:tc>
        <w:tc>
          <w:tcPr>
            <w:tcW w:w="741" w:type="dxa"/>
            <w:vMerge/>
            <w:tcBorders>
              <w:top w:val="single" w:sz="8" w:space="0" w:color="auto"/>
              <w:left w:val="single" w:sz="4" w:space="0" w:color="auto"/>
              <w:bottom w:val="single" w:sz="8" w:space="0" w:color="000000"/>
              <w:right w:val="single" w:sz="8" w:space="0" w:color="auto"/>
            </w:tcBorders>
            <w:vAlign w:val="center"/>
            <w:hideMark/>
          </w:tcPr>
          <w:p w:rsidR="001D0D41" w:rsidRPr="001D0D41" w:rsidRDefault="001D0D41" w:rsidP="001D0D41">
            <w:pPr>
              <w:spacing w:after="0" w:line="240" w:lineRule="auto"/>
              <w:rPr>
                <w:rFonts w:ascii="Arial" w:eastAsia="Times New Roman" w:hAnsi="Arial" w:cs="Arial"/>
                <w:b/>
                <w:bCs/>
                <w:sz w:val="16"/>
                <w:szCs w:val="16"/>
                <w:lang w:eastAsia="bg-BG"/>
              </w:rPr>
            </w:pPr>
          </w:p>
        </w:tc>
        <w:tc>
          <w:tcPr>
            <w:tcW w:w="915" w:type="dxa"/>
            <w:vMerge/>
            <w:tcBorders>
              <w:top w:val="single" w:sz="8" w:space="0" w:color="auto"/>
              <w:left w:val="single" w:sz="8" w:space="0" w:color="auto"/>
              <w:bottom w:val="single" w:sz="8" w:space="0" w:color="000000"/>
              <w:right w:val="single" w:sz="8" w:space="0" w:color="auto"/>
            </w:tcBorders>
            <w:vAlign w:val="center"/>
            <w:hideMark/>
          </w:tcPr>
          <w:p w:rsidR="001D0D41" w:rsidRPr="001D0D41" w:rsidRDefault="001D0D41" w:rsidP="001D0D41">
            <w:pPr>
              <w:spacing w:after="0" w:line="240" w:lineRule="auto"/>
              <w:rPr>
                <w:rFonts w:ascii="Arial" w:eastAsia="Times New Roman" w:hAnsi="Arial" w:cs="Arial"/>
                <w:b/>
                <w:bCs/>
                <w:sz w:val="16"/>
                <w:szCs w:val="16"/>
                <w:lang w:eastAsia="bg-BG"/>
              </w:rPr>
            </w:pPr>
          </w:p>
        </w:tc>
      </w:tr>
      <w:tr w:rsidR="001D0D41" w:rsidRPr="001D0D41" w:rsidTr="001D0D41">
        <w:trPr>
          <w:trHeight w:val="290"/>
        </w:trPr>
        <w:tc>
          <w:tcPr>
            <w:tcW w:w="587" w:type="dxa"/>
            <w:vMerge/>
            <w:tcBorders>
              <w:top w:val="single" w:sz="8" w:space="0" w:color="auto"/>
              <w:left w:val="single" w:sz="8" w:space="0" w:color="auto"/>
              <w:bottom w:val="single" w:sz="4" w:space="0" w:color="auto"/>
              <w:right w:val="single" w:sz="4" w:space="0" w:color="auto"/>
            </w:tcBorders>
            <w:vAlign w:val="center"/>
            <w:hideMark/>
          </w:tcPr>
          <w:p w:rsidR="001D0D41" w:rsidRPr="001D0D41" w:rsidRDefault="001D0D41" w:rsidP="001D0D41">
            <w:pPr>
              <w:spacing w:after="0" w:line="240" w:lineRule="auto"/>
              <w:rPr>
                <w:rFonts w:ascii="Times New Roman" w:eastAsia="Times New Roman" w:hAnsi="Times New Roman"/>
                <w:b/>
                <w:bCs/>
                <w:sz w:val="16"/>
                <w:szCs w:val="16"/>
                <w:lang w:eastAsia="bg-BG"/>
              </w:rPr>
            </w:pPr>
          </w:p>
        </w:tc>
        <w:tc>
          <w:tcPr>
            <w:tcW w:w="735" w:type="dxa"/>
            <w:vMerge/>
            <w:tcBorders>
              <w:top w:val="single" w:sz="8" w:space="0" w:color="auto"/>
              <w:left w:val="single" w:sz="4" w:space="0" w:color="auto"/>
              <w:bottom w:val="single" w:sz="8" w:space="0" w:color="000000"/>
              <w:right w:val="single" w:sz="4" w:space="0" w:color="auto"/>
            </w:tcBorders>
            <w:vAlign w:val="center"/>
            <w:hideMark/>
          </w:tcPr>
          <w:p w:rsidR="001D0D41" w:rsidRPr="001D0D41" w:rsidRDefault="001D0D41" w:rsidP="001D0D41">
            <w:pPr>
              <w:spacing w:after="0" w:line="240" w:lineRule="auto"/>
              <w:rPr>
                <w:rFonts w:ascii="Times New Roman" w:eastAsia="Times New Roman" w:hAnsi="Times New Roman"/>
                <w:b/>
                <w:bCs/>
                <w:sz w:val="16"/>
                <w:szCs w:val="16"/>
                <w:lang w:eastAsia="bg-BG"/>
              </w:rPr>
            </w:pPr>
          </w:p>
        </w:tc>
        <w:tc>
          <w:tcPr>
            <w:tcW w:w="763" w:type="dxa"/>
            <w:vMerge/>
            <w:tcBorders>
              <w:top w:val="single" w:sz="8" w:space="0" w:color="auto"/>
              <w:left w:val="single" w:sz="4" w:space="0" w:color="auto"/>
              <w:bottom w:val="single" w:sz="8" w:space="0" w:color="000000"/>
              <w:right w:val="single" w:sz="4" w:space="0" w:color="auto"/>
            </w:tcBorders>
            <w:vAlign w:val="center"/>
            <w:hideMark/>
          </w:tcPr>
          <w:p w:rsidR="001D0D41" w:rsidRPr="001D0D41" w:rsidRDefault="001D0D41" w:rsidP="001D0D41">
            <w:pPr>
              <w:spacing w:after="0" w:line="240" w:lineRule="auto"/>
              <w:rPr>
                <w:rFonts w:ascii="Times New Roman" w:eastAsia="Times New Roman" w:hAnsi="Times New Roman"/>
                <w:b/>
                <w:bCs/>
                <w:sz w:val="16"/>
                <w:szCs w:val="16"/>
                <w:lang w:eastAsia="bg-BG"/>
              </w:rPr>
            </w:pPr>
          </w:p>
        </w:tc>
        <w:tc>
          <w:tcPr>
            <w:tcW w:w="1855" w:type="dxa"/>
            <w:vMerge/>
            <w:tcBorders>
              <w:top w:val="single" w:sz="8" w:space="0" w:color="auto"/>
              <w:left w:val="single" w:sz="4" w:space="0" w:color="auto"/>
              <w:bottom w:val="single" w:sz="8" w:space="0" w:color="000000"/>
              <w:right w:val="single" w:sz="4" w:space="0" w:color="auto"/>
            </w:tcBorders>
            <w:vAlign w:val="center"/>
            <w:hideMark/>
          </w:tcPr>
          <w:p w:rsidR="001D0D41" w:rsidRPr="001D0D41" w:rsidRDefault="001D0D41" w:rsidP="001D0D41">
            <w:pPr>
              <w:spacing w:after="0" w:line="240" w:lineRule="auto"/>
              <w:rPr>
                <w:rFonts w:ascii="Times New Roman" w:eastAsia="Times New Roman" w:hAnsi="Times New Roman"/>
                <w:b/>
                <w:bCs/>
                <w:sz w:val="16"/>
                <w:szCs w:val="16"/>
                <w:lang w:eastAsia="bg-BG"/>
              </w:rPr>
            </w:pPr>
          </w:p>
        </w:tc>
        <w:tc>
          <w:tcPr>
            <w:tcW w:w="897" w:type="dxa"/>
            <w:vMerge/>
            <w:tcBorders>
              <w:top w:val="single" w:sz="8" w:space="0" w:color="auto"/>
              <w:left w:val="single" w:sz="4" w:space="0" w:color="auto"/>
              <w:bottom w:val="single" w:sz="8" w:space="0" w:color="000000"/>
              <w:right w:val="single" w:sz="4" w:space="0" w:color="auto"/>
            </w:tcBorders>
            <w:vAlign w:val="center"/>
            <w:hideMark/>
          </w:tcPr>
          <w:p w:rsidR="001D0D41" w:rsidRPr="001D0D41" w:rsidRDefault="001D0D41" w:rsidP="001D0D41">
            <w:pPr>
              <w:spacing w:after="0" w:line="240" w:lineRule="auto"/>
              <w:rPr>
                <w:rFonts w:ascii="Times New Roman" w:eastAsia="Times New Roman" w:hAnsi="Times New Roman"/>
                <w:b/>
                <w:bCs/>
                <w:sz w:val="16"/>
                <w:szCs w:val="16"/>
                <w:lang w:eastAsia="bg-BG"/>
              </w:rPr>
            </w:pPr>
          </w:p>
        </w:tc>
        <w:tc>
          <w:tcPr>
            <w:tcW w:w="897" w:type="dxa"/>
            <w:vMerge/>
            <w:tcBorders>
              <w:top w:val="single" w:sz="8" w:space="0" w:color="auto"/>
              <w:left w:val="single" w:sz="4" w:space="0" w:color="auto"/>
              <w:bottom w:val="single" w:sz="8" w:space="0" w:color="000000"/>
              <w:right w:val="single" w:sz="4" w:space="0" w:color="auto"/>
            </w:tcBorders>
            <w:vAlign w:val="center"/>
            <w:hideMark/>
          </w:tcPr>
          <w:p w:rsidR="001D0D41" w:rsidRPr="001D0D41" w:rsidRDefault="001D0D41" w:rsidP="001D0D41">
            <w:pPr>
              <w:spacing w:after="0" w:line="240" w:lineRule="auto"/>
              <w:rPr>
                <w:rFonts w:ascii="Times New Roman" w:eastAsia="Times New Roman" w:hAnsi="Times New Roman"/>
                <w:b/>
                <w:bCs/>
                <w:sz w:val="16"/>
                <w:szCs w:val="16"/>
                <w:lang w:eastAsia="bg-BG"/>
              </w:rPr>
            </w:pPr>
          </w:p>
        </w:tc>
        <w:tc>
          <w:tcPr>
            <w:tcW w:w="752" w:type="dxa"/>
            <w:vMerge/>
            <w:tcBorders>
              <w:top w:val="single" w:sz="8" w:space="0" w:color="auto"/>
              <w:left w:val="single" w:sz="4" w:space="0" w:color="auto"/>
              <w:bottom w:val="single" w:sz="8" w:space="0" w:color="000000"/>
              <w:right w:val="single" w:sz="4" w:space="0" w:color="auto"/>
            </w:tcBorders>
            <w:vAlign w:val="center"/>
            <w:hideMark/>
          </w:tcPr>
          <w:p w:rsidR="001D0D41" w:rsidRPr="001D0D41" w:rsidRDefault="001D0D41" w:rsidP="001D0D41">
            <w:pPr>
              <w:spacing w:after="0" w:line="240" w:lineRule="auto"/>
              <w:rPr>
                <w:rFonts w:ascii="Times New Roman" w:eastAsia="Times New Roman" w:hAnsi="Times New Roman"/>
                <w:b/>
                <w:bCs/>
                <w:sz w:val="16"/>
                <w:szCs w:val="16"/>
                <w:lang w:eastAsia="bg-BG"/>
              </w:rPr>
            </w:pPr>
          </w:p>
        </w:tc>
        <w:tc>
          <w:tcPr>
            <w:tcW w:w="751" w:type="dxa"/>
            <w:vMerge/>
            <w:tcBorders>
              <w:top w:val="single" w:sz="8" w:space="0" w:color="auto"/>
              <w:left w:val="single" w:sz="4" w:space="0" w:color="auto"/>
              <w:bottom w:val="single" w:sz="8" w:space="0" w:color="000000"/>
              <w:right w:val="single" w:sz="4" w:space="0" w:color="auto"/>
            </w:tcBorders>
            <w:vAlign w:val="center"/>
            <w:hideMark/>
          </w:tcPr>
          <w:p w:rsidR="001D0D41" w:rsidRPr="001D0D41" w:rsidRDefault="001D0D41" w:rsidP="001D0D41">
            <w:pPr>
              <w:spacing w:after="0" w:line="240" w:lineRule="auto"/>
              <w:rPr>
                <w:rFonts w:ascii="Times New Roman" w:eastAsia="Times New Roman" w:hAnsi="Times New Roman"/>
                <w:b/>
                <w:bCs/>
                <w:sz w:val="16"/>
                <w:szCs w:val="16"/>
                <w:lang w:eastAsia="bg-BG"/>
              </w:rPr>
            </w:pPr>
          </w:p>
        </w:tc>
        <w:tc>
          <w:tcPr>
            <w:tcW w:w="833" w:type="dxa"/>
            <w:vMerge/>
            <w:tcBorders>
              <w:top w:val="single" w:sz="8" w:space="0" w:color="auto"/>
              <w:left w:val="single" w:sz="4" w:space="0" w:color="auto"/>
              <w:bottom w:val="single" w:sz="8" w:space="0" w:color="000000"/>
              <w:right w:val="single" w:sz="4" w:space="0" w:color="auto"/>
            </w:tcBorders>
            <w:vAlign w:val="center"/>
            <w:hideMark/>
          </w:tcPr>
          <w:p w:rsidR="001D0D41" w:rsidRPr="001D0D41" w:rsidRDefault="001D0D41" w:rsidP="001D0D41">
            <w:pPr>
              <w:spacing w:after="0" w:line="240" w:lineRule="auto"/>
              <w:rPr>
                <w:rFonts w:ascii="Times New Roman" w:eastAsia="Times New Roman" w:hAnsi="Times New Roman"/>
                <w:b/>
                <w:bCs/>
                <w:sz w:val="16"/>
                <w:szCs w:val="16"/>
                <w:lang w:eastAsia="bg-BG"/>
              </w:rPr>
            </w:pPr>
          </w:p>
        </w:tc>
        <w:tc>
          <w:tcPr>
            <w:tcW w:w="741" w:type="dxa"/>
            <w:vMerge/>
            <w:tcBorders>
              <w:top w:val="single" w:sz="8" w:space="0" w:color="auto"/>
              <w:left w:val="single" w:sz="4" w:space="0" w:color="auto"/>
              <w:bottom w:val="single" w:sz="8" w:space="0" w:color="000000"/>
              <w:right w:val="single" w:sz="8" w:space="0" w:color="auto"/>
            </w:tcBorders>
            <w:vAlign w:val="center"/>
            <w:hideMark/>
          </w:tcPr>
          <w:p w:rsidR="001D0D41" w:rsidRPr="001D0D41" w:rsidRDefault="001D0D41" w:rsidP="001D0D41">
            <w:pPr>
              <w:spacing w:after="0" w:line="240" w:lineRule="auto"/>
              <w:rPr>
                <w:rFonts w:ascii="Arial" w:eastAsia="Times New Roman" w:hAnsi="Arial" w:cs="Arial"/>
                <w:b/>
                <w:bCs/>
                <w:sz w:val="16"/>
                <w:szCs w:val="16"/>
                <w:lang w:eastAsia="bg-BG"/>
              </w:rPr>
            </w:pPr>
          </w:p>
        </w:tc>
        <w:tc>
          <w:tcPr>
            <w:tcW w:w="915" w:type="dxa"/>
            <w:vMerge/>
            <w:tcBorders>
              <w:top w:val="single" w:sz="8" w:space="0" w:color="auto"/>
              <w:left w:val="single" w:sz="8" w:space="0" w:color="auto"/>
              <w:bottom w:val="single" w:sz="8" w:space="0" w:color="000000"/>
              <w:right w:val="single" w:sz="8" w:space="0" w:color="auto"/>
            </w:tcBorders>
            <w:vAlign w:val="center"/>
            <w:hideMark/>
          </w:tcPr>
          <w:p w:rsidR="001D0D41" w:rsidRPr="001D0D41" w:rsidRDefault="001D0D41" w:rsidP="001D0D41">
            <w:pPr>
              <w:spacing w:after="0" w:line="240" w:lineRule="auto"/>
              <w:rPr>
                <w:rFonts w:ascii="Arial" w:eastAsia="Times New Roman" w:hAnsi="Arial" w:cs="Arial"/>
                <w:b/>
                <w:bCs/>
                <w:sz w:val="16"/>
                <w:szCs w:val="16"/>
                <w:lang w:eastAsia="bg-BG"/>
              </w:rPr>
            </w:pPr>
          </w:p>
        </w:tc>
      </w:tr>
      <w:tr w:rsidR="001D0D41" w:rsidRPr="001D0D41" w:rsidTr="001D0D41">
        <w:trPr>
          <w:trHeight w:val="290"/>
        </w:trPr>
        <w:tc>
          <w:tcPr>
            <w:tcW w:w="58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D0D41" w:rsidRPr="001D0D41" w:rsidRDefault="001D0D41" w:rsidP="001D0D41">
            <w:pPr>
              <w:spacing w:after="0" w:line="240" w:lineRule="auto"/>
              <w:jc w:val="center"/>
              <w:rPr>
                <w:rFonts w:ascii="Arial" w:eastAsia="Times New Roman" w:hAnsi="Arial" w:cs="Arial"/>
                <w:b/>
                <w:bCs/>
                <w:sz w:val="16"/>
                <w:szCs w:val="16"/>
                <w:lang w:eastAsia="bg-BG"/>
              </w:rPr>
            </w:pPr>
            <w:r w:rsidRPr="001D0D41">
              <w:rPr>
                <w:rFonts w:ascii="Arial" w:eastAsia="Times New Roman" w:hAnsi="Arial" w:cs="Arial"/>
                <w:b/>
                <w:bCs/>
                <w:sz w:val="16"/>
                <w:szCs w:val="16"/>
                <w:lang w:eastAsia="bg-BG"/>
              </w:rPr>
              <w:t>1</w:t>
            </w:r>
          </w:p>
        </w:tc>
        <w:tc>
          <w:tcPr>
            <w:tcW w:w="735" w:type="dxa"/>
            <w:tcBorders>
              <w:top w:val="nil"/>
              <w:left w:val="nil"/>
              <w:bottom w:val="single" w:sz="8" w:space="0" w:color="auto"/>
              <w:right w:val="single" w:sz="8" w:space="0" w:color="auto"/>
            </w:tcBorders>
            <w:shd w:val="clear" w:color="auto" w:fill="auto"/>
            <w:vAlign w:val="center"/>
            <w:hideMark/>
          </w:tcPr>
          <w:p w:rsidR="001D0D41" w:rsidRPr="001D0D41" w:rsidRDefault="001D0D41" w:rsidP="001D0D41">
            <w:pPr>
              <w:spacing w:after="0" w:line="240" w:lineRule="auto"/>
              <w:jc w:val="center"/>
              <w:rPr>
                <w:rFonts w:ascii="Arial" w:eastAsia="Times New Roman" w:hAnsi="Arial" w:cs="Arial"/>
                <w:b/>
                <w:bCs/>
                <w:sz w:val="16"/>
                <w:szCs w:val="16"/>
                <w:lang w:eastAsia="bg-BG"/>
              </w:rPr>
            </w:pPr>
            <w:r w:rsidRPr="001D0D41">
              <w:rPr>
                <w:rFonts w:ascii="Arial" w:eastAsia="Times New Roman" w:hAnsi="Arial" w:cs="Arial"/>
                <w:b/>
                <w:bCs/>
                <w:sz w:val="16"/>
                <w:szCs w:val="16"/>
                <w:lang w:eastAsia="bg-BG"/>
              </w:rPr>
              <w:t>2</w:t>
            </w:r>
          </w:p>
        </w:tc>
        <w:tc>
          <w:tcPr>
            <w:tcW w:w="763" w:type="dxa"/>
            <w:tcBorders>
              <w:top w:val="nil"/>
              <w:left w:val="nil"/>
              <w:bottom w:val="single" w:sz="8" w:space="0" w:color="auto"/>
              <w:right w:val="single" w:sz="4" w:space="0" w:color="auto"/>
            </w:tcBorders>
            <w:shd w:val="clear" w:color="auto" w:fill="auto"/>
            <w:vAlign w:val="center"/>
            <w:hideMark/>
          </w:tcPr>
          <w:p w:rsidR="001D0D41" w:rsidRPr="001D0D41" w:rsidRDefault="001D0D41" w:rsidP="001D0D41">
            <w:pPr>
              <w:spacing w:after="0" w:line="240" w:lineRule="auto"/>
              <w:jc w:val="center"/>
              <w:rPr>
                <w:rFonts w:ascii="Arial" w:eastAsia="Times New Roman" w:hAnsi="Arial" w:cs="Arial"/>
                <w:b/>
                <w:bCs/>
                <w:sz w:val="16"/>
                <w:szCs w:val="16"/>
                <w:lang w:eastAsia="bg-BG"/>
              </w:rPr>
            </w:pPr>
            <w:r w:rsidRPr="001D0D41">
              <w:rPr>
                <w:rFonts w:ascii="Arial" w:eastAsia="Times New Roman" w:hAnsi="Arial" w:cs="Arial"/>
                <w:b/>
                <w:bCs/>
                <w:sz w:val="16"/>
                <w:szCs w:val="16"/>
                <w:lang w:eastAsia="bg-BG"/>
              </w:rPr>
              <w:t>3</w:t>
            </w:r>
          </w:p>
        </w:tc>
        <w:tc>
          <w:tcPr>
            <w:tcW w:w="1855" w:type="dxa"/>
            <w:tcBorders>
              <w:top w:val="nil"/>
              <w:left w:val="nil"/>
              <w:bottom w:val="single" w:sz="8" w:space="0" w:color="auto"/>
              <w:right w:val="single" w:sz="4" w:space="0" w:color="auto"/>
            </w:tcBorders>
            <w:shd w:val="clear" w:color="auto" w:fill="auto"/>
            <w:vAlign w:val="center"/>
            <w:hideMark/>
          </w:tcPr>
          <w:p w:rsidR="001D0D41" w:rsidRPr="001D0D41" w:rsidRDefault="001D0D41" w:rsidP="001D0D41">
            <w:pPr>
              <w:spacing w:after="0" w:line="240" w:lineRule="auto"/>
              <w:jc w:val="center"/>
              <w:rPr>
                <w:rFonts w:ascii="Arial" w:eastAsia="Times New Roman" w:hAnsi="Arial" w:cs="Arial"/>
                <w:b/>
                <w:bCs/>
                <w:sz w:val="16"/>
                <w:szCs w:val="16"/>
                <w:lang w:eastAsia="bg-BG"/>
              </w:rPr>
            </w:pPr>
            <w:r w:rsidRPr="001D0D41">
              <w:rPr>
                <w:rFonts w:ascii="Arial" w:eastAsia="Times New Roman" w:hAnsi="Arial" w:cs="Arial"/>
                <w:b/>
                <w:bCs/>
                <w:sz w:val="16"/>
                <w:szCs w:val="16"/>
                <w:lang w:eastAsia="bg-BG"/>
              </w:rPr>
              <w:t>4</w:t>
            </w:r>
          </w:p>
        </w:tc>
        <w:tc>
          <w:tcPr>
            <w:tcW w:w="897" w:type="dxa"/>
            <w:tcBorders>
              <w:top w:val="nil"/>
              <w:left w:val="nil"/>
              <w:bottom w:val="single" w:sz="8" w:space="0" w:color="auto"/>
              <w:right w:val="single" w:sz="4" w:space="0" w:color="auto"/>
            </w:tcBorders>
            <w:shd w:val="clear" w:color="auto" w:fill="auto"/>
            <w:noWrap/>
            <w:vAlign w:val="bottom"/>
            <w:hideMark/>
          </w:tcPr>
          <w:p w:rsidR="001D0D41" w:rsidRPr="001D0D41" w:rsidRDefault="001D0D41" w:rsidP="001D0D41">
            <w:pPr>
              <w:spacing w:after="0" w:line="240" w:lineRule="auto"/>
              <w:jc w:val="center"/>
              <w:rPr>
                <w:rFonts w:ascii="Arial" w:eastAsia="Times New Roman" w:hAnsi="Arial" w:cs="Arial"/>
                <w:b/>
                <w:bCs/>
                <w:sz w:val="16"/>
                <w:szCs w:val="16"/>
                <w:lang w:eastAsia="bg-BG"/>
              </w:rPr>
            </w:pPr>
            <w:r w:rsidRPr="001D0D41">
              <w:rPr>
                <w:rFonts w:ascii="Arial" w:eastAsia="Times New Roman" w:hAnsi="Arial" w:cs="Arial"/>
                <w:b/>
                <w:bCs/>
                <w:sz w:val="16"/>
                <w:szCs w:val="16"/>
                <w:lang w:eastAsia="bg-BG"/>
              </w:rPr>
              <w:t>5</w:t>
            </w:r>
          </w:p>
        </w:tc>
        <w:tc>
          <w:tcPr>
            <w:tcW w:w="897" w:type="dxa"/>
            <w:tcBorders>
              <w:top w:val="nil"/>
              <w:left w:val="nil"/>
              <w:bottom w:val="single" w:sz="8" w:space="0" w:color="auto"/>
              <w:right w:val="single" w:sz="4" w:space="0" w:color="auto"/>
            </w:tcBorders>
            <w:shd w:val="clear" w:color="auto" w:fill="auto"/>
            <w:noWrap/>
            <w:vAlign w:val="bottom"/>
            <w:hideMark/>
          </w:tcPr>
          <w:p w:rsidR="001D0D41" w:rsidRPr="001D0D41" w:rsidRDefault="001D0D41" w:rsidP="001D0D41">
            <w:pPr>
              <w:spacing w:after="0" w:line="240" w:lineRule="auto"/>
              <w:jc w:val="center"/>
              <w:rPr>
                <w:rFonts w:ascii="Arial" w:eastAsia="Times New Roman" w:hAnsi="Arial" w:cs="Arial"/>
                <w:b/>
                <w:bCs/>
                <w:sz w:val="16"/>
                <w:szCs w:val="16"/>
                <w:lang w:eastAsia="bg-BG"/>
              </w:rPr>
            </w:pPr>
            <w:r w:rsidRPr="001D0D41">
              <w:rPr>
                <w:rFonts w:ascii="Arial" w:eastAsia="Times New Roman" w:hAnsi="Arial" w:cs="Arial"/>
                <w:b/>
                <w:bCs/>
                <w:sz w:val="16"/>
                <w:szCs w:val="16"/>
                <w:lang w:eastAsia="bg-BG"/>
              </w:rPr>
              <w:t>6</w:t>
            </w:r>
          </w:p>
        </w:tc>
        <w:tc>
          <w:tcPr>
            <w:tcW w:w="752" w:type="dxa"/>
            <w:tcBorders>
              <w:top w:val="nil"/>
              <w:left w:val="nil"/>
              <w:bottom w:val="single" w:sz="8" w:space="0" w:color="auto"/>
              <w:right w:val="single" w:sz="4" w:space="0" w:color="auto"/>
            </w:tcBorders>
            <w:shd w:val="clear" w:color="auto" w:fill="auto"/>
            <w:noWrap/>
            <w:vAlign w:val="bottom"/>
            <w:hideMark/>
          </w:tcPr>
          <w:p w:rsidR="001D0D41" w:rsidRPr="001D0D41" w:rsidRDefault="001D0D41" w:rsidP="001D0D41">
            <w:pPr>
              <w:spacing w:after="0" w:line="240" w:lineRule="auto"/>
              <w:jc w:val="center"/>
              <w:rPr>
                <w:rFonts w:ascii="Arial" w:eastAsia="Times New Roman" w:hAnsi="Arial" w:cs="Arial"/>
                <w:b/>
                <w:bCs/>
                <w:sz w:val="16"/>
                <w:szCs w:val="16"/>
                <w:lang w:eastAsia="bg-BG"/>
              </w:rPr>
            </w:pPr>
            <w:r w:rsidRPr="001D0D41">
              <w:rPr>
                <w:rFonts w:ascii="Arial" w:eastAsia="Times New Roman" w:hAnsi="Arial" w:cs="Arial"/>
                <w:b/>
                <w:bCs/>
                <w:sz w:val="16"/>
                <w:szCs w:val="16"/>
                <w:lang w:eastAsia="bg-BG"/>
              </w:rPr>
              <w:t>7</w:t>
            </w:r>
          </w:p>
        </w:tc>
        <w:tc>
          <w:tcPr>
            <w:tcW w:w="751" w:type="dxa"/>
            <w:tcBorders>
              <w:top w:val="nil"/>
              <w:left w:val="nil"/>
              <w:bottom w:val="single" w:sz="8" w:space="0" w:color="auto"/>
              <w:right w:val="nil"/>
            </w:tcBorders>
            <w:shd w:val="clear" w:color="auto" w:fill="auto"/>
            <w:noWrap/>
            <w:vAlign w:val="bottom"/>
            <w:hideMark/>
          </w:tcPr>
          <w:p w:rsidR="001D0D41" w:rsidRPr="001D0D41" w:rsidRDefault="001D0D41" w:rsidP="001D0D41">
            <w:pPr>
              <w:spacing w:after="0" w:line="240" w:lineRule="auto"/>
              <w:jc w:val="center"/>
              <w:rPr>
                <w:rFonts w:ascii="Arial" w:eastAsia="Times New Roman" w:hAnsi="Arial" w:cs="Arial"/>
                <w:b/>
                <w:bCs/>
                <w:sz w:val="16"/>
                <w:szCs w:val="16"/>
                <w:lang w:eastAsia="bg-BG"/>
              </w:rPr>
            </w:pPr>
            <w:r w:rsidRPr="001D0D41">
              <w:rPr>
                <w:rFonts w:ascii="Arial" w:eastAsia="Times New Roman" w:hAnsi="Arial" w:cs="Arial"/>
                <w:b/>
                <w:bCs/>
                <w:sz w:val="16"/>
                <w:szCs w:val="16"/>
                <w:lang w:eastAsia="bg-BG"/>
              </w:rPr>
              <w:t>8</w:t>
            </w:r>
          </w:p>
        </w:tc>
        <w:tc>
          <w:tcPr>
            <w:tcW w:w="833" w:type="dxa"/>
            <w:tcBorders>
              <w:top w:val="nil"/>
              <w:left w:val="single" w:sz="4" w:space="0" w:color="auto"/>
              <w:bottom w:val="single" w:sz="8" w:space="0" w:color="auto"/>
              <w:right w:val="single" w:sz="8" w:space="0" w:color="auto"/>
            </w:tcBorders>
            <w:shd w:val="clear" w:color="auto" w:fill="auto"/>
            <w:noWrap/>
            <w:vAlign w:val="bottom"/>
            <w:hideMark/>
          </w:tcPr>
          <w:p w:rsidR="001D0D41" w:rsidRPr="001D0D41" w:rsidRDefault="001D0D41" w:rsidP="001D0D41">
            <w:pPr>
              <w:spacing w:after="0" w:line="240" w:lineRule="auto"/>
              <w:jc w:val="center"/>
              <w:rPr>
                <w:rFonts w:ascii="Arial" w:eastAsia="Times New Roman" w:hAnsi="Arial" w:cs="Arial"/>
                <w:b/>
                <w:bCs/>
                <w:sz w:val="16"/>
                <w:szCs w:val="16"/>
                <w:lang w:eastAsia="bg-BG"/>
              </w:rPr>
            </w:pPr>
            <w:r w:rsidRPr="001D0D41">
              <w:rPr>
                <w:rFonts w:ascii="Arial" w:eastAsia="Times New Roman" w:hAnsi="Arial" w:cs="Arial"/>
                <w:b/>
                <w:bCs/>
                <w:sz w:val="16"/>
                <w:szCs w:val="16"/>
                <w:lang w:eastAsia="bg-BG"/>
              </w:rPr>
              <w:t>9</w:t>
            </w:r>
          </w:p>
        </w:tc>
        <w:tc>
          <w:tcPr>
            <w:tcW w:w="741" w:type="dxa"/>
            <w:tcBorders>
              <w:top w:val="nil"/>
              <w:left w:val="nil"/>
              <w:bottom w:val="single" w:sz="8" w:space="0" w:color="auto"/>
              <w:right w:val="single" w:sz="8" w:space="0" w:color="auto"/>
            </w:tcBorders>
            <w:shd w:val="clear" w:color="auto" w:fill="auto"/>
            <w:noWrap/>
            <w:vAlign w:val="bottom"/>
            <w:hideMark/>
          </w:tcPr>
          <w:p w:rsidR="001D0D41" w:rsidRPr="001D0D41" w:rsidRDefault="001D0D41" w:rsidP="001D0D41">
            <w:pPr>
              <w:spacing w:after="0" w:line="240" w:lineRule="auto"/>
              <w:jc w:val="center"/>
              <w:rPr>
                <w:rFonts w:ascii="Arial" w:eastAsia="Times New Roman" w:hAnsi="Arial" w:cs="Arial"/>
                <w:b/>
                <w:bCs/>
                <w:sz w:val="16"/>
                <w:szCs w:val="16"/>
                <w:lang w:eastAsia="bg-BG"/>
              </w:rPr>
            </w:pPr>
            <w:r w:rsidRPr="001D0D41">
              <w:rPr>
                <w:rFonts w:ascii="Arial" w:eastAsia="Times New Roman" w:hAnsi="Arial" w:cs="Arial"/>
                <w:b/>
                <w:bCs/>
                <w:sz w:val="16"/>
                <w:szCs w:val="16"/>
                <w:lang w:eastAsia="bg-BG"/>
              </w:rPr>
              <w:t>10</w:t>
            </w:r>
          </w:p>
        </w:tc>
        <w:tc>
          <w:tcPr>
            <w:tcW w:w="915" w:type="dxa"/>
            <w:tcBorders>
              <w:top w:val="nil"/>
              <w:left w:val="nil"/>
              <w:bottom w:val="single" w:sz="8" w:space="0" w:color="auto"/>
              <w:right w:val="single" w:sz="8" w:space="0" w:color="auto"/>
            </w:tcBorders>
            <w:shd w:val="clear" w:color="auto" w:fill="auto"/>
            <w:noWrap/>
            <w:vAlign w:val="bottom"/>
            <w:hideMark/>
          </w:tcPr>
          <w:p w:rsidR="001D0D41" w:rsidRPr="001D0D41" w:rsidRDefault="001D0D41" w:rsidP="001D0D41">
            <w:pPr>
              <w:spacing w:after="0" w:line="240" w:lineRule="auto"/>
              <w:jc w:val="center"/>
              <w:rPr>
                <w:rFonts w:ascii="Arial" w:eastAsia="Times New Roman" w:hAnsi="Arial" w:cs="Arial"/>
                <w:b/>
                <w:bCs/>
                <w:sz w:val="16"/>
                <w:szCs w:val="16"/>
                <w:lang w:eastAsia="bg-BG"/>
              </w:rPr>
            </w:pPr>
            <w:r w:rsidRPr="001D0D41">
              <w:rPr>
                <w:rFonts w:ascii="Arial" w:eastAsia="Times New Roman" w:hAnsi="Arial" w:cs="Arial"/>
                <w:b/>
                <w:bCs/>
                <w:sz w:val="16"/>
                <w:szCs w:val="16"/>
                <w:lang w:eastAsia="bg-BG"/>
              </w:rPr>
              <w:t>11</w:t>
            </w:r>
          </w:p>
        </w:tc>
      </w:tr>
      <w:tr w:rsidR="001D0D41" w:rsidRPr="001D0D41" w:rsidTr="001D0D41">
        <w:trPr>
          <w:trHeight w:val="273"/>
        </w:trPr>
        <w:tc>
          <w:tcPr>
            <w:tcW w:w="587" w:type="dxa"/>
            <w:vMerge w:val="restart"/>
            <w:tcBorders>
              <w:top w:val="nil"/>
              <w:left w:val="single" w:sz="8" w:space="0" w:color="auto"/>
              <w:bottom w:val="single" w:sz="8" w:space="0" w:color="000000"/>
              <w:right w:val="single" w:sz="8" w:space="0" w:color="auto"/>
            </w:tcBorders>
            <w:shd w:val="clear" w:color="auto" w:fill="auto"/>
            <w:noWrap/>
            <w:textDirection w:val="btLr"/>
            <w:hideMark/>
          </w:tcPr>
          <w:p w:rsidR="001D0D41" w:rsidRPr="001D0D41" w:rsidRDefault="001D0D41" w:rsidP="001D0D41">
            <w:pPr>
              <w:spacing w:after="0" w:line="240" w:lineRule="auto"/>
              <w:jc w:val="center"/>
              <w:rPr>
                <w:rFonts w:ascii="Arial" w:eastAsia="Times New Roman" w:hAnsi="Arial" w:cs="Arial"/>
                <w:b/>
                <w:bCs/>
                <w:lang w:eastAsia="bg-BG"/>
              </w:rPr>
            </w:pPr>
            <w:r w:rsidRPr="001D0D41">
              <w:rPr>
                <w:rFonts w:ascii="Arial" w:eastAsia="Times New Roman" w:hAnsi="Arial" w:cs="Arial"/>
                <w:b/>
                <w:bCs/>
                <w:lang w:eastAsia="bg-BG"/>
              </w:rPr>
              <w:t>13-</w:t>
            </w:r>
            <w:r w:rsidR="00F77D27">
              <w:rPr>
                <w:rFonts w:ascii="Arial" w:eastAsia="Times New Roman" w:hAnsi="Arial" w:cs="Arial"/>
                <w:b/>
                <w:bCs/>
                <w:lang w:eastAsia="bg-BG"/>
              </w:rPr>
              <w:t>3</w:t>
            </w:r>
            <w:r w:rsidRPr="001D0D41">
              <w:rPr>
                <w:rFonts w:ascii="Arial" w:eastAsia="Times New Roman" w:hAnsi="Arial" w:cs="Arial"/>
                <w:b/>
                <w:bCs/>
                <w:lang w:eastAsia="bg-BG"/>
              </w:rPr>
              <w:t>-2019</w:t>
            </w:r>
          </w:p>
        </w:tc>
        <w:tc>
          <w:tcPr>
            <w:tcW w:w="735" w:type="dxa"/>
            <w:vMerge w:val="restart"/>
            <w:tcBorders>
              <w:top w:val="nil"/>
              <w:left w:val="single" w:sz="8" w:space="0" w:color="auto"/>
              <w:bottom w:val="single" w:sz="8" w:space="0" w:color="000000"/>
              <w:right w:val="single" w:sz="8" w:space="0" w:color="auto"/>
            </w:tcBorders>
            <w:shd w:val="clear" w:color="auto" w:fill="auto"/>
            <w:noWrap/>
            <w:hideMark/>
          </w:tcPr>
          <w:p w:rsidR="001D0D41" w:rsidRPr="001D0D41" w:rsidRDefault="001D0D41" w:rsidP="001D0D41">
            <w:pPr>
              <w:spacing w:after="0" w:line="240" w:lineRule="auto"/>
              <w:jc w:val="center"/>
              <w:rPr>
                <w:rFonts w:ascii="Arial" w:eastAsia="Times New Roman" w:hAnsi="Arial" w:cs="Arial"/>
                <w:b/>
                <w:bCs/>
                <w:sz w:val="16"/>
                <w:szCs w:val="16"/>
                <w:lang w:eastAsia="bg-BG"/>
              </w:rPr>
            </w:pPr>
            <w:r w:rsidRPr="001D0D41">
              <w:rPr>
                <w:rFonts w:ascii="Arial" w:eastAsia="Times New Roman" w:hAnsi="Arial" w:cs="Arial"/>
                <w:b/>
                <w:bCs/>
                <w:sz w:val="16"/>
                <w:szCs w:val="16"/>
                <w:lang w:eastAsia="bg-BG"/>
              </w:rPr>
              <w:t>132в</w:t>
            </w:r>
          </w:p>
        </w:tc>
        <w:tc>
          <w:tcPr>
            <w:tcW w:w="763" w:type="dxa"/>
            <w:tcBorders>
              <w:top w:val="nil"/>
              <w:left w:val="nil"/>
              <w:bottom w:val="single" w:sz="4" w:space="0" w:color="auto"/>
              <w:right w:val="single" w:sz="4" w:space="0" w:color="auto"/>
            </w:tcBorders>
            <w:shd w:val="clear" w:color="auto" w:fill="auto"/>
            <w:noWrap/>
            <w:vAlign w:val="bottom"/>
            <w:hideMark/>
          </w:tcPr>
          <w:p w:rsidR="001D0D41" w:rsidRPr="001D0D41" w:rsidRDefault="001D0D41" w:rsidP="001D0D41">
            <w:pPr>
              <w:spacing w:after="0" w:line="240" w:lineRule="auto"/>
              <w:rPr>
                <w:rFonts w:ascii="Arial" w:eastAsia="Times New Roman" w:hAnsi="Arial" w:cs="Arial"/>
                <w:sz w:val="16"/>
                <w:szCs w:val="16"/>
                <w:lang w:eastAsia="bg-BG"/>
              </w:rPr>
            </w:pPr>
            <w:r w:rsidRPr="001D0D41">
              <w:rPr>
                <w:rFonts w:ascii="Arial" w:eastAsia="Times New Roman" w:hAnsi="Arial" w:cs="Arial"/>
                <w:sz w:val="16"/>
                <w:szCs w:val="16"/>
                <w:lang w:eastAsia="bg-BG"/>
              </w:rPr>
              <w:t>цр</w:t>
            </w:r>
          </w:p>
        </w:tc>
        <w:tc>
          <w:tcPr>
            <w:tcW w:w="1855" w:type="dxa"/>
            <w:tcBorders>
              <w:top w:val="nil"/>
              <w:left w:val="nil"/>
              <w:bottom w:val="single" w:sz="4" w:space="0" w:color="auto"/>
              <w:right w:val="single" w:sz="4" w:space="0" w:color="auto"/>
            </w:tcBorders>
            <w:shd w:val="clear" w:color="auto" w:fill="auto"/>
            <w:noWrap/>
            <w:vAlign w:val="bottom"/>
            <w:hideMark/>
          </w:tcPr>
          <w:p w:rsidR="001D0D41" w:rsidRPr="001D0D41" w:rsidRDefault="001D0D41" w:rsidP="001D0D41">
            <w:pPr>
              <w:spacing w:after="0" w:line="240" w:lineRule="auto"/>
              <w:rPr>
                <w:rFonts w:ascii="Arial" w:eastAsia="Times New Roman" w:hAnsi="Arial" w:cs="Arial"/>
                <w:sz w:val="16"/>
                <w:szCs w:val="16"/>
                <w:lang w:eastAsia="bg-BG"/>
              </w:rPr>
            </w:pPr>
            <w:r w:rsidRPr="001D0D41">
              <w:rPr>
                <w:rFonts w:ascii="Arial" w:eastAsia="Times New Roman" w:hAnsi="Arial" w:cs="Arial"/>
                <w:sz w:val="16"/>
                <w:szCs w:val="16"/>
                <w:lang w:eastAsia="bg-BG"/>
              </w:rPr>
              <w:t>Едра трупи за бичене 18-29</w:t>
            </w:r>
          </w:p>
        </w:tc>
        <w:tc>
          <w:tcPr>
            <w:tcW w:w="897" w:type="dxa"/>
            <w:tcBorders>
              <w:top w:val="nil"/>
              <w:left w:val="nil"/>
              <w:bottom w:val="single" w:sz="4" w:space="0" w:color="auto"/>
              <w:right w:val="single" w:sz="4" w:space="0" w:color="auto"/>
            </w:tcBorders>
            <w:shd w:val="clear" w:color="auto" w:fill="auto"/>
            <w:noWrap/>
            <w:vAlign w:val="bottom"/>
            <w:hideMark/>
          </w:tcPr>
          <w:p w:rsidR="001D0D41" w:rsidRPr="001D0D41" w:rsidRDefault="001D0D41" w:rsidP="001D0D41">
            <w:pPr>
              <w:spacing w:after="0" w:line="240" w:lineRule="auto"/>
              <w:jc w:val="right"/>
              <w:rPr>
                <w:rFonts w:ascii="Arial" w:eastAsia="Times New Roman" w:hAnsi="Arial" w:cs="Arial"/>
                <w:sz w:val="16"/>
                <w:szCs w:val="16"/>
                <w:lang w:eastAsia="bg-BG"/>
              </w:rPr>
            </w:pPr>
            <w:r w:rsidRPr="001D0D41">
              <w:rPr>
                <w:rFonts w:ascii="Arial" w:eastAsia="Times New Roman" w:hAnsi="Arial" w:cs="Arial"/>
                <w:sz w:val="16"/>
                <w:szCs w:val="16"/>
                <w:lang w:eastAsia="bg-BG"/>
              </w:rPr>
              <w:t>172</w:t>
            </w:r>
          </w:p>
        </w:tc>
        <w:tc>
          <w:tcPr>
            <w:tcW w:w="897" w:type="dxa"/>
            <w:tcBorders>
              <w:top w:val="nil"/>
              <w:left w:val="nil"/>
              <w:bottom w:val="single" w:sz="4" w:space="0" w:color="auto"/>
              <w:right w:val="single" w:sz="4" w:space="0" w:color="auto"/>
            </w:tcBorders>
            <w:shd w:val="clear" w:color="auto" w:fill="auto"/>
            <w:noWrap/>
            <w:vAlign w:val="bottom"/>
            <w:hideMark/>
          </w:tcPr>
          <w:p w:rsidR="001D0D41" w:rsidRPr="001D0D41" w:rsidRDefault="001D0D41" w:rsidP="001D0D41">
            <w:pPr>
              <w:spacing w:after="0" w:line="240" w:lineRule="auto"/>
              <w:jc w:val="right"/>
              <w:rPr>
                <w:rFonts w:ascii="Arial" w:eastAsia="Times New Roman" w:hAnsi="Arial" w:cs="Arial"/>
                <w:sz w:val="16"/>
                <w:szCs w:val="16"/>
                <w:lang w:eastAsia="bg-BG"/>
              </w:rPr>
            </w:pPr>
            <w:r w:rsidRPr="001D0D41">
              <w:rPr>
                <w:rFonts w:ascii="Arial" w:eastAsia="Times New Roman" w:hAnsi="Arial" w:cs="Arial"/>
                <w:sz w:val="16"/>
                <w:szCs w:val="16"/>
                <w:lang w:eastAsia="bg-BG"/>
              </w:rPr>
              <w:t> </w:t>
            </w:r>
          </w:p>
        </w:tc>
        <w:tc>
          <w:tcPr>
            <w:tcW w:w="752" w:type="dxa"/>
            <w:tcBorders>
              <w:top w:val="nil"/>
              <w:left w:val="nil"/>
              <w:bottom w:val="single" w:sz="4" w:space="0" w:color="auto"/>
              <w:right w:val="single" w:sz="4" w:space="0" w:color="auto"/>
            </w:tcBorders>
            <w:shd w:val="clear" w:color="auto" w:fill="auto"/>
            <w:noWrap/>
            <w:vAlign w:val="bottom"/>
            <w:hideMark/>
          </w:tcPr>
          <w:p w:rsidR="001D0D41" w:rsidRPr="001D0D41" w:rsidRDefault="001D0D41" w:rsidP="001D0D41">
            <w:pPr>
              <w:spacing w:after="0" w:line="240" w:lineRule="auto"/>
              <w:jc w:val="right"/>
              <w:rPr>
                <w:rFonts w:ascii="Arial" w:eastAsia="Times New Roman" w:hAnsi="Arial" w:cs="Arial"/>
                <w:sz w:val="16"/>
                <w:szCs w:val="16"/>
                <w:lang w:eastAsia="bg-BG"/>
              </w:rPr>
            </w:pPr>
            <w:r w:rsidRPr="001D0D41">
              <w:rPr>
                <w:rFonts w:ascii="Arial" w:eastAsia="Times New Roman" w:hAnsi="Arial" w:cs="Arial"/>
                <w:sz w:val="16"/>
                <w:szCs w:val="16"/>
                <w:lang w:eastAsia="bg-BG"/>
              </w:rPr>
              <w:t>90.00</w:t>
            </w:r>
          </w:p>
        </w:tc>
        <w:tc>
          <w:tcPr>
            <w:tcW w:w="751" w:type="dxa"/>
            <w:tcBorders>
              <w:top w:val="nil"/>
              <w:left w:val="nil"/>
              <w:bottom w:val="single" w:sz="4" w:space="0" w:color="auto"/>
              <w:right w:val="single" w:sz="4" w:space="0" w:color="auto"/>
            </w:tcBorders>
            <w:shd w:val="clear" w:color="auto" w:fill="auto"/>
            <w:noWrap/>
            <w:vAlign w:val="bottom"/>
            <w:hideMark/>
          </w:tcPr>
          <w:p w:rsidR="001D0D41" w:rsidRPr="001D0D41" w:rsidRDefault="001D0D41" w:rsidP="001D0D41">
            <w:pPr>
              <w:spacing w:after="0" w:line="240" w:lineRule="auto"/>
              <w:rPr>
                <w:rFonts w:ascii="Arial" w:eastAsia="Times New Roman" w:hAnsi="Arial" w:cs="Arial"/>
                <w:sz w:val="16"/>
                <w:szCs w:val="16"/>
                <w:lang w:eastAsia="bg-BG"/>
              </w:rPr>
            </w:pPr>
            <w:r w:rsidRPr="001D0D41">
              <w:rPr>
                <w:rFonts w:ascii="Arial" w:eastAsia="Times New Roman" w:hAnsi="Arial" w:cs="Arial"/>
                <w:sz w:val="16"/>
                <w:szCs w:val="16"/>
                <w:lang w:eastAsia="bg-BG"/>
              </w:rPr>
              <w:t> </w:t>
            </w:r>
          </w:p>
        </w:tc>
        <w:tc>
          <w:tcPr>
            <w:tcW w:w="833" w:type="dxa"/>
            <w:tcBorders>
              <w:top w:val="nil"/>
              <w:left w:val="nil"/>
              <w:bottom w:val="single" w:sz="4" w:space="0" w:color="auto"/>
              <w:right w:val="nil"/>
            </w:tcBorders>
            <w:shd w:val="clear" w:color="auto" w:fill="auto"/>
            <w:noWrap/>
            <w:vAlign w:val="bottom"/>
            <w:hideMark/>
          </w:tcPr>
          <w:p w:rsidR="001D0D41" w:rsidRPr="001D0D41" w:rsidRDefault="001D0D41" w:rsidP="001D0D41">
            <w:pPr>
              <w:spacing w:after="0" w:line="240" w:lineRule="auto"/>
              <w:jc w:val="right"/>
              <w:rPr>
                <w:rFonts w:ascii="Arial" w:eastAsia="Times New Roman" w:hAnsi="Arial" w:cs="Arial"/>
                <w:sz w:val="16"/>
                <w:szCs w:val="16"/>
                <w:lang w:eastAsia="bg-BG"/>
              </w:rPr>
            </w:pPr>
            <w:r w:rsidRPr="001D0D41">
              <w:rPr>
                <w:rFonts w:ascii="Arial" w:eastAsia="Times New Roman" w:hAnsi="Arial" w:cs="Arial"/>
                <w:sz w:val="16"/>
                <w:szCs w:val="16"/>
                <w:lang w:eastAsia="bg-BG"/>
              </w:rPr>
              <w:t>15480.00</w:t>
            </w:r>
          </w:p>
        </w:tc>
        <w:tc>
          <w:tcPr>
            <w:tcW w:w="741" w:type="dxa"/>
            <w:vMerge w:val="restart"/>
            <w:tcBorders>
              <w:top w:val="nil"/>
              <w:left w:val="single" w:sz="8" w:space="0" w:color="auto"/>
              <w:bottom w:val="nil"/>
              <w:right w:val="single" w:sz="8" w:space="0" w:color="auto"/>
            </w:tcBorders>
            <w:shd w:val="clear" w:color="auto" w:fill="auto"/>
            <w:noWrap/>
            <w:hideMark/>
          </w:tcPr>
          <w:p w:rsidR="001D0D41" w:rsidRPr="001D0D41" w:rsidRDefault="001D0D41" w:rsidP="001D0D41">
            <w:pPr>
              <w:spacing w:after="0" w:line="240" w:lineRule="auto"/>
              <w:jc w:val="center"/>
              <w:rPr>
                <w:rFonts w:ascii="Arial" w:eastAsia="Times New Roman" w:hAnsi="Arial" w:cs="Arial"/>
                <w:sz w:val="16"/>
                <w:szCs w:val="16"/>
                <w:lang w:eastAsia="bg-BG"/>
              </w:rPr>
            </w:pPr>
            <w:r w:rsidRPr="001D0D41">
              <w:rPr>
                <w:rFonts w:ascii="Arial" w:eastAsia="Times New Roman" w:hAnsi="Arial" w:cs="Arial"/>
                <w:sz w:val="16"/>
                <w:szCs w:val="16"/>
                <w:lang w:eastAsia="bg-BG"/>
              </w:rPr>
              <w:t> </w:t>
            </w:r>
          </w:p>
        </w:tc>
        <w:tc>
          <w:tcPr>
            <w:tcW w:w="915" w:type="dxa"/>
            <w:vMerge w:val="restart"/>
            <w:tcBorders>
              <w:top w:val="nil"/>
              <w:left w:val="single" w:sz="8" w:space="0" w:color="auto"/>
              <w:bottom w:val="nil"/>
              <w:right w:val="single" w:sz="8" w:space="0" w:color="auto"/>
            </w:tcBorders>
            <w:shd w:val="clear" w:color="auto" w:fill="auto"/>
            <w:noWrap/>
            <w:hideMark/>
          </w:tcPr>
          <w:p w:rsidR="001D0D41" w:rsidRPr="001D0D41" w:rsidRDefault="001D0D41" w:rsidP="001D0D41">
            <w:pPr>
              <w:spacing w:after="0" w:line="240" w:lineRule="auto"/>
              <w:jc w:val="center"/>
              <w:rPr>
                <w:rFonts w:ascii="Arial" w:eastAsia="Times New Roman" w:hAnsi="Arial" w:cs="Arial"/>
                <w:sz w:val="16"/>
                <w:szCs w:val="16"/>
                <w:lang w:eastAsia="bg-BG"/>
              </w:rPr>
            </w:pPr>
            <w:r w:rsidRPr="001D0D41">
              <w:rPr>
                <w:rFonts w:ascii="Arial" w:eastAsia="Times New Roman" w:hAnsi="Arial" w:cs="Arial"/>
                <w:sz w:val="16"/>
                <w:szCs w:val="16"/>
                <w:lang w:eastAsia="bg-BG"/>
              </w:rPr>
              <w:t> </w:t>
            </w:r>
          </w:p>
        </w:tc>
      </w:tr>
      <w:tr w:rsidR="001D0D41" w:rsidRPr="001D0D41" w:rsidTr="001D0D41">
        <w:trPr>
          <w:trHeight w:val="273"/>
        </w:trPr>
        <w:tc>
          <w:tcPr>
            <w:tcW w:w="587" w:type="dxa"/>
            <w:vMerge/>
            <w:tcBorders>
              <w:top w:val="nil"/>
              <w:left w:val="single" w:sz="8" w:space="0" w:color="auto"/>
              <w:bottom w:val="single" w:sz="8" w:space="0" w:color="000000"/>
              <w:right w:val="single" w:sz="8" w:space="0" w:color="auto"/>
            </w:tcBorders>
            <w:vAlign w:val="center"/>
            <w:hideMark/>
          </w:tcPr>
          <w:p w:rsidR="001D0D41" w:rsidRPr="001D0D41" w:rsidRDefault="001D0D41" w:rsidP="001D0D41">
            <w:pPr>
              <w:spacing w:after="0" w:line="240" w:lineRule="auto"/>
              <w:rPr>
                <w:rFonts w:ascii="Arial" w:eastAsia="Times New Roman" w:hAnsi="Arial" w:cs="Arial"/>
                <w:b/>
                <w:bCs/>
                <w:lang w:eastAsia="bg-BG"/>
              </w:rPr>
            </w:pPr>
          </w:p>
        </w:tc>
        <w:tc>
          <w:tcPr>
            <w:tcW w:w="735" w:type="dxa"/>
            <w:vMerge/>
            <w:tcBorders>
              <w:top w:val="nil"/>
              <w:left w:val="single" w:sz="8" w:space="0" w:color="auto"/>
              <w:bottom w:val="single" w:sz="8" w:space="0" w:color="000000"/>
              <w:right w:val="single" w:sz="8" w:space="0" w:color="auto"/>
            </w:tcBorders>
            <w:vAlign w:val="center"/>
            <w:hideMark/>
          </w:tcPr>
          <w:p w:rsidR="001D0D41" w:rsidRPr="001D0D41" w:rsidRDefault="001D0D41" w:rsidP="001D0D41">
            <w:pPr>
              <w:spacing w:after="0" w:line="240" w:lineRule="auto"/>
              <w:rPr>
                <w:rFonts w:ascii="Arial" w:eastAsia="Times New Roman" w:hAnsi="Arial" w:cs="Arial"/>
                <w:b/>
                <w:bCs/>
                <w:sz w:val="16"/>
                <w:szCs w:val="16"/>
                <w:lang w:eastAsia="bg-BG"/>
              </w:rPr>
            </w:pPr>
          </w:p>
        </w:tc>
        <w:tc>
          <w:tcPr>
            <w:tcW w:w="763" w:type="dxa"/>
            <w:tcBorders>
              <w:top w:val="nil"/>
              <w:left w:val="nil"/>
              <w:bottom w:val="single" w:sz="4" w:space="0" w:color="auto"/>
              <w:right w:val="single" w:sz="4" w:space="0" w:color="auto"/>
            </w:tcBorders>
            <w:shd w:val="clear" w:color="auto" w:fill="auto"/>
            <w:noWrap/>
            <w:vAlign w:val="bottom"/>
            <w:hideMark/>
          </w:tcPr>
          <w:p w:rsidR="001D0D41" w:rsidRPr="001D0D41" w:rsidRDefault="001D0D41" w:rsidP="001D0D41">
            <w:pPr>
              <w:spacing w:after="0" w:line="240" w:lineRule="auto"/>
              <w:rPr>
                <w:rFonts w:ascii="Arial" w:eastAsia="Times New Roman" w:hAnsi="Arial" w:cs="Arial"/>
                <w:sz w:val="16"/>
                <w:szCs w:val="16"/>
                <w:lang w:eastAsia="bg-BG"/>
              </w:rPr>
            </w:pPr>
            <w:r w:rsidRPr="001D0D41">
              <w:rPr>
                <w:rFonts w:ascii="Arial" w:eastAsia="Times New Roman" w:hAnsi="Arial" w:cs="Arial"/>
                <w:sz w:val="16"/>
                <w:szCs w:val="16"/>
                <w:lang w:eastAsia="bg-BG"/>
              </w:rPr>
              <w:t>бл</w:t>
            </w:r>
          </w:p>
        </w:tc>
        <w:tc>
          <w:tcPr>
            <w:tcW w:w="1855" w:type="dxa"/>
            <w:tcBorders>
              <w:top w:val="nil"/>
              <w:left w:val="nil"/>
              <w:bottom w:val="single" w:sz="4" w:space="0" w:color="auto"/>
              <w:right w:val="single" w:sz="4" w:space="0" w:color="auto"/>
            </w:tcBorders>
            <w:shd w:val="clear" w:color="auto" w:fill="auto"/>
            <w:noWrap/>
            <w:vAlign w:val="bottom"/>
            <w:hideMark/>
          </w:tcPr>
          <w:p w:rsidR="001D0D41" w:rsidRPr="001D0D41" w:rsidRDefault="001D0D41" w:rsidP="001D0D41">
            <w:pPr>
              <w:spacing w:after="0" w:line="240" w:lineRule="auto"/>
              <w:rPr>
                <w:rFonts w:ascii="Arial" w:eastAsia="Times New Roman" w:hAnsi="Arial" w:cs="Arial"/>
                <w:sz w:val="16"/>
                <w:szCs w:val="16"/>
                <w:lang w:eastAsia="bg-BG"/>
              </w:rPr>
            </w:pPr>
            <w:r w:rsidRPr="001D0D41">
              <w:rPr>
                <w:rFonts w:ascii="Arial" w:eastAsia="Times New Roman" w:hAnsi="Arial" w:cs="Arial"/>
                <w:sz w:val="16"/>
                <w:szCs w:val="16"/>
                <w:lang w:eastAsia="bg-BG"/>
              </w:rPr>
              <w:t>Едра трупи за бичене 18-29</w:t>
            </w:r>
          </w:p>
        </w:tc>
        <w:tc>
          <w:tcPr>
            <w:tcW w:w="897" w:type="dxa"/>
            <w:tcBorders>
              <w:top w:val="nil"/>
              <w:left w:val="nil"/>
              <w:bottom w:val="single" w:sz="4" w:space="0" w:color="auto"/>
              <w:right w:val="single" w:sz="4" w:space="0" w:color="auto"/>
            </w:tcBorders>
            <w:shd w:val="clear" w:color="auto" w:fill="auto"/>
            <w:noWrap/>
            <w:vAlign w:val="bottom"/>
            <w:hideMark/>
          </w:tcPr>
          <w:p w:rsidR="001D0D41" w:rsidRPr="001D0D41" w:rsidRDefault="001D0D41" w:rsidP="001D0D41">
            <w:pPr>
              <w:spacing w:after="0" w:line="240" w:lineRule="auto"/>
              <w:jc w:val="right"/>
              <w:rPr>
                <w:rFonts w:ascii="Arial" w:eastAsia="Times New Roman" w:hAnsi="Arial" w:cs="Arial"/>
                <w:sz w:val="16"/>
                <w:szCs w:val="16"/>
                <w:lang w:eastAsia="bg-BG"/>
              </w:rPr>
            </w:pPr>
            <w:r w:rsidRPr="001D0D41">
              <w:rPr>
                <w:rFonts w:ascii="Arial" w:eastAsia="Times New Roman" w:hAnsi="Arial" w:cs="Arial"/>
                <w:sz w:val="16"/>
                <w:szCs w:val="16"/>
                <w:lang w:eastAsia="bg-BG"/>
              </w:rPr>
              <w:t>16</w:t>
            </w:r>
          </w:p>
        </w:tc>
        <w:tc>
          <w:tcPr>
            <w:tcW w:w="897" w:type="dxa"/>
            <w:tcBorders>
              <w:top w:val="nil"/>
              <w:left w:val="nil"/>
              <w:bottom w:val="single" w:sz="4" w:space="0" w:color="auto"/>
              <w:right w:val="single" w:sz="4" w:space="0" w:color="auto"/>
            </w:tcBorders>
            <w:shd w:val="clear" w:color="auto" w:fill="auto"/>
            <w:noWrap/>
            <w:vAlign w:val="bottom"/>
            <w:hideMark/>
          </w:tcPr>
          <w:p w:rsidR="001D0D41" w:rsidRPr="001D0D41" w:rsidRDefault="001D0D41" w:rsidP="001D0D41">
            <w:pPr>
              <w:spacing w:after="0" w:line="240" w:lineRule="auto"/>
              <w:jc w:val="right"/>
              <w:rPr>
                <w:rFonts w:ascii="Arial" w:eastAsia="Times New Roman" w:hAnsi="Arial" w:cs="Arial"/>
                <w:sz w:val="16"/>
                <w:szCs w:val="16"/>
                <w:lang w:eastAsia="bg-BG"/>
              </w:rPr>
            </w:pPr>
            <w:r w:rsidRPr="001D0D41">
              <w:rPr>
                <w:rFonts w:ascii="Arial" w:eastAsia="Times New Roman" w:hAnsi="Arial" w:cs="Arial"/>
                <w:sz w:val="16"/>
                <w:szCs w:val="16"/>
                <w:lang w:eastAsia="bg-BG"/>
              </w:rPr>
              <w:t> </w:t>
            </w:r>
          </w:p>
        </w:tc>
        <w:tc>
          <w:tcPr>
            <w:tcW w:w="752" w:type="dxa"/>
            <w:tcBorders>
              <w:top w:val="nil"/>
              <w:left w:val="nil"/>
              <w:bottom w:val="single" w:sz="4" w:space="0" w:color="auto"/>
              <w:right w:val="single" w:sz="4" w:space="0" w:color="auto"/>
            </w:tcBorders>
            <w:shd w:val="clear" w:color="auto" w:fill="auto"/>
            <w:noWrap/>
            <w:vAlign w:val="bottom"/>
            <w:hideMark/>
          </w:tcPr>
          <w:p w:rsidR="001D0D41" w:rsidRPr="001D0D41" w:rsidRDefault="001D0D41" w:rsidP="001D0D41">
            <w:pPr>
              <w:spacing w:after="0" w:line="240" w:lineRule="auto"/>
              <w:jc w:val="right"/>
              <w:rPr>
                <w:rFonts w:ascii="Arial" w:eastAsia="Times New Roman" w:hAnsi="Arial" w:cs="Arial"/>
                <w:sz w:val="16"/>
                <w:szCs w:val="16"/>
                <w:lang w:eastAsia="bg-BG"/>
              </w:rPr>
            </w:pPr>
            <w:r w:rsidRPr="001D0D41">
              <w:rPr>
                <w:rFonts w:ascii="Arial" w:eastAsia="Times New Roman" w:hAnsi="Arial" w:cs="Arial"/>
                <w:sz w:val="16"/>
                <w:szCs w:val="16"/>
                <w:lang w:eastAsia="bg-BG"/>
              </w:rPr>
              <w:t>100.00</w:t>
            </w:r>
          </w:p>
        </w:tc>
        <w:tc>
          <w:tcPr>
            <w:tcW w:w="751" w:type="dxa"/>
            <w:tcBorders>
              <w:top w:val="nil"/>
              <w:left w:val="nil"/>
              <w:bottom w:val="single" w:sz="4" w:space="0" w:color="auto"/>
              <w:right w:val="single" w:sz="4" w:space="0" w:color="auto"/>
            </w:tcBorders>
            <w:shd w:val="clear" w:color="auto" w:fill="auto"/>
            <w:noWrap/>
            <w:vAlign w:val="bottom"/>
            <w:hideMark/>
          </w:tcPr>
          <w:p w:rsidR="001D0D41" w:rsidRPr="001D0D41" w:rsidRDefault="001D0D41" w:rsidP="001D0D41">
            <w:pPr>
              <w:spacing w:after="0" w:line="240" w:lineRule="auto"/>
              <w:rPr>
                <w:rFonts w:ascii="Arial" w:eastAsia="Times New Roman" w:hAnsi="Arial" w:cs="Arial"/>
                <w:sz w:val="16"/>
                <w:szCs w:val="16"/>
                <w:lang w:eastAsia="bg-BG"/>
              </w:rPr>
            </w:pPr>
            <w:r w:rsidRPr="001D0D41">
              <w:rPr>
                <w:rFonts w:ascii="Arial" w:eastAsia="Times New Roman" w:hAnsi="Arial" w:cs="Arial"/>
                <w:sz w:val="16"/>
                <w:szCs w:val="16"/>
                <w:lang w:eastAsia="bg-BG"/>
              </w:rPr>
              <w:t> </w:t>
            </w:r>
          </w:p>
        </w:tc>
        <w:tc>
          <w:tcPr>
            <w:tcW w:w="833" w:type="dxa"/>
            <w:tcBorders>
              <w:top w:val="nil"/>
              <w:left w:val="nil"/>
              <w:bottom w:val="single" w:sz="4" w:space="0" w:color="auto"/>
              <w:right w:val="nil"/>
            </w:tcBorders>
            <w:shd w:val="clear" w:color="auto" w:fill="auto"/>
            <w:noWrap/>
            <w:vAlign w:val="bottom"/>
            <w:hideMark/>
          </w:tcPr>
          <w:p w:rsidR="001D0D41" w:rsidRPr="001D0D41" w:rsidRDefault="001D0D41" w:rsidP="001D0D41">
            <w:pPr>
              <w:spacing w:after="0" w:line="240" w:lineRule="auto"/>
              <w:jc w:val="right"/>
              <w:rPr>
                <w:rFonts w:ascii="Arial" w:eastAsia="Times New Roman" w:hAnsi="Arial" w:cs="Arial"/>
                <w:sz w:val="16"/>
                <w:szCs w:val="16"/>
                <w:lang w:eastAsia="bg-BG"/>
              </w:rPr>
            </w:pPr>
            <w:r w:rsidRPr="001D0D41">
              <w:rPr>
                <w:rFonts w:ascii="Arial" w:eastAsia="Times New Roman" w:hAnsi="Arial" w:cs="Arial"/>
                <w:sz w:val="16"/>
                <w:szCs w:val="16"/>
                <w:lang w:eastAsia="bg-BG"/>
              </w:rPr>
              <w:t>1600.00</w:t>
            </w:r>
          </w:p>
        </w:tc>
        <w:tc>
          <w:tcPr>
            <w:tcW w:w="741" w:type="dxa"/>
            <w:vMerge/>
            <w:tcBorders>
              <w:top w:val="nil"/>
              <w:left w:val="single" w:sz="8" w:space="0" w:color="auto"/>
              <w:bottom w:val="nil"/>
              <w:right w:val="single" w:sz="8" w:space="0" w:color="auto"/>
            </w:tcBorders>
            <w:vAlign w:val="center"/>
            <w:hideMark/>
          </w:tcPr>
          <w:p w:rsidR="001D0D41" w:rsidRPr="001D0D41" w:rsidRDefault="001D0D41" w:rsidP="001D0D41">
            <w:pPr>
              <w:spacing w:after="0" w:line="240" w:lineRule="auto"/>
              <w:rPr>
                <w:rFonts w:ascii="Arial" w:eastAsia="Times New Roman" w:hAnsi="Arial" w:cs="Arial"/>
                <w:sz w:val="16"/>
                <w:szCs w:val="16"/>
                <w:lang w:eastAsia="bg-BG"/>
              </w:rPr>
            </w:pPr>
          </w:p>
        </w:tc>
        <w:tc>
          <w:tcPr>
            <w:tcW w:w="915" w:type="dxa"/>
            <w:vMerge/>
            <w:tcBorders>
              <w:top w:val="nil"/>
              <w:left w:val="single" w:sz="8" w:space="0" w:color="auto"/>
              <w:bottom w:val="nil"/>
              <w:right w:val="single" w:sz="8" w:space="0" w:color="auto"/>
            </w:tcBorders>
            <w:vAlign w:val="center"/>
            <w:hideMark/>
          </w:tcPr>
          <w:p w:rsidR="001D0D41" w:rsidRPr="001D0D41" w:rsidRDefault="001D0D41" w:rsidP="001D0D41">
            <w:pPr>
              <w:spacing w:after="0" w:line="240" w:lineRule="auto"/>
              <w:rPr>
                <w:rFonts w:ascii="Arial" w:eastAsia="Times New Roman" w:hAnsi="Arial" w:cs="Arial"/>
                <w:sz w:val="16"/>
                <w:szCs w:val="16"/>
                <w:lang w:eastAsia="bg-BG"/>
              </w:rPr>
            </w:pPr>
          </w:p>
        </w:tc>
      </w:tr>
      <w:tr w:rsidR="001D0D41" w:rsidRPr="001D0D41" w:rsidTr="001D0D41">
        <w:trPr>
          <w:trHeight w:val="273"/>
        </w:trPr>
        <w:tc>
          <w:tcPr>
            <w:tcW w:w="587" w:type="dxa"/>
            <w:vMerge/>
            <w:tcBorders>
              <w:top w:val="nil"/>
              <w:left w:val="single" w:sz="8" w:space="0" w:color="auto"/>
              <w:bottom w:val="single" w:sz="8" w:space="0" w:color="000000"/>
              <w:right w:val="single" w:sz="8" w:space="0" w:color="auto"/>
            </w:tcBorders>
            <w:vAlign w:val="center"/>
            <w:hideMark/>
          </w:tcPr>
          <w:p w:rsidR="001D0D41" w:rsidRPr="001D0D41" w:rsidRDefault="001D0D41" w:rsidP="001D0D41">
            <w:pPr>
              <w:spacing w:after="0" w:line="240" w:lineRule="auto"/>
              <w:rPr>
                <w:rFonts w:ascii="Arial" w:eastAsia="Times New Roman" w:hAnsi="Arial" w:cs="Arial"/>
                <w:b/>
                <w:bCs/>
                <w:lang w:eastAsia="bg-BG"/>
              </w:rPr>
            </w:pPr>
          </w:p>
        </w:tc>
        <w:tc>
          <w:tcPr>
            <w:tcW w:w="735" w:type="dxa"/>
            <w:vMerge/>
            <w:tcBorders>
              <w:top w:val="nil"/>
              <w:left w:val="single" w:sz="8" w:space="0" w:color="auto"/>
              <w:bottom w:val="single" w:sz="8" w:space="0" w:color="000000"/>
              <w:right w:val="single" w:sz="8" w:space="0" w:color="auto"/>
            </w:tcBorders>
            <w:vAlign w:val="center"/>
            <w:hideMark/>
          </w:tcPr>
          <w:p w:rsidR="001D0D41" w:rsidRPr="001D0D41" w:rsidRDefault="001D0D41" w:rsidP="001D0D41">
            <w:pPr>
              <w:spacing w:after="0" w:line="240" w:lineRule="auto"/>
              <w:rPr>
                <w:rFonts w:ascii="Arial" w:eastAsia="Times New Roman" w:hAnsi="Arial" w:cs="Arial"/>
                <w:b/>
                <w:bCs/>
                <w:sz w:val="16"/>
                <w:szCs w:val="16"/>
                <w:lang w:eastAsia="bg-BG"/>
              </w:rPr>
            </w:pPr>
          </w:p>
        </w:tc>
        <w:tc>
          <w:tcPr>
            <w:tcW w:w="763" w:type="dxa"/>
            <w:tcBorders>
              <w:top w:val="nil"/>
              <w:left w:val="nil"/>
              <w:bottom w:val="single" w:sz="4" w:space="0" w:color="auto"/>
              <w:right w:val="single" w:sz="4" w:space="0" w:color="auto"/>
            </w:tcBorders>
            <w:shd w:val="clear" w:color="auto" w:fill="auto"/>
            <w:noWrap/>
            <w:vAlign w:val="bottom"/>
            <w:hideMark/>
          </w:tcPr>
          <w:p w:rsidR="001D0D41" w:rsidRPr="001D0D41" w:rsidRDefault="001D0D41" w:rsidP="001D0D41">
            <w:pPr>
              <w:spacing w:after="0" w:line="240" w:lineRule="auto"/>
              <w:rPr>
                <w:rFonts w:ascii="Arial" w:eastAsia="Times New Roman" w:hAnsi="Arial" w:cs="Arial"/>
                <w:sz w:val="16"/>
                <w:szCs w:val="16"/>
                <w:lang w:eastAsia="bg-BG"/>
              </w:rPr>
            </w:pPr>
            <w:r w:rsidRPr="001D0D41">
              <w:rPr>
                <w:rFonts w:ascii="Arial" w:eastAsia="Times New Roman" w:hAnsi="Arial" w:cs="Arial"/>
                <w:sz w:val="16"/>
                <w:szCs w:val="16"/>
                <w:lang w:eastAsia="bg-BG"/>
              </w:rPr>
              <w:t>цр</w:t>
            </w:r>
          </w:p>
        </w:tc>
        <w:tc>
          <w:tcPr>
            <w:tcW w:w="1855" w:type="dxa"/>
            <w:tcBorders>
              <w:top w:val="nil"/>
              <w:left w:val="nil"/>
              <w:bottom w:val="single" w:sz="4" w:space="0" w:color="auto"/>
              <w:right w:val="single" w:sz="4" w:space="0" w:color="auto"/>
            </w:tcBorders>
            <w:shd w:val="clear" w:color="auto" w:fill="auto"/>
            <w:noWrap/>
            <w:vAlign w:val="bottom"/>
            <w:hideMark/>
          </w:tcPr>
          <w:p w:rsidR="001D0D41" w:rsidRPr="001D0D41" w:rsidRDefault="001D0D41" w:rsidP="001D0D41">
            <w:pPr>
              <w:spacing w:after="0" w:line="240" w:lineRule="auto"/>
              <w:rPr>
                <w:rFonts w:ascii="Arial" w:eastAsia="Times New Roman" w:hAnsi="Arial" w:cs="Arial"/>
                <w:sz w:val="16"/>
                <w:szCs w:val="16"/>
                <w:lang w:eastAsia="bg-BG"/>
              </w:rPr>
            </w:pPr>
            <w:r w:rsidRPr="001D0D41">
              <w:rPr>
                <w:rFonts w:ascii="Arial" w:eastAsia="Times New Roman" w:hAnsi="Arial" w:cs="Arial"/>
                <w:sz w:val="16"/>
                <w:szCs w:val="16"/>
                <w:lang w:eastAsia="bg-BG"/>
              </w:rPr>
              <w:t>Средна трупи 15-17</w:t>
            </w:r>
          </w:p>
        </w:tc>
        <w:tc>
          <w:tcPr>
            <w:tcW w:w="897" w:type="dxa"/>
            <w:tcBorders>
              <w:top w:val="nil"/>
              <w:left w:val="nil"/>
              <w:bottom w:val="single" w:sz="4" w:space="0" w:color="auto"/>
              <w:right w:val="single" w:sz="4" w:space="0" w:color="auto"/>
            </w:tcBorders>
            <w:shd w:val="clear" w:color="auto" w:fill="auto"/>
            <w:noWrap/>
            <w:vAlign w:val="bottom"/>
            <w:hideMark/>
          </w:tcPr>
          <w:p w:rsidR="001D0D41" w:rsidRPr="001D0D41" w:rsidRDefault="001D0D41" w:rsidP="001D0D41">
            <w:pPr>
              <w:spacing w:after="0" w:line="240" w:lineRule="auto"/>
              <w:jc w:val="right"/>
              <w:rPr>
                <w:rFonts w:ascii="Arial" w:eastAsia="Times New Roman" w:hAnsi="Arial" w:cs="Arial"/>
                <w:sz w:val="16"/>
                <w:szCs w:val="16"/>
                <w:lang w:eastAsia="bg-BG"/>
              </w:rPr>
            </w:pPr>
            <w:r w:rsidRPr="001D0D41">
              <w:rPr>
                <w:rFonts w:ascii="Arial" w:eastAsia="Times New Roman" w:hAnsi="Arial" w:cs="Arial"/>
                <w:sz w:val="16"/>
                <w:szCs w:val="16"/>
                <w:lang w:eastAsia="bg-BG"/>
              </w:rPr>
              <w:t>37</w:t>
            </w:r>
          </w:p>
        </w:tc>
        <w:tc>
          <w:tcPr>
            <w:tcW w:w="897" w:type="dxa"/>
            <w:tcBorders>
              <w:top w:val="nil"/>
              <w:left w:val="nil"/>
              <w:bottom w:val="single" w:sz="4" w:space="0" w:color="auto"/>
              <w:right w:val="single" w:sz="4" w:space="0" w:color="auto"/>
            </w:tcBorders>
            <w:shd w:val="clear" w:color="auto" w:fill="auto"/>
            <w:noWrap/>
            <w:vAlign w:val="bottom"/>
            <w:hideMark/>
          </w:tcPr>
          <w:p w:rsidR="001D0D41" w:rsidRPr="001D0D41" w:rsidRDefault="001D0D41" w:rsidP="001D0D41">
            <w:pPr>
              <w:spacing w:after="0" w:line="240" w:lineRule="auto"/>
              <w:jc w:val="right"/>
              <w:rPr>
                <w:rFonts w:ascii="Arial" w:eastAsia="Times New Roman" w:hAnsi="Arial" w:cs="Arial"/>
                <w:sz w:val="16"/>
                <w:szCs w:val="16"/>
                <w:lang w:eastAsia="bg-BG"/>
              </w:rPr>
            </w:pPr>
            <w:r w:rsidRPr="001D0D41">
              <w:rPr>
                <w:rFonts w:ascii="Arial" w:eastAsia="Times New Roman" w:hAnsi="Arial" w:cs="Arial"/>
                <w:sz w:val="16"/>
                <w:szCs w:val="16"/>
                <w:lang w:eastAsia="bg-BG"/>
              </w:rPr>
              <w:t> </w:t>
            </w:r>
          </w:p>
        </w:tc>
        <w:tc>
          <w:tcPr>
            <w:tcW w:w="752" w:type="dxa"/>
            <w:tcBorders>
              <w:top w:val="nil"/>
              <w:left w:val="nil"/>
              <w:bottom w:val="single" w:sz="4" w:space="0" w:color="auto"/>
              <w:right w:val="single" w:sz="4" w:space="0" w:color="auto"/>
            </w:tcBorders>
            <w:shd w:val="clear" w:color="auto" w:fill="auto"/>
            <w:noWrap/>
            <w:vAlign w:val="bottom"/>
            <w:hideMark/>
          </w:tcPr>
          <w:p w:rsidR="001D0D41" w:rsidRPr="001D0D41" w:rsidRDefault="001D0D41" w:rsidP="001D0D41">
            <w:pPr>
              <w:spacing w:after="0" w:line="240" w:lineRule="auto"/>
              <w:jc w:val="right"/>
              <w:rPr>
                <w:rFonts w:ascii="Arial" w:eastAsia="Times New Roman" w:hAnsi="Arial" w:cs="Arial"/>
                <w:sz w:val="16"/>
                <w:szCs w:val="16"/>
                <w:lang w:eastAsia="bg-BG"/>
              </w:rPr>
            </w:pPr>
            <w:r w:rsidRPr="001D0D41">
              <w:rPr>
                <w:rFonts w:ascii="Arial" w:eastAsia="Times New Roman" w:hAnsi="Arial" w:cs="Arial"/>
                <w:sz w:val="16"/>
                <w:szCs w:val="16"/>
                <w:lang w:eastAsia="bg-BG"/>
              </w:rPr>
              <w:t>85.00</w:t>
            </w:r>
          </w:p>
        </w:tc>
        <w:tc>
          <w:tcPr>
            <w:tcW w:w="751" w:type="dxa"/>
            <w:tcBorders>
              <w:top w:val="nil"/>
              <w:left w:val="nil"/>
              <w:bottom w:val="single" w:sz="4" w:space="0" w:color="auto"/>
              <w:right w:val="single" w:sz="4" w:space="0" w:color="auto"/>
            </w:tcBorders>
            <w:shd w:val="clear" w:color="auto" w:fill="auto"/>
            <w:noWrap/>
            <w:vAlign w:val="bottom"/>
            <w:hideMark/>
          </w:tcPr>
          <w:p w:rsidR="001D0D41" w:rsidRPr="001D0D41" w:rsidRDefault="001D0D41" w:rsidP="001D0D41">
            <w:pPr>
              <w:spacing w:after="0" w:line="240" w:lineRule="auto"/>
              <w:rPr>
                <w:rFonts w:ascii="Arial" w:eastAsia="Times New Roman" w:hAnsi="Arial" w:cs="Arial"/>
                <w:sz w:val="16"/>
                <w:szCs w:val="16"/>
                <w:lang w:eastAsia="bg-BG"/>
              </w:rPr>
            </w:pPr>
            <w:r w:rsidRPr="001D0D41">
              <w:rPr>
                <w:rFonts w:ascii="Arial" w:eastAsia="Times New Roman" w:hAnsi="Arial" w:cs="Arial"/>
                <w:sz w:val="16"/>
                <w:szCs w:val="16"/>
                <w:lang w:eastAsia="bg-BG"/>
              </w:rPr>
              <w:t> </w:t>
            </w:r>
          </w:p>
        </w:tc>
        <w:tc>
          <w:tcPr>
            <w:tcW w:w="833" w:type="dxa"/>
            <w:tcBorders>
              <w:top w:val="nil"/>
              <w:left w:val="nil"/>
              <w:bottom w:val="single" w:sz="4" w:space="0" w:color="auto"/>
              <w:right w:val="nil"/>
            </w:tcBorders>
            <w:shd w:val="clear" w:color="auto" w:fill="auto"/>
            <w:noWrap/>
            <w:vAlign w:val="bottom"/>
            <w:hideMark/>
          </w:tcPr>
          <w:p w:rsidR="001D0D41" w:rsidRPr="001D0D41" w:rsidRDefault="001D0D41" w:rsidP="001D0D41">
            <w:pPr>
              <w:spacing w:after="0" w:line="240" w:lineRule="auto"/>
              <w:jc w:val="right"/>
              <w:rPr>
                <w:rFonts w:ascii="Arial" w:eastAsia="Times New Roman" w:hAnsi="Arial" w:cs="Arial"/>
                <w:sz w:val="16"/>
                <w:szCs w:val="16"/>
                <w:lang w:eastAsia="bg-BG"/>
              </w:rPr>
            </w:pPr>
            <w:r w:rsidRPr="001D0D41">
              <w:rPr>
                <w:rFonts w:ascii="Arial" w:eastAsia="Times New Roman" w:hAnsi="Arial" w:cs="Arial"/>
                <w:sz w:val="16"/>
                <w:szCs w:val="16"/>
                <w:lang w:eastAsia="bg-BG"/>
              </w:rPr>
              <w:t>3145.00</w:t>
            </w:r>
          </w:p>
        </w:tc>
        <w:tc>
          <w:tcPr>
            <w:tcW w:w="741" w:type="dxa"/>
            <w:vMerge/>
            <w:tcBorders>
              <w:top w:val="nil"/>
              <w:left w:val="single" w:sz="8" w:space="0" w:color="auto"/>
              <w:bottom w:val="nil"/>
              <w:right w:val="single" w:sz="8" w:space="0" w:color="auto"/>
            </w:tcBorders>
            <w:vAlign w:val="center"/>
            <w:hideMark/>
          </w:tcPr>
          <w:p w:rsidR="001D0D41" w:rsidRPr="001D0D41" w:rsidRDefault="001D0D41" w:rsidP="001D0D41">
            <w:pPr>
              <w:spacing w:after="0" w:line="240" w:lineRule="auto"/>
              <w:rPr>
                <w:rFonts w:ascii="Arial" w:eastAsia="Times New Roman" w:hAnsi="Arial" w:cs="Arial"/>
                <w:sz w:val="16"/>
                <w:szCs w:val="16"/>
                <w:lang w:eastAsia="bg-BG"/>
              </w:rPr>
            </w:pPr>
          </w:p>
        </w:tc>
        <w:tc>
          <w:tcPr>
            <w:tcW w:w="915" w:type="dxa"/>
            <w:vMerge/>
            <w:tcBorders>
              <w:top w:val="nil"/>
              <w:left w:val="single" w:sz="8" w:space="0" w:color="auto"/>
              <w:bottom w:val="nil"/>
              <w:right w:val="single" w:sz="8" w:space="0" w:color="auto"/>
            </w:tcBorders>
            <w:vAlign w:val="center"/>
            <w:hideMark/>
          </w:tcPr>
          <w:p w:rsidR="001D0D41" w:rsidRPr="001D0D41" w:rsidRDefault="001D0D41" w:rsidP="001D0D41">
            <w:pPr>
              <w:spacing w:after="0" w:line="240" w:lineRule="auto"/>
              <w:rPr>
                <w:rFonts w:ascii="Arial" w:eastAsia="Times New Roman" w:hAnsi="Arial" w:cs="Arial"/>
                <w:sz w:val="16"/>
                <w:szCs w:val="16"/>
                <w:lang w:eastAsia="bg-BG"/>
              </w:rPr>
            </w:pPr>
          </w:p>
        </w:tc>
      </w:tr>
      <w:tr w:rsidR="001D0D41" w:rsidRPr="001D0D41" w:rsidTr="001D0D41">
        <w:trPr>
          <w:trHeight w:val="290"/>
        </w:trPr>
        <w:tc>
          <w:tcPr>
            <w:tcW w:w="587" w:type="dxa"/>
            <w:vMerge/>
            <w:tcBorders>
              <w:top w:val="nil"/>
              <w:left w:val="single" w:sz="8" w:space="0" w:color="auto"/>
              <w:bottom w:val="single" w:sz="8" w:space="0" w:color="000000"/>
              <w:right w:val="single" w:sz="8" w:space="0" w:color="auto"/>
            </w:tcBorders>
            <w:vAlign w:val="center"/>
            <w:hideMark/>
          </w:tcPr>
          <w:p w:rsidR="001D0D41" w:rsidRPr="001D0D41" w:rsidRDefault="001D0D41" w:rsidP="001D0D41">
            <w:pPr>
              <w:spacing w:after="0" w:line="240" w:lineRule="auto"/>
              <w:rPr>
                <w:rFonts w:ascii="Arial" w:eastAsia="Times New Roman" w:hAnsi="Arial" w:cs="Arial"/>
                <w:b/>
                <w:bCs/>
                <w:lang w:eastAsia="bg-BG"/>
              </w:rPr>
            </w:pPr>
          </w:p>
        </w:tc>
        <w:tc>
          <w:tcPr>
            <w:tcW w:w="735" w:type="dxa"/>
            <w:vMerge/>
            <w:tcBorders>
              <w:top w:val="nil"/>
              <w:left w:val="single" w:sz="8" w:space="0" w:color="auto"/>
              <w:bottom w:val="single" w:sz="8" w:space="0" w:color="000000"/>
              <w:right w:val="single" w:sz="8" w:space="0" w:color="auto"/>
            </w:tcBorders>
            <w:vAlign w:val="center"/>
            <w:hideMark/>
          </w:tcPr>
          <w:p w:rsidR="001D0D41" w:rsidRPr="001D0D41" w:rsidRDefault="001D0D41" w:rsidP="001D0D41">
            <w:pPr>
              <w:spacing w:after="0" w:line="240" w:lineRule="auto"/>
              <w:rPr>
                <w:rFonts w:ascii="Arial" w:eastAsia="Times New Roman" w:hAnsi="Arial" w:cs="Arial"/>
                <w:b/>
                <w:bCs/>
                <w:sz w:val="16"/>
                <w:szCs w:val="16"/>
                <w:lang w:eastAsia="bg-BG"/>
              </w:rPr>
            </w:pPr>
          </w:p>
        </w:tc>
        <w:tc>
          <w:tcPr>
            <w:tcW w:w="763" w:type="dxa"/>
            <w:tcBorders>
              <w:top w:val="nil"/>
              <w:left w:val="nil"/>
              <w:bottom w:val="single" w:sz="4" w:space="0" w:color="auto"/>
              <w:right w:val="single" w:sz="4" w:space="0" w:color="auto"/>
            </w:tcBorders>
            <w:shd w:val="clear" w:color="auto" w:fill="auto"/>
            <w:noWrap/>
            <w:vAlign w:val="bottom"/>
            <w:hideMark/>
          </w:tcPr>
          <w:p w:rsidR="001D0D41" w:rsidRPr="001D0D41" w:rsidRDefault="001D0D41" w:rsidP="001D0D41">
            <w:pPr>
              <w:spacing w:after="0" w:line="240" w:lineRule="auto"/>
              <w:rPr>
                <w:rFonts w:ascii="Arial" w:eastAsia="Times New Roman" w:hAnsi="Arial" w:cs="Arial"/>
                <w:sz w:val="16"/>
                <w:szCs w:val="16"/>
                <w:lang w:eastAsia="bg-BG"/>
              </w:rPr>
            </w:pPr>
            <w:r w:rsidRPr="001D0D41">
              <w:rPr>
                <w:rFonts w:ascii="Arial" w:eastAsia="Times New Roman" w:hAnsi="Arial" w:cs="Arial"/>
                <w:sz w:val="16"/>
                <w:szCs w:val="16"/>
                <w:lang w:eastAsia="bg-BG"/>
              </w:rPr>
              <w:t>бл</w:t>
            </w:r>
          </w:p>
        </w:tc>
        <w:tc>
          <w:tcPr>
            <w:tcW w:w="1855" w:type="dxa"/>
            <w:tcBorders>
              <w:top w:val="nil"/>
              <w:left w:val="nil"/>
              <w:bottom w:val="single" w:sz="4" w:space="0" w:color="auto"/>
              <w:right w:val="single" w:sz="4" w:space="0" w:color="auto"/>
            </w:tcBorders>
            <w:shd w:val="clear" w:color="auto" w:fill="auto"/>
            <w:noWrap/>
            <w:vAlign w:val="bottom"/>
            <w:hideMark/>
          </w:tcPr>
          <w:p w:rsidR="001D0D41" w:rsidRPr="001D0D41" w:rsidRDefault="001D0D41" w:rsidP="001D0D41">
            <w:pPr>
              <w:spacing w:after="0" w:line="240" w:lineRule="auto"/>
              <w:rPr>
                <w:rFonts w:ascii="Arial" w:eastAsia="Times New Roman" w:hAnsi="Arial" w:cs="Arial"/>
                <w:sz w:val="16"/>
                <w:szCs w:val="16"/>
                <w:lang w:eastAsia="bg-BG"/>
              </w:rPr>
            </w:pPr>
            <w:r w:rsidRPr="001D0D41">
              <w:rPr>
                <w:rFonts w:ascii="Arial" w:eastAsia="Times New Roman" w:hAnsi="Arial" w:cs="Arial"/>
                <w:sz w:val="16"/>
                <w:szCs w:val="16"/>
                <w:lang w:eastAsia="bg-BG"/>
              </w:rPr>
              <w:t>Средна трупи 15-17</w:t>
            </w:r>
          </w:p>
        </w:tc>
        <w:tc>
          <w:tcPr>
            <w:tcW w:w="897" w:type="dxa"/>
            <w:tcBorders>
              <w:top w:val="nil"/>
              <w:left w:val="nil"/>
              <w:bottom w:val="single" w:sz="4" w:space="0" w:color="auto"/>
              <w:right w:val="single" w:sz="4" w:space="0" w:color="auto"/>
            </w:tcBorders>
            <w:shd w:val="clear" w:color="auto" w:fill="auto"/>
            <w:noWrap/>
            <w:vAlign w:val="bottom"/>
            <w:hideMark/>
          </w:tcPr>
          <w:p w:rsidR="001D0D41" w:rsidRPr="001D0D41" w:rsidRDefault="001D0D41" w:rsidP="001D0D41">
            <w:pPr>
              <w:spacing w:after="0" w:line="240" w:lineRule="auto"/>
              <w:jc w:val="right"/>
              <w:rPr>
                <w:rFonts w:ascii="Arial" w:eastAsia="Times New Roman" w:hAnsi="Arial" w:cs="Arial"/>
                <w:sz w:val="16"/>
                <w:szCs w:val="16"/>
                <w:lang w:eastAsia="bg-BG"/>
              </w:rPr>
            </w:pPr>
            <w:r w:rsidRPr="001D0D41">
              <w:rPr>
                <w:rFonts w:ascii="Arial" w:eastAsia="Times New Roman" w:hAnsi="Arial" w:cs="Arial"/>
                <w:sz w:val="16"/>
                <w:szCs w:val="16"/>
                <w:lang w:eastAsia="bg-BG"/>
              </w:rPr>
              <w:t>13</w:t>
            </w:r>
          </w:p>
        </w:tc>
        <w:tc>
          <w:tcPr>
            <w:tcW w:w="897" w:type="dxa"/>
            <w:tcBorders>
              <w:top w:val="nil"/>
              <w:left w:val="nil"/>
              <w:bottom w:val="single" w:sz="4" w:space="0" w:color="auto"/>
              <w:right w:val="single" w:sz="4" w:space="0" w:color="auto"/>
            </w:tcBorders>
            <w:shd w:val="clear" w:color="auto" w:fill="auto"/>
            <w:noWrap/>
            <w:vAlign w:val="bottom"/>
            <w:hideMark/>
          </w:tcPr>
          <w:p w:rsidR="001D0D41" w:rsidRPr="001D0D41" w:rsidRDefault="001D0D41" w:rsidP="001D0D41">
            <w:pPr>
              <w:spacing w:after="0" w:line="240" w:lineRule="auto"/>
              <w:jc w:val="right"/>
              <w:rPr>
                <w:rFonts w:ascii="Arial" w:eastAsia="Times New Roman" w:hAnsi="Arial" w:cs="Arial"/>
                <w:sz w:val="16"/>
                <w:szCs w:val="16"/>
                <w:lang w:eastAsia="bg-BG"/>
              </w:rPr>
            </w:pPr>
            <w:r w:rsidRPr="001D0D41">
              <w:rPr>
                <w:rFonts w:ascii="Arial" w:eastAsia="Times New Roman" w:hAnsi="Arial" w:cs="Arial"/>
                <w:sz w:val="16"/>
                <w:szCs w:val="16"/>
                <w:lang w:eastAsia="bg-BG"/>
              </w:rPr>
              <w:t> </w:t>
            </w:r>
          </w:p>
        </w:tc>
        <w:tc>
          <w:tcPr>
            <w:tcW w:w="752" w:type="dxa"/>
            <w:tcBorders>
              <w:top w:val="nil"/>
              <w:left w:val="nil"/>
              <w:bottom w:val="single" w:sz="4" w:space="0" w:color="auto"/>
              <w:right w:val="single" w:sz="4" w:space="0" w:color="auto"/>
            </w:tcBorders>
            <w:shd w:val="clear" w:color="auto" w:fill="auto"/>
            <w:noWrap/>
            <w:vAlign w:val="bottom"/>
            <w:hideMark/>
          </w:tcPr>
          <w:p w:rsidR="001D0D41" w:rsidRPr="001D0D41" w:rsidRDefault="001D0D41" w:rsidP="001D0D41">
            <w:pPr>
              <w:spacing w:after="0" w:line="240" w:lineRule="auto"/>
              <w:jc w:val="right"/>
              <w:rPr>
                <w:rFonts w:ascii="Arial" w:eastAsia="Times New Roman" w:hAnsi="Arial" w:cs="Arial"/>
                <w:sz w:val="16"/>
                <w:szCs w:val="16"/>
                <w:lang w:eastAsia="bg-BG"/>
              </w:rPr>
            </w:pPr>
            <w:r w:rsidRPr="001D0D41">
              <w:rPr>
                <w:rFonts w:ascii="Arial" w:eastAsia="Times New Roman" w:hAnsi="Arial" w:cs="Arial"/>
                <w:sz w:val="16"/>
                <w:szCs w:val="16"/>
                <w:lang w:eastAsia="bg-BG"/>
              </w:rPr>
              <w:t>85.00</w:t>
            </w:r>
          </w:p>
        </w:tc>
        <w:tc>
          <w:tcPr>
            <w:tcW w:w="751" w:type="dxa"/>
            <w:tcBorders>
              <w:top w:val="nil"/>
              <w:left w:val="nil"/>
              <w:bottom w:val="single" w:sz="4" w:space="0" w:color="auto"/>
              <w:right w:val="single" w:sz="4" w:space="0" w:color="auto"/>
            </w:tcBorders>
            <w:shd w:val="clear" w:color="auto" w:fill="auto"/>
            <w:noWrap/>
            <w:vAlign w:val="bottom"/>
            <w:hideMark/>
          </w:tcPr>
          <w:p w:rsidR="001D0D41" w:rsidRPr="001D0D41" w:rsidRDefault="001D0D41" w:rsidP="001D0D41">
            <w:pPr>
              <w:spacing w:after="0" w:line="240" w:lineRule="auto"/>
              <w:rPr>
                <w:rFonts w:ascii="Arial" w:eastAsia="Times New Roman" w:hAnsi="Arial" w:cs="Arial"/>
                <w:sz w:val="16"/>
                <w:szCs w:val="16"/>
                <w:lang w:eastAsia="bg-BG"/>
              </w:rPr>
            </w:pPr>
            <w:r w:rsidRPr="001D0D41">
              <w:rPr>
                <w:rFonts w:ascii="Arial" w:eastAsia="Times New Roman" w:hAnsi="Arial" w:cs="Arial"/>
                <w:sz w:val="16"/>
                <w:szCs w:val="16"/>
                <w:lang w:eastAsia="bg-BG"/>
              </w:rPr>
              <w:t> </w:t>
            </w:r>
          </w:p>
        </w:tc>
        <w:tc>
          <w:tcPr>
            <w:tcW w:w="833" w:type="dxa"/>
            <w:tcBorders>
              <w:top w:val="nil"/>
              <w:left w:val="nil"/>
              <w:bottom w:val="single" w:sz="4" w:space="0" w:color="auto"/>
              <w:right w:val="nil"/>
            </w:tcBorders>
            <w:shd w:val="clear" w:color="auto" w:fill="auto"/>
            <w:noWrap/>
            <w:vAlign w:val="bottom"/>
            <w:hideMark/>
          </w:tcPr>
          <w:p w:rsidR="001D0D41" w:rsidRPr="001D0D41" w:rsidRDefault="001D0D41" w:rsidP="001D0D41">
            <w:pPr>
              <w:spacing w:after="0" w:line="240" w:lineRule="auto"/>
              <w:jc w:val="right"/>
              <w:rPr>
                <w:rFonts w:ascii="Arial" w:eastAsia="Times New Roman" w:hAnsi="Arial" w:cs="Arial"/>
                <w:sz w:val="16"/>
                <w:szCs w:val="16"/>
                <w:lang w:eastAsia="bg-BG"/>
              </w:rPr>
            </w:pPr>
            <w:r w:rsidRPr="001D0D41">
              <w:rPr>
                <w:rFonts w:ascii="Arial" w:eastAsia="Times New Roman" w:hAnsi="Arial" w:cs="Arial"/>
                <w:sz w:val="16"/>
                <w:szCs w:val="16"/>
                <w:lang w:eastAsia="bg-BG"/>
              </w:rPr>
              <w:t>1105.00</w:t>
            </w:r>
          </w:p>
        </w:tc>
        <w:tc>
          <w:tcPr>
            <w:tcW w:w="741" w:type="dxa"/>
            <w:vMerge/>
            <w:tcBorders>
              <w:top w:val="nil"/>
              <w:left w:val="single" w:sz="8" w:space="0" w:color="auto"/>
              <w:bottom w:val="nil"/>
              <w:right w:val="single" w:sz="8" w:space="0" w:color="auto"/>
            </w:tcBorders>
            <w:vAlign w:val="center"/>
            <w:hideMark/>
          </w:tcPr>
          <w:p w:rsidR="001D0D41" w:rsidRPr="001D0D41" w:rsidRDefault="001D0D41" w:rsidP="001D0D41">
            <w:pPr>
              <w:spacing w:after="0" w:line="240" w:lineRule="auto"/>
              <w:rPr>
                <w:rFonts w:ascii="Arial" w:eastAsia="Times New Roman" w:hAnsi="Arial" w:cs="Arial"/>
                <w:sz w:val="16"/>
                <w:szCs w:val="16"/>
                <w:lang w:eastAsia="bg-BG"/>
              </w:rPr>
            </w:pPr>
          </w:p>
        </w:tc>
        <w:tc>
          <w:tcPr>
            <w:tcW w:w="915" w:type="dxa"/>
            <w:vMerge/>
            <w:tcBorders>
              <w:top w:val="nil"/>
              <w:left w:val="single" w:sz="8" w:space="0" w:color="auto"/>
              <w:bottom w:val="nil"/>
              <w:right w:val="single" w:sz="8" w:space="0" w:color="auto"/>
            </w:tcBorders>
            <w:vAlign w:val="center"/>
            <w:hideMark/>
          </w:tcPr>
          <w:p w:rsidR="001D0D41" w:rsidRPr="001D0D41" w:rsidRDefault="001D0D41" w:rsidP="001D0D41">
            <w:pPr>
              <w:spacing w:after="0" w:line="240" w:lineRule="auto"/>
              <w:rPr>
                <w:rFonts w:ascii="Arial" w:eastAsia="Times New Roman" w:hAnsi="Arial" w:cs="Arial"/>
                <w:sz w:val="16"/>
                <w:szCs w:val="16"/>
                <w:lang w:eastAsia="bg-BG"/>
              </w:rPr>
            </w:pPr>
          </w:p>
        </w:tc>
      </w:tr>
      <w:tr w:rsidR="001D0D41" w:rsidRPr="001D0D41" w:rsidTr="001D0D41">
        <w:trPr>
          <w:trHeight w:val="290"/>
        </w:trPr>
        <w:tc>
          <w:tcPr>
            <w:tcW w:w="587" w:type="dxa"/>
            <w:vMerge/>
            <w:tcBorders>
              <w:top w:val="nil"/>
              <w:left w:val="single" w:sz="8" w:space="0" w:color="auto"/>
              <w:bottom w:val="single" w:sz="8" w:space="0" w:color="000000"/>
              <w:right w:val="single" w:sz="8" w:space="0" w:color="auto"/>
            </w:tcBorders>
            <w:vAlign w:val="center"/>
            <w:hideMark/>
          </w:tcPr>
          <w:p w:rsidR="001D0D41" w:rsidRPr="001D0D41" w:rsidRDefault="001D0D41" w:rsidP="001D0D41">
            <w:pPr>
              <w:spacing w:after="0" w:line="240" w:lineRule="auto"/>
              <w:rPr>
                <w:rFonts w:ascii="Arial" w:eastAsia="Times New Roman" w:hAnsi="Arial" w:cs="Arial"/>
                <w:b/>
                <w:bCs/>
                <w:lang w:eastAsia="bg-BG"/>
              </w:rPr>
            </w:pPr>
          </w:p>
        </w:tc>
        <w:tc>
          <w:tcPr>
            <w:tcW w:w="735" w:type="dxa"/>
            <w:vMerge/>
            <w:tcBorders>
              <w:top w:val="nil"/>
              <w:left w:val="single" w:sz="8" w:space="0" w:color="auto"/>
              <w:bottom w:val="single" w:sz="8" w:space="0" w:color="000000"/>
              <w:right w:val="single" w:sz="8" w:space="0" w:color="auto"/>
            </w:tcBorders>
            <w:vAlign w:val="center"/>
            <w:hideMark/>
          </w:tcPr>
          <w:p w:rsidR="001D0D41" w:rsidRPr="001D0D41" w:rsidRDefault="001D0D41" w:rsidP="001D0D41">
            <w:pPr>
              <w:spacing w:after="0" w:line="240" w:lineRule="auto"/>
              <w:rPr>
                <w:rFonts w:ascii="Arial" w:eastAsia="Times New Roman" w:hAnsi="Arial" w:cs="Arial"/>
                <w:b/>
                <w:bCs/>
                <w:sz w:val="16"/>
                <w:szCs w:val="16"/>
                <w:lang w:eastAsia="bg-BG"/>
              </w:rPr>
            </w:pPr>
          </w:p>
        </w:tc>
        <w:tc>
          <w:tcPr>
            <w:tcW w:w="763" w:type="dxa"/>
            <w:tcBorders>
              <w:top w:val="single" w:sz="8" w:space="0" w:color="auto"/>
              <w:left w:val="nil"/>
              <w:bottom w:val="single" w:sz="8" w:space="0" w:color="auto"/>
              <w:right w:val="nil"/>
            </w:tcBorders>
            <w:shd w:val="clear" w:color="auto" w:fill="auto"/>
            <w:noWrap/>
            <w:hideMark/>
          </w:tcPr>
          <w:p w:rsidR="001D0D41" w:rsidRPr="001D0D41" w:rsidRDefault="001D0D41" w:rsidP="001D0D41">
            <w:pPr>
              <w:spacing w:after="0" w:line="240" w:lineRule="auto"/>
              <w:rPr>
                <w:rFonts w:ascii="Arial" w:eastAsia="Times New Roman" w:hAnsi="Arial" w:cs="Arial"/>
                <w:b/>
                <w:bCs/>
                <w:sz w:val="16"/>
                <w:szCs w:val="16"/>
                <w:lang w:eastAsia="bg-BG"/>
              </w:rPr>
            </w:pPr>
            <w:r w:rsidRPr="001D0D41">
              <w:rPr>
                <w:rFonts w:ascii="Arial" w:eastAsia="Times New Roman" w:hAnsi="Arial" w:cs="Arial"/>
                <w:b/>
                <w:bCs/>
                <w:sz w:val="16"/>
                <w:szCs w:val="16"/>
                <w:lang w:eastAsia="bg-BG"/>
              </w:rPr>
              <w:t> </w:t>
            </w:r>
          </w:p>
        </w:tc>
        <w:tc>
          <w:tcPr>
            <w:tcW w:w="1855" w:type="dxa"/>
            <w:tcBorders>
              <w:top w:val="single" w:sz="8" w:space="0" w:color="auto"/>
              <w:left w:val="nil"/>
              <w:bottom w:val="single" w:sz="8" w:space="0" w:color="auto"/>
              <w:right w:val="single" w:sz="4" w:space="0" w:color="auto"/>
            </w:tcBorders>
            <w:shd w:val="clear" w:color="auto" w:fill="auto"/>
            <w:noWrap/>
            <w:hideMark/>
          </w:tcPr>
          <w:p w:rsidR="001D0D41" w:rsidRPr="001D0D41" w:rsidRDefault="001D0D41" w:rsidP="001D0D41">
            <w:pPr>
              <w:spacing w:after="0" w:line="240" w:lineRule="auto"/>
              <w:rPr>
                <w:rFonts w:ascii="Arial" w:eastAsia="Times New Roman" w:hAnsi="Arial" w:cs="Arial"/>
                <w:b/>
                <w:bCs/>
                <w:sz w:val="16"/>
                <w:szCs w:val="16"/>
                <w:lang w:eastAsia="bg-BG"/>
              </w:rPr>
            </w:pPr>
            <w:r w:rsidRPr="001D0D41">
              <w:rPr>
                <w:rFonts w:ascii="Arial" w:eastAsia="Times New Roman" w:hAnsi="Arial" w:cs="Arial"/>
                <w:b/>
                <w:bCs/>
                <w:sz w:val="16"/>
                <w:szCs w:val="16"/>
                <w:lang w:eastAsia="bg-BG"/>
              </w:rPr>
              <w:t> </w:t>
            </w:r>
          </w:p>
        </w:tc>
        <w:tc>
          <w:tcPr>
            <w:tcW w:w="897" w:type="dxa"/>
            <w:tcBorders>
              <w:top w:val="single" w:sz="8" w:space="0" w:color="auto"/>
              <w:left w:val="nil"/>
              <w:bottom w:val="single" w:sz="8" w:space="0" w:color="auto"/>
              <w:right w:val="single" w:sz="4" w:space="0" w:color="auto"/>
            </w:tcBorders>
            <w:shd w:val="clear" w:color="auto" w:fill="auto"/>
            <w:noWrap/>
            <w:hideMark/>
          </w:tcPr>
          <w:p w:rsidR="001D0D41" w:rsidRPr="001D0D41" w:rsidRDefault="001D0D41" w:rsidP="001D0D41">
            <w:pPr>
              <w:spacing w:after="0" w:line="240" w:lineRule="auto"/>
              <w:jc w:val="right"/>
              <w:rPr>
                <w:rFonts w:ascii="Arial" w:eastAsia="Times New Roman" w:hAnsi="Arial" w:cs="Arial"/>
                <w:b/>
                <w:bCs/>
                <w:sz w:val="16"/>
                <w:szCs w:val="16"/>
                <w:lang w:eastAsia="bg-BG"/>
              </w:rPr>
            </w:pPr>
            <w:r w:rsidRPr="001D0D41">
              <w:rPr>
                <w:rFonts w:ascii="Arial" w:eastAsia="Times New Roman" w:hAnsi="Arial" w:cs="Arial"/>
                <w:b/>
                <w:bCs/>
                <w:sz w:val="16"/>
                <w:szCs w:val="16"/>
                <w:lang w:eastAsia="bg-BG"/>
              </w:rPr>
              <w:t>238</w:t>
            </w:r>
          </w:p>
        </w:tc>
        <w:tc>
          <w:tcPr>
            <w:tcW w:w="897" w:type="dxa"/>
            <w:tcBorders>
              <w:top w:val="single" w:sz="8" w:space="0" w:color="auto"/>
              <w:left w:val="nil"/>
              <w:bottom w:val="single" w:sz="8" w:space="0" w:color="auto"/>
              <w:right w:val="single" w:sz="4" w:space="0" w:color="auto"/>
            </w:tcBorders>
            <w:shd w:val="clear" w:color="auto" w:fill="auto"/>
            <w:noWrap/>
            <w:hideMark/>
          </w:tcPr>
          <w:p w:rsidR="001D0D41" w:rsidRPr="001D0D41" w:rsidRDefault="001D0D41" w:rsidP="001D0D41">
            <w:pPr>
              <w:spacing w:after="0" w:line="240" w:lineRule="auto"/>
              <w:rPr>
                <w:rFonts w:ascii="Arial" w:eastAsia="Times New Roman" w:hAnsi="Arial" w:cs="Arial"/>
                <w:b/>
                <w:bCs/>
                <w:sz w:val="16"/>
                <w:szCs w:val="16"/>
                <w:lang w:eastAsia="bg-BG"/>
              </w:rPr>
            </w:pPr>
            <w:r w:rsidRPr="001D0D41">
              <w:rPr>
                <w:rFonts w:ascii="Arial" w:eastAsia="Times New Roman" w:hAnsi="Arial" w:cs="Arial"/>
                <w:b/>
                <w:bCs/>
                <w:sz w:val="16"/>
                <w:szCs w:val="16"/>
                <w:lang w:eastAsia="bg-BG"/>
              </w:rPr>
              <w:t> </w:t>
            </w:r>
          </w:p>
        </w:tc>
        <w:tc>
          <w:tcPr>
            <w:tcW w:w="752" w:type="dxa"/>
            <w:tcBorders>
              <w:top w:val="single" w:sz="8" w:space="0" w:color="auto"/>
              <w:left w:val="nil"/>
              <w:bottom w:val="single" w:sz="8" w:space="0" w:color="auto"/>
              <w:right w:val="single" w:sz="4" w:space="0" w:color="auto"/>
            </w:tcBorders>
            <w:shd w:val="clear" w:color="auto" w:fill="auto"/>
            <w:noWrap/>
            <w:hideMark/>
          </w:tcPr>
          <w:p w:rsidR="001D0D41" w:rsidRPr="001D0D41" w:rsidRDefault="001D0D41" w:rsidP="001D0D41">
            <w:pPr>
              <w:spacing w:after="0" w:line="240" w:lineRule="auto"/>
              <w:rPr>
                <w:rFonts w:ascii="Arial" w:eastAsia="Times New Roman" w:hAnsi="Arial" w:cs="Arial"/>
                <w:b/>
                <w:bCs/>
                <w:sz w:val="16"/>
                <w:szCs w:val="16"/>
                <w:lang w:eastAsia="bg-BG"/>
              </w:rPr>
            </w:pPr>
            <w:r w:rsidRPr="001D0D41">
              <w:rPr>
                <w:rFonts w:ascii="Arial" w:eastAsia="Times New Roman" w:hAnsi="Arial" w:cs="Arial"/>
                <w:b/>
                <w:bCs/>
                <w:sz w:val="16"/>
                <w:szCs w:val="16"/>
                <w:lang w:eastAsia="bg-BG"/>
              </w:rPr>
              <w:t> </w:t>
            </w:r>
          </w:p>
        </w:tc>
        <w:tc>
          <w:tcPr>
            <w:tcW w:w="751" w:type="dxa"/>
            <w:tcBorders>
              <w:top w:val="single" w:sz="8" w:space="0" w:color="auto"/>
              <w:left w:val="nil"/>
              <w:bottom w:val="single" w:sz="8" w:space="0" w:color="auto"/>
              <w:right w:val="single" w:sz="4" w:space="0" w:color="auto"/>
            </w:tcBorders>
            <w:shd w:val="clear" w:color="auto" w:fill="auto"/>
            <w:noWrap/>
            <w:hideMark/>
          </w:tcPr>
          <w:p w:rsidR="001D0D41" w:rsidRPr="001D0D41" w:rsidRDefault="001D0D41" w:rsidP="001D0D41">
            <w:pPr>
              <w:spacing w:after="0" w:line="240" w:lineRule="auto"/>
              <w:rPr>
                <w:rFonts w:ascii="Arial" w:eastAsia="Times New Roman" w:hAnsi="Arial" w:cs="Arial"/>
                <w:b/>
                <w:bCs/>
                <w:sz w:val="16"/>
                <w:szCs w:val="16"/>
                <w:lang w:eastAsia="bg-BG"/>
              </w:rPr>
            </w:pPr>
            <w:r w:rsidRPr="001D0D41">
              <w:rPr>
                <w:rFonts w:ascii="Arial" w:eastAsia="Times New Roman" w:hAnsi="Arial" w:cs="Arial"/>
                <w:b/>
                <w:bCs/>
                <w:sz w:val="16"/>
                <w:szCs w:val="16"/>
                <w:lang w:eastAsia="bg-BG"/>
              </w:rPr>
              <w:t> </w:t>
            </w:r>
          </w:p>
        </w:tc>
        <w:tc>
          <w:tcPr>
            <w:tcW w:w="833" w:type="dxa"/>
            <w:tcBorders>
              <w:top w:val="single" w:sz="8" w:space="0" w:color="auto"/>
              <w:left w:val="nil"/>
              <w:bottom w:val="single" w:sz="8" w:space="0" w:color="auto"/>
              <w:right w:val="single" w:sz="8" w:space="0" w:color="auto"/>
            </w:tcBorders>
            <w:shd w:val="clear" w:color="auto" w:fill="auto"/>
            <w:noWrap/>
            <w:hideMark/>
          </w:tcPr>
          <w:p w:rsidR="001D0D41" w:rsidRPr="001D0D41" w:rsidRDefault="001D0D41" w:rsidP="001D0D41">
            <w:pPr>
              <w:spacing w:after="0" w:line="240" w:lineRule="auto"/>
              <w:jc w:val="right"/>
              <w:rPr>
                <w:rFonts w:ascii="Arial" w:eastAsia="Times New Roman" w:hAnsi="Arial" w:cs="Arial"/>
                <w:b/>
                <w:bCs/>
                <w:sz w:val="16"/>
                <w:szCs w:val="16"/>
                <w:lang w:eastAsia="bg-BG"/>
              </w:rPr>
            </w:pPr>
            <w:r w:rsidRPr="001D0D41">
              <w:rPr>
                <w:rFonts w:ascii="Arial" w:eastAsia="Times New Roman" w:hAnsi="Arial" w:cs="Arial"/>
                <w:b/>
                <w:bCs/>
                <w:sz w:val="16"/>
                <w:szCs w:val="16"/>
                <w:lang w:eastAsia="bg-BG"/>
              </w:rPr>
              <w:t>21330.00</w:t>
            </w:r>
          </w:p>
        </w:tc>
        <w:tc>
          <w:tcPr>
            <w:tcW w:w="741" w:type="dxa"/>
            <w:vMerge/>
            <w:tcBorders>
              <w:top w:val="nil"/>
              <w:left w:val="single" w:sz="8" w:space="0" w:color="auto"/>
              <w:bottom w:val="nil"/>
              <w:right w:val="single" w:sz="8" w:space="0" w:color="auto"/>
            </w:tcBorders>
            <w:vAlign w:val="center"/>
            <w:hideMark/>
          </w:tcPr>
          <w:p w:rsidR="001D0D41" w:rsidRPr="001D0D41" w:rsidRDefault="001D0D41" w:rsidP="001D0D41">
            <w:pPr>
              <w:spacing w:after="0" w:line="240" w:lineRule="auto"/>
              <w:rPr>
                <w:rFonts w:ascii="Arial" w:eastAsia="Times New Roman" w:hAnsi="Arial" w:cs="Arial"/>
                <w:sz w:val="16"/>
                <w:szCs w:val="16"/>
                <w:lang w:eastAsia="bg-BG"/>
              </w:rPr>
            </w:pPr>
          </w:p>
        </w:tc>
        <w:tc>
          <w:tcPr>
            <w:tcW w:w="915" w:type="dxa"/>
            <w:vMerge/>
            <w:tcBorders>
              <w:top w:val="nil"/>
              <w:left w:val="single" w:sz="8" w:space="0" w:color="auto"/>
              <w:bottom w:val="nil"/>
              <w:right w:val="single" w:sz="8" w:space="0" w:color="auto"/>
            </w:tcBorders>
            <w:vAlign w:val="center"/>
            <w:hideMark/>
          </w:tcPr>
          <w:p w:rsidR="001D0D41" w:rsidRPr="001D0D41" w:rsidRDefault="001D0D41" w:rsidP="001D0D41">
            <w:pPr>
              <w:spacing w:after="0" w:line="240" w:lineRule="auto"/>
              <w:rPr>
                <w:rFonts w:ascii="Arial" w:eastAsia="Times New Roman" w:hAnsi="Arial" w:cs="Arial"/>
                <w:sz w:val="16"/>
                <w:szCs w:val="16"/>
                <w:lang w:eastAsia="bg-BG"/>
              </w:rPr>
            </w:pPr>
          </w:p>
        </w:tc>
      </w:tr>
      <w:tr w:rsidR="001D0D41" w:rsidRPr="001D0D41" w:rsidTr="001D0D41">
        <w:trPr>
          <w:trHeight w:val="273"/>
        </w:trPr>
        <w:tc>
          <w:tcPr>
            <w:tcW w:w="587" w:type="dxa"/>
            <w:vMerge/>
            <w:tcBorders>
              <w:top w:val="nil"/>
              <w:left w:val="single" w:sz="8" w:space="0" w:color="auto"/>
              <w:bottom w:val="single" w:sz="8" w:space="0" w:color="000000"/>
              <w:right w:val="single" w:sz="8" w:space="0" w:color="auto"/>
            </w:tcBorders>
            <w:vAlign w:val="center"/>
            <w:hideMark/>
          </w:tcPr>
          <w:p w:rsidR="001D0D41" w:rsidRPr="001D0D41" w:rsidRDefault="001D0D41" w:rsidP="001D0D41">
            <w:pPr>
              <w:spacing w:after="0" w:line="240" w:lineRule="auto"/>
              <w:rPr>
                <w:rFonts w:ascii="Arial" w:eastAsia="Times New Roman" w:hAnsi="Arial" w:cs="Arial"/>
                <w:b/>
                <w:bCs/>
                <w:lang w:eastAsia="bg-BG"/>
              </w:rPr>
            </w:pPr>
          </w:p>
        </w:tc>
        <w:tc>
          <w:tcPr>
            <w:tcW w:w="735" w:type="dxa"/>
            <w:vMerge w:val="restart"/>
            <w:tcBorders>
              <w:top w:val="nil"/>
              <w:left w:val="single" w:sz="8" w:space="0" w:color="auto"/>
              <w:bottom w:val="single" w:sz="8" w:space="0" w:color="000000"/>
              <w:right w:val="single" w:sz="8" w:space="0" w:color="auto"/>
            </w:tcBorders>
            <w:shd w:val="clear" w:color="auto" w:fill="auto"/>
            <w:noWrap/>
            <w:hideMark/>
          </w:tcPr>
          <w:p w:rsidR="001D0D41" w:rsidRPr="001D0D41" w:rsidRDefault="001D0D41" w:rsidP="001D0D41">
            <w:pPr>
              <w:spacing w:after="0" w:line="240" w:lineRule="auto"/>
              <w:jc w:val="center"/>
              <w:rPr>
                <w:rFonts w:ascii="Arial" w:eastAsia="Times New Roman" w:hAnsi="Arial" w:cs="Arial"/>
                <w:b/>
                <w:bCs/>
                <w:sz w:val="16"/>
                <w:szCs w:val="16"/>
                <w:lang w:eastAsia="bg-BG"/>
              </w:rPr>
            </w:pPr>
            <w:r w:rsidRPr="001D0D41">
              <w:rPr>
                <w:rFonts w:ascii="Arial" w:eastAsia="Times New Roman" w:hAnsi="Arial" w:cs="Arial"/>
                <w:b/>
                <w:bCs/>
                <w:sz w:val="16"/>
                <w:szCs w:val="16"/>
                <w:lang w:eastAsia="bg-BG"/>
              </w:rPr>
              <w:t>135а</w:t>
            </w:r>
          </w:p>
        </w:tc>
        <w:tc>
          <w:tcPr>
            <w:tcW w:w="763" w:type="dxa"/>
            <w:tcBorders>
              <w:top w:val="nil"/>
              <w:left w:val="nil"/>
              <w:bottom w:val="single" w:sz="4" w:space="0" w:color="auto"/>
              <w:right w:val="single" w:sz="4" w:space="0" w:color="auto"/>
            </w:tcBorders>
            <w:shd w:val="clear" w:color="auto" w:fill="auto"/>
            <w:noWrap/>
            <w:vAlign w:val="bottom"/>
            <w:hideMark/>
          </w:tcPr>
          <w:p w:rsidR="001D0D41" w:rsidRPr="001D0D41" w:rsidRDefault="001D0D41" w:rsidP="001D0D41">
            <w:pPr>
              <w:spacing w:after="0" w:line="240" w:lineRule="auto"/>
              <w:rPr>
                <w:rFonts w:ascii="Arial" w:eastAsia="Times New Roman" w:hAnsi="Arial" w:cs="Arial"/>
                <w:sz w:val="16"/>
                <w:szCs w:val="16"/>
                <w:lang w:eastAsia="bg-BG"/>
              </w:rPr>
            </w:pPr>
            <w:r w:rsidRPr="001D0D41">
              <w:rPr>
                <w:rFonts w:ascii="Arial" w:eastAsia="Times New Roman" w:hAnsi="Arial" w:cs="Arial"/>
                <w:sz w:val="16"/>
                <w:szCs w:val="16"/>
                <w:lang w:eastAsia="bg-BG"/>
              </w:rPr>
              <w:t>цр</w:t>
            </w:r>
          </w:p>
        </w:tc>
        <w:tc>
          <w:tcPr>
            <w:tcW w:w="1855" w:type="dxa"/>
            <w:tcBorders>
              <w:top w:val="nil"/>
              <w:left w:val="nil"/>
              <w:bottom w:val="single" w:sz="4" w:space="0" w:color="auto"/>
              <w:right w:val="single" w:sz="4" w:space="0" w:color="auto"/>
            </w:tcBorders>
            <w:shd w:val="clear" w:color="auto" w:fill="auto"/>
            <w:noWrap/>
            <w:vAlign w:val="bottom"/>
            <w:hideMark/>
          </w:tcPr>
          <w:p w:rsidR="001D0D41" w:rsidRPr="001D0D41" w:rsidRDefault="001D0D41" w:rsidP="001D0D41">
            <w:pPr>
              <w:spacing w:after="0" w:line="240" w:lineRule="auto"/>
              <w:rPr>
                <w:rFonts w:ascii="Arial" w:eastAsia="Times New Roman" w:hAnsi="Arial" w:cs="Arial"/>
                <w:sz w:val="16"/>
                <w:szCs w:val="16"/>
                <w:lang w:eastAsia="bg-BG"/>
              </w:rPr>
            </w:pPr>
            <w:r w:rsidRPr="001D0D41">
              <w:rPr>
                <w:rFonts w:ascii="Arial" w:eastAsia="Times New Roman" w:hAnsi="Arial" w:cs="Arial"/>
                <w:sz w:val="16"/>
                <w:szCs w:val="16"/>
                <w:lang w:eastAsia="bg-BG"/>
              </w:rPr>
              <w:t>Едра трупи за бичене 18-29</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rsidR="001D0D41" w:rsidRPr="001D0D41" w:rsidRDefault="001D0D41" w:rsidP="001D0D41">
            <w:pPr>
              <w:spacing w:after="0" w:line="240" w:lineRule="auto"/>
              <w:jc w:val="right"/>
              <w:rPr>
                <w:rFonts w:ascii="Arial" w:eastAsia="Times New Roman" w:hAnsi="Arial" w:cs="Arial"/>
                <w:sz w:val="16"/>
                <w:szCs w:val="16"/>
                <w:lang w:eastAsia="bg-BG"/>
              </w:rPr>
            </w:pPr>
            <w:r w:rsidRPr="001D0D41">
              <w:rPr>
                <w:rFonts w:ascii="Arial" w:eastAsia="Times New Roman" w:hAnsi="Arial" w:cs="Arial"/>
                <w:sz w:val="16"/>
                <w:szCs w:val="16"/>
                <w:lang w:eastAsia="bg-BG"/>
              </w:rPr>
              <w:t>163</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rsidR="001D0D41" w:rsidRPr="001D0D41" w:rsidRDefault="001D0D41" w:rsidP="001D0D41">
            <w:pPr>
              <w:spacing w:after="0" w:line="240" w:lineRule="auto"/>
              <w:jc w:val="right"/>
              <w:rPr>
                <w:rFonts w:ascii="Arial" w:eastAsia="Times New Roman" w:hAnsi="Arial" w:cs="Arial"/>
                <w:sz w:val="16"/>
                <w:szCs w:val="16"/>
                <w:lang w:eastAsia="bg-BG"/>
              </w:rPr>
            </w:pPr>
            <w:r w:rsidRPr="001D0D41">
              <w:rPr>
                <w:rFonts w:ascii="Arial" w:eastAsia="Times New Roman" w:hAnsi="Arial" w:cs="Arial"/>
                <w:sz w:val="16"/>
                <w:szCs w:val="16"/>
                <w:lang w:eastAsia="bg-BG"/>
              </w:rPr>
              <w:t> </w:t>
            </w:r>
          </w:p>
        </w:tc>
        <w:tc>
          <w:tcPr>
            <w:tcW w:w="752" w:type="dxa"/>
            <w:tcBorders>
              <w:top w:val="nil"/>
              <w:left w:val="nil"/>
              <w:bottom w:val="single" w:sz="4" w:space="0" w:color="auto"/>
              <w:right w:val="single" w:sz="4" w:space="0" w:color="auto"/>
            </w:tcBorders>
            <w:shd w:val="clear" w:color="auto" w:fill="auto"/>
            <w:noWrap/>
            <w:vAlign w:val="bottom"/>
            <w:hideMark/>
          </w:tcPr>
          <w:p w:rsidR="001D0D41" w:rsidRPr="001D0D41" w:rsidRDefault="001D0D41" w:rsidP="001D0D41">
            <w:pPr>
              <w:spacing w:after="0" w:line="240" w:lineRule="auto"/>
              <w:jc w:val="right"/>
              <w:rPr>
                <w:rFonts w:ascii="Arial" w:eastAsia="Times New Roman" w:hAnsi="Arial" w:cs="Arial"/>
                <w:sz w:val="16"/>
                <w:szCs w:val="16"/>
                <w:lang w:eastAsia="bg-BG"/>
              </w:rPr>
            </w:pPr>
            <w:r w:rsidRPr="001D0D41">
              <w:rPr>
                <w:rFonts w:ascii="Arial" w:eastAsia="Times New Roman" w:hAnsi="Arial" w:cs="Arial"/>
                <w:sz w:val="16"/>
                <w:szCs w:val="16"/>
                <w:lang w:eastAsia="bg-BG"/>
              </w:rPr>
              <w:t>90.00</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rsidR="001D0D41" w:rsidRPr="001D0D41" w:rsidRDefault="001D0D41" w:rsidP="001D0D41">
            <w:pPr>
              <w:spacing w:after="0" w:line="240" w:lineRule="auto"/>
              <w:rPr>
                <w:rFonts w:ascii="Arial" w:eastAsia="Times New Roman" w:hAnsi="Arial" w:cs="Arial"/>
                <w:sz w:val="16"/>
                <w:szCs w:val="16"/>
                <w:lang w:eastAsia="bg-BG"/>
              </w:rPr>
            </w:pPr>
            <w:r w:rsidRPr="001D0D41">
              <w:rPr>
                <w:rFonts w:ascii="Arial" w:eastAsia="Times New Roman" w:hAnsi="Arial" w:cs="Arial"/>
                <w:sz w:val="16"/>
                <w:szCs w:val="16"/>
                <w:lang w:eastAsia="bg-BG"/>
              </w:rPr>
              <w:t> </w:t>
            </w:r>
          </w:p>
        </w:tc>
        <w:tc>
          <w:tcPr>
            <w:tcW w:w="833" w:type="dxa"/>
            <w:tcBorders>
              <w:top w:val="nil"/>
              <w:left w:val="nil"/>
              <w:bottom w:val="single" w:sz="4" w:space="0" w:color="auto"/>
              <w:right w:val="nil"/>
            </w:tcBorders>
            <w:shd w:val="clear" w:color="auto" w:fill="auto"/>
            <w:noWrap/>
            <w:vAlign w:val="bottom"/>
            <w:hideMark/>
          </w:tcPr>
          <w:p w:rsidR="001D0D41" w:rsidRPr="001D0D41" w:rsidRDefault="001D0D41" w:rsidP="001D0D41">
            <w:pPr>
              <w:spacing w:after="0" w:line="240" w:lineRule="auto"/>
              <w:jc w:val="right"/>
              <w:rPr>
                <w:rFonts w:ascii="Arial" w:eastAsia="Times New Roman" w:hAnsi="Arial" w:cs="Arial"/>
                <w:sz w:val="16"/>
                <w:szCs w:val="16"/>
                <w:lang w:eastAsia="bg-BG"/>
              </w:rPr>
            </w:pPr>
            <w:r w:rsidRPr="001D0D41">
              <w:rPr>
                <w:rFonts w:ascii="Arial" w:eastAsia="Times New Roman" w:hAnsi="Arial" w:cs="Arial"/>
                <w:sz w:val="16"/>
                <w:szCs w:val="16"/>
                <w:lang w:eastAsia="bg-BG"/>
              </w:rPr>
              <w:t>14670.00</w:t>
            </w:r>
          </w:p>
        </w:tc>
        <w:tc>
          <w:tcPr>
            <w:tcW w:w="741" w:type="dxa"/>
            <w:vMerge/>
            <w:tcBorders>
              <w:top w:val="nil"/>
              <w:left w:val="single" w:sz="8" w:space="0" w:color="auto"/>
              <w:bottom w:val="nil"/>
              <w:right w:val="single" w:sz="8" w:space="0" w:color="auto"/>
            </w:tcBorders>
            <w:vAlign w:val="center"/>
            <w:hideMark/>
          </w:tcPr>
          <w:p w:rsidR="001D0D41" w:rsidRPr="001D0D41" w:rsidRDefault="001D0D41" w:rsidP="001D0D41">
            <w:pPr>
              <w:spacing w:after="0" w:line="240" w:lineRule="auto"/>
              <w:rPr>
                <w:rFonts w:ascii="Arial" w:eastAsia="Times New Roman" w:hAnsi="Arial" w:cs="Arial"/>
                <w:sz w:val="16"/>
                <w:szCs w:val="16"/>
                <w:lang w:eastAsia="bg-BG"/>
              </w:rPr>
            </w:pPr>
          </w:p>
        </w:tc>
        <w:tc>
          <w:tcPr>
            <w:tcW w:w="915" w:type="dxa"/>
            <w:vMerge/>
            <w:tcBorders>
              <w:top w:val="nil"/>
              <w:left w:val="single" w:sz="8" w:space="0" w:color="auto"/>
              <w:bottom w:val="nil"/>
              <w:right w:val="single" w:sz="8" w:space="0" w:color="auto"/>
            </w:tcBorders>
            <w:vAlign w:val="center"/>
            <w:hideMark/>
          </w:tcPr>
          <w:p w:rsidR="001D0D41" w:rsidRPr="001D0D41" w:rsidRDefault="001D0D41" w:rsidP="001D0D41">
            <w:pPr>
              <w:spacing w:after="0" w:line="240" w:lineRule="auto"/>
              <w:rPr>
                <w:rFonts w:ascii="Arial" w:eastAsia="Times New Roman" w:hAnsi="Arial" w:cs="Arial"/>
                <w:sz w:val="16"/>
                <w:szCs w:val="16"/>
                <w:lang w:eastAsia="bg-BG"/>
              </w:rPr>
            </w:pPr>
          </w:p>
        </w:tc>
      </w:tr>
      <w:tr w:rsidR="001D0D41" w:rsidRPr="001D0D41" w:rsidTr="001D0D41">
        <w:trPr>
          <w:trHeight w:val="273"/>
        </w:trPr>
        <w:tc>
          <w:tcPr>
            <w:tcW w:w="587" w:type="dxa"/>
            <w:vMerge/>
            <w:tcBorders>
              <w:top w:val="nil"/>
              <w:left w:val="single" w:sz="8" w:space="0" w:color="auto"/>
              <w:bottom w:val="single" w:sz="8" w:space="0" w:color="000000"/>
              <w:right w:val="single" w:sz="8" w:space="0" w:color="auto"/>
            </w:tcBorders>
            <w:vAlign w:val="center"/>
            <w:hideMark/>
          </w:tcPr>
          <w:p w:rsidR="001D0D41" w:rsidRPr="001D0D41" w:rsidRDefault="001D0D41" w:rsidP="001D0D41">
            <w:pPr>
              <w:spacing w:after="0" w:line="240" w:lineRule="auto"/>
              <w:rPr>
                <w:rFonts w:ascii="Arial" w:eastAsia="Times New Roman" w:hAnsi="Arial" w:cs="Arial"/>
                <w:b/>
                <w:bCs/>
                <w:lang w:eastAsia="bg-BG"/>
              </w:rPr>
            </w:pPr>
          </w:p>
        </w:tc>
        <w:tc>
          <w:tcPr>
            <w:tcW w:w="735" w:type="dxa"/>
            <w:vMerge/>
            <w:tcBorders>
              <w:top w:val="nil"/>
              <w:left w:val="single" w:sz="8" w:space="0" w:color="auto"/>
              <w:bottom w:val="single" w:sz="8" w:space="0" w:color="000000"/>
              <w:right w:val="single" w:sz="8" w:space="0" w:color="auto"/>
            </w:tcBorders>
            <w:vAlign w:val="center"/>
            <w:hideMark/>
          </w:tcPr>
          <w:p w:rsidR="001D0D41" w:rsidRPr="001D0D41" w:rsidRDefault="001D0D41" w:rsidP="001D0D41">
            <w:pPr>
              <w:spacing w:after="0" w:line="240" w:lineRule="auto"/>
              <w:rPr>
                <w:rFonts w:ascii="Arial" w:eastAsia="Times New Roman" w:hAnsi="Arial" w:cs="Arial"/>
                <w:b/>
                <w:bCs/>
                <w:sz w:val="16"/>
                <w:szCs w:val="16"/>
                <w:lang w:eastAsia="bg-BG"/>
              </w:rPr>
            </w:pPr>
          </w:p>
        </w:tc>
        <w:tc>
          <w:tcPr>
            <w:tcW w:w="763" w:type="dxa"/>
            <w:tcBorders>
              <w:top w:val="nil"/>
              <w:left w:val="nil"/>
              <w:bottom w:val="single" w:sz="4" w:space="0" w:color="auto"/>
              <w:right w:val="single" w:sz="4" w:space="0" w:color="auto"/>
            </w:tcBorders>
            <w:shd w:val="clear" w:color="auto" w:fill="auto"/>
            <w:noWrap/>
            <w:vAlign w:val="bottom"/>
            <w:hideMark/>
          </w:tcPr>
          <w:p w:rsidR="001D0D41" w:rsidRPr="001D0D41" w:rsidRDefault="001D0D41" w:rsidP="001D0D41">
            <w:pPr>
              <w:spacing w:after="0" w:line="240" w:lineRule="auto"/>
              <w:rPr>
                <w:rFonts w:ascii="Arial" w:eastAsia="Times New Roman" w:hAnsi="Arial" w:cs="Arial"/>
                <w:sz w:val="16"/>
                <w:szCs w:val="16"/>
                <w:lang w:eastAsia="bg-BG"/>
              </w:rPr>
            </w:pPr>
            <w:r w:rsidRPr="001D0D41">
              <w:rPr>
                <w:rFonts w:ascii="Arial" w:eastAsia="Times New Roman" w:hAnsi="Arial" w:cs="Arial"/>
                <w:sz w:val="16"/>
                <w:szCs w:val="16"/>
                <w:lang w:eastAsia="bg-BG"/>
              </w:rPr>
              <w:t>бл</w:t>
            </w:r>
          </w:p>
        </w:tc>
        <w:tc>
          <w:tcPr>
            <w:tcW w:w="1855" w:type="dxa"/>
            <w:tcBorders>
              <w:top w:val="nil"/>
              <w:left w:val="nil"/>
              <w:bottom w:val="single" w:sz="4" w:space="0" w:color="auto"/>
              <w:right w:val="single" w:sz="4" w:space="0" w:color="auto"/>
            </w:tcBorders>
            <w:shd w:val="clear" w:color="auto" w:fill="auto"/>
            <w:noWrap/>
            <w:vAlign w:val="bottom"/>
            <w:hideMark/>
          </w:tcPr>
          <w:p w:rsidR="001D0D41" w:rsidRPr="001D0D41" w:rsidRDefault="001D0D41" w:rsidP="001D0D41">
            <w:pPr>
              <w:spacing w:after="0" w:line="240" w:lineRule="auto"/>
              <w:rPr>
                <w:rFonts w:ascii="Arial" w:eastAsia="Times New Roman" w:hAnsi="Arial" w:cs="Arial"/>
                <w:sz w:val="16"/>
                <w:szCs w:val="16"/>
                <w:lang w:eastAsia="bg-BG"/>
              </w:rPr>
            </w:pPr>
            <w:r w:rsidRPr="001D0D41">
              <w:rPr>
                <w:rFonts w:ascii="Arial" w:eastAsia="Times New Roman" w:hAnsi="Arial" w:cs="Arial"/>
                <w:sz w:val="16"/>
                <w:szCs w:val="16"/>
                <w:lang w:eastAsia="bg-BG"/>
              </w:rPr>
              <w:t>Едра трупи за бичене 18-29</w:t>
            </w:r>
          </w:p>
        </w:tc>
        <w:tc>
          <w:tcPr>
            <w:tcW w:w="897" w:type="dxa"/>
            <w:tcBorders>
              <w:top w:val="nil"/>
              <w:left w:val="nil"/>
              <w:bottom w:val="single" w:sz="4" w:space="0" w:color="auto"/>
              <w:right w:val="single" w:sz="4" w:space="0" w:color="auto"/>
            </w:tcBorders>
            <w:shd w:val="clear" w:color="auto" w:fill="auto"/>
            <w:noWrap/>
            <w:vAlign w:val="bottom"/>
            <w:hideMark/>
          </w:tcPr>
          <w:p w:rsidR="001D0D41" w:rsidRPr="001D0D41" w:rsidRDefault="001D0D41" w:rsidP="001D0D41">
            <w:pPr>
              <w:spacing w:after="0" w:line="240" w:lineRule="auto"/>
              <w:jc w:val="right"/>
              <w:rPr>
                <w:rFonts w:ascii="Arial" w:eastAsia="Times New Roman" w:hAnsi="Arial" w:cs="Arial"/>
                <w:sz w:val="16"/>
                <w:szCs w:val="16"/>
                <w:lang w:eastAsia="bg-BG"/>
              </w:rPr>
            </w:pPr>
            <w:r w:rsidRPr="001D0D41">
              <w:rPr>
                <w:rFonts w:ascii="Arial" w:eastAsia="Times New Roman" w:hAnsi="Arial" w:cs="Arial"/>
                <w:sz w:val="16"/>
                <w:szCs w:val="16"/>
                <w:lang w:eastAsia="bg-BG"/>
              </w:rPr>
              <w:t>8</w:t>
            </w:r>
          </w:p>
        </w:tc>
        <w:tc>
          <w:tcPr>
            <w:tcW w:w="897" w:type="dxa"/>
            <w:tcBorders>
              <w:top w:val="nil"/>
              <w:left w:val="nil"/>
              <w:bottom w:val="single" w:sz="4" w:space="0" w:color="auto"/>
              <w:right w:val="single" w:sz="4" w:space="0" w:color="auto"/>
            </w:tcBorders>
            <w:shd w:val="clear" w:color="auto" w:fill="auto"/>
            <w:noWrap/>
            <w:vAlign w:val="bottom"/>
            <w:hideMark/>
          </w:tcPr>
          <w:p w:rsidR="001D0D41" w:rsidRPr="001D0D41" w:rsidRDefault="001D0D41" w:rsidP="001D0D41">
            <w:pPr>
              <w:spacing w:after="0" w:line="240" w:lineRule="auto"/>
              <w:jc w:val="right"/>
              <w:rPr>
                <w:rFonts w:ascii="Arial" w:eastAsia="Times New Roman" w:hAnsi="Arial" w:cs="Arial"/>
                <w:sz w:val="16"/>
                <w:szCs w:val="16"/>
                <w:lang w:eastAsia="bg-BG"/>
              </w:rPr>
            </w:pPr>
            <w:r w:rsidRPr="001D0D41">
              <w:rPr>
                <w:rFonts w:ascii="Arial" w:eastAsia="Times New Roman" w:hAnsi="Arial" w:cs="Arial"/>
                <w:sz w:val="16"/>
                <w:szCs w:val="16"/>
                <w:lang w:eastAsia="bg-BG"/>
              </w:rPr>
              <w:t> </w:t>
            </w:r>
          </w:p>
        </w:tc>
        <w:tc>
          <w:tcPr>
            <w:tcW w:w="752" w:type="dxa"/>
            <w:tcBorders>
              <w:top w:val="nil"/>
              <w:left w:val="nil"/>
              <w:bottom w:val="single" w:sz="4" w:space="0" w:color="auto"/>
              <w:right w:val="single" w:sz="4" w:space="0" w:color="auto"/>
            </w:tcBorders>
            <w:shd w:val="clear" w:color="auto" w:fill="auto"/>
            <w:noWrap/>
            <w:vAlign w:val="bottom"/>
            <w:hideMark/>
          </w:tcPr>
          <w:p w:rsidR="001D0D41" w:rsidRPr="001D0D41" w:rsidRDefault="001D0D41" w:rsidP="001D0D41">
            <w:pPr>
              <w:spacing w:after="0" w:line="240" w:lineRule="auto"/>
              <w:jc w:val="right"/>
              <w:rPr>
                <w:rFonts w:ascii="Arial" w:eastAsia="Times New Roman" w:hAnsi="Arial" w:cs="Arial"/>
                <w:sz w:val="16"/>
                <w:szCs w:val="16"/>
                <w:lang w:eastAsia="bg-BG"/>
              </w:rPr>
            </w:pPr>
            <w:r w:rsidRPr="001D0D41">
              <w:rPr>
                <w:rFonts w:ascii="Arial" w:eastAsia="Times New Roman" w:hAnsi="Arial" w:cs="Arial"/>
                <w:sz w:val="16"/>
                <w:szCs w:val="16"/>
                <w:lang w:eastAsia="bg-BG"/>
              </w:rPr>
              <w:t>100.00</w:t>
            </w:r>
          </w:p>
        </w:tc>
        <w:tc>
          <w:tcPr>
            <w:tcW w:w="751" w:type="dxa"/>
            <w:tcBorders>
              <w:top w:val="nil"/>
              <w:left w:val="nil"/>
              <w:bottom w:val="single" w:sz="4" w:space="0" w:color="auto"/>
              <w:right w:val="single" w:sz="4" w:space="0" w:color="auto"/>
            </w:tcBorders>
            <w:shd w:val="clear" w:color="auto" w:fill="auto"/>
            <w:noWrap/>
            <w:vAlign w:val="bottom"/>
            <w:hideMark/>
          </w:tcPr>
          <w:p w:rsidR="001D0D41" w:rsidRPr="001D0D41" w:rsidRDefault="001D0D41" w:rsidP="001D0D41">
            <w:pPr>
              <w:spacing w:after="0" w:line="240" w:lineRule="auto"/>
              <w:rPr>
                <w:rFonts w:ascii="Arial" w:eastAsia="Times New Roman" w:hAnsi="Arial" w:cs="Arial"/>
                <w:sz w:val="16"/>
                <w:szCs w:val="16"/>
                <w:lang w:eastAsia="bg-BG"/>
              </w:rPr>
            </w:pPr>
            <w:r w:rsidRPr="001D0D41">
              <w:rPr>
                <w:rFonts w:ascii="Arial" w:eastAsia="Times New Roman" w:hAnsi="Arial" w:cs="Arial"/>
                <w:sz w:val="16"/>
                <w:szCs w:val="16"/>
                <w:lang w:eastAsia="bg-BG"/>
              </w:rPr>
              <w:t> </w:t>
            </w:r>
          </w:p>
        </w:tc>
        <w:tc>
          <w:tcPr>
            <w:tcW w:w="833" w:type="dxa"/>
            <w:tcBorders>
              <w:top w:val="nil"/>
              <w:left w:val="nil"/>
              <w:bottom w:val="single" w:sz="4" w:space="0" w:color="auto"/>
              <w:right w:val="nil"/>
            </w:tcBorders>
            <w:shd w:val="clear" w:color="auto" w:fill="auto"/>
            <w:noWrap/>
            <w:vAlign w:val="bottom"/>
            <w:hideMark/>
          </w:tcPr>
          <w:p w:rsidR="001D0D41" w:rsidRPr="001D0D41" w:rsidRDefault="001D0D41" w:rsidP="001D0D41">
            <w:pPr>
              <w:spacing w:after="0" w:line="240" w:lineRule="auto"/>
              <w:jc w:val="right"/>
              <w:rPr>
                <w:rFonts w:ascii="Arial" w:eastAsia="Times New Roman" w:hAnsi="Arial" w:cs="Arial"/>
                <w:sz w:val="16"/>
                <w:szCs w:val="16"/>
                <w:lang w:eastAsia="bg-BG"/>
              </w:rPr>
            </w:pPr>
            <w:r w:rsidRPr="001D0D41">
              <w:rPr>
                <w:rFonts w:ascii="Arial" w:eastAsia="Times New Roman" w:hAnsi="Arial" w:cs="Arial"/>
                <w:sz w:val="16"/>
                <w:szCs w:val="16"/>
                <w:lang w:eastAsia="bg-BG"/>
              </w:rPr>
              <w:t>800.00</w:t>
            </w:r>
          </w:p>
        </w:tc>
        <w:tc>
          <w:tcPr>
            <w:tcW w:w="741" w:type="dxa"/>
            <w:vMerge/>
            <w:tcBorders>
              <w:top w:val="nil"/>
              <w:left w:val="single" w:sz="8" w:space="0" w:color="auto"/>
              <w:bottom w:val="nil"/>
              <w:right w:val="single" w:sz="8" w:space="0" w:color="auto"/>
            </w:tcBorders>
            <w:vAlign w:val="center"/>
            <w:hideMark/>
          </w:tcPr>
          <w:p w:rsidR="001D0D41" w:rsidRPr="001D0D41" w:rsidRDefault="001D0D41" w:rsidP="001D0D41">
            <w:pPr>
              <w:spacing w:after="0" w:line="240" w:lineRule="auto"/>
              <w:rPr>
                <w:rFonts w:ascii="Arial" w:eastAsia="Times New Roman" w:hAnsi="Arial" w:cs="Arial"/>
                <w:sz w:val="16"/>
                <w:szCs w:val="16"/>
                <w:lang w:eastAsia="bg-BG"/>
              </w:rPr>
            </w:pPr>
          </w:p>
        </w:tc>
        <w:tc>
          <w:tcPr>
            <w:tcW w:w="915" w:type="dxa"/>
            <w:vMerge/>
            <w:tcBorders>
              <w:top w:val="nil"/>
              <w:left w:val="single" w:sz="8" w:space="0" w:color="auto"/>
              <w:bottom w:val="nil"/>
              <w:right w:val="single" w:sz="8" w:space="0" w:color="auto"/>
            </w:tcBorders>
            <w:vAlign w:val="center"/>
            <w:hideMark/>
          </w:tcPr>
          <w:p w:rsidR="001D0D41" w:rsidRPr="001D0D41" w:rsidRDefault="001D0D41" w:rsidP="001D0D41">
            <w:pPr>
              <w:spacing w:after="0" w:line="240" w:lineRule="auto"/>
              <w:rPr>
                <w:rFonts w:ascii="Arial" w:eastAsia="Times New Roman" w:hAnsi="Arial" w:cs="Arial"/>
                <w:sz w:val="16"/>
                <w:szCs w:val="16"/>
                <w:lang w:eastAsia="bg-BG"/>
              </w:rPr>
            </w:pPr>
          </w:p>
        </w:tc>
      </w:tr>
      <w:tr w:rsidR="001D0D41" w:rsidRPr="001D0D41" w:rsidTr="001D0D41">
        <w:trPr>
          <w:trHeight w:val="273"/>
        </w:trPr>
        <w:tc>
          <w:tcPr>
            <w:tcW w:w="587" w:type="dxa"/>
            <w:vMerge/>
            <w:tcBorders>
              <w:top w:val="nil"/>
              <w:left w:val="single" w:sz="8" w:space="0" w:color="auto"/>
              <w:bottom w:val="single" w:sz="8" w:space="0" w:color="000000"/>
              <w:right w:val="single" w:sz="8" w:space="0" w:color="auto"/>
            </w:tcBorders>
            <w:vAlign w:val="center"/>
            <w:hideMark/>
          </w:tcPr>
          <w:p w:rsidR="001D0D41" w:rsidRPr="001D0D41" w:rsidRDefault="001D0D41" w:rsidP="001D0D41">
            <w:pPr>
              <w:spacing w:after="0" w:line="240" w:lineRule="auto"/>
              <w:rPr>
                <w:rFonts w:ascii="Arial" w:eastAsia="Times New Roman" w:hAnsi="Arial" w:cs="Arial"/>
                <w:b/>
                <w:bCs/>
                <w:lang w:eastAsia="bg-BG"/>
              </w:rPr>
            </w:pPr>
          </w:p>
        </w:tc>
        <w:tc>
          <w:tcPr>
            <w:tcW w:w="735" w:type="dxa"/>
            <w:vMerge/>
            <w:tcBorders>
              <w:top w:val="nil"/>
              <w:left w:val="single" w:sz="8" w:space="0" w:color="auto"/>
              <w:bottom w:val="single" w:sz="8" w:space="0" w:color="000000"/>
              <w:right w:val="single" w:sz="8" w:space="0" w:color="auto"/>
            </w:tcBorders>
            <w:vAlign w:val="center"/>
            <w:hideMark/>
          </w:tcPr>
          <w:p w:rsidR="001D0D41" w:rsidRPr="001D0D41" w:rsidRDefault="001D0D41" w:rsidP="001D0D41">
            <w:pPr>
              <w:spacing w:after="0" w:line="240" w:lineRule="auto"/>
              <w:rPr>
                <w:rFonts w:ascii="Arial" w:eastAsia="Times New Roman" w:hAnsi="Arial" w:cs="Arial"/>
                <w:b/>
                <w:bCs/>
                <w:sz w:val="16"/>
                <w:szCs w:val="16"/>
                <w:lang w:eastAsia="bg-BG"/>
              </w:rPr>
            </w:pPr>
          </w:p>
        </w:tc>
        <w:tc>
          <w:tcPr>
            <w:tcW w:w="763" w:type="dxa"/>
            <w:tcBorders>
              <w:top w:val="nil"/>
              <w:left w:val="nil"/>
              <w:bottom w:val="single" w:sz="4" w:space="0" w:color="auto"/>
              <w:right w:val="single" w:sz="4" w:space="0" w:color="auto"/>
            </w:tcBorders>
            <w:shd w:val="clear" w:color="auto" w:fill="auto"/>
            <w:noWrap/>
            <w:vAlign w:val="bottom"/>
            <w:hideMark/>
          </w:tcPr>
          <w:p w:rsidR="001D0D41" w:rsidRPr="001D0D41" w:rsidRDefault="001D0D41" w:rsidP="001D0D41">
            <w:pPr>
              <w:spacing w:after="0" w:line="240" w:lineRule="auto"/>
              <w:rPr>
                <w:rFonts w:ascii="Arial" w:eastAsia="Times New Roman" w:hAnsi="Arial" w:cs="Arial"/>
                <w:sz w:val="16"/>
                <w:szCs w:val="16"/>
                <w:lang w:eastAsia="bg-BG"/>
              </w:rPr>
            </w:pPr>
            <w:r w:rsidRPr="001D0D41">
              <w:rPr>
                <w:rFonts w:ascii="Arial" w:eastAsia="Times New Roman" w:hAnsi="Arial" w:cs="Arial"/>
                <w:sz w:val="16"/>
                <w:szCs w:val="16"/>
                <w:lang w:eastAsia="bg-BG"/>
              </w:rPr>
              <w:t>цр</w:t>
            </w:r>
          </w:p>
        </w:tc>
        <w:tc>
          <w:tcPr>
            <w:tcW w:w="1855" w:type="dxa"/>
            <w:tcBorders>
              <w:top w:val="nil"/>
              <w:left w:val="nil"/>
              <w:bottom w:val="single" w:sz="4" w:space="0" w:color="auto"/>
              <w:right w:val="single" w:sz="4" w:space="0" w:color="auto"/>
            </w:tcBorders>
            <w:shd w:val="clear" w:color="auto" w:fill="auto"/>
            <w:noWrap/>
            <w:vAlign w:val="bottom"/>
            <w:hideMark/>
          </w:tcPr>
          <w:p w:rsidR="001D0D41" w:rsidRPr="001D0D41" w:rsidRDefault="001D0D41" w:rsidP="001D0D41">
            <w:pPr>
              <w:spacing w:after="0" w:line="240" w:lineRule="auto"/>
              <w:rPr>
                <w:rFonts w:ascii="Arial" w:eastAsia="Times New Roman" w:hAnsi="Arial" w:cs="Arial"/>
                <w:sz w:val="16"/>
                <w:szCs w:val="16"/>
                <w:lang w:eastAsia="bg-BG"/>
              </w:rPr>
            </w:pPr>
            <w:r w:rsidRPr="001D0D41">
              <w:rPr>
                <w:rFonts w:ascii="Arial" w:eastAsia="Times New Roman" w:hAnsi="Arial" w:cs="Arial"/>
                <w:sz w:val="16"/>
                <w:szCs w:val="16"/>
                <w:lang w:eastAsia="bg-BG"/>
              </w:rPr>
              <w:t>Средна трупи 15-17</w:t>
            </w:r>
          </w:p>
        </w:tc>
        <w:tc>
          <w:tcPr>
            <w:tcW w:w="897" w:type="dxa"/>
            <w:tcBorders>
              <w:top w:val="nil"/>
              <w:left w:val="nil"/>
              <w:bottom w:val="single" w:sz="4" w:space="0" w:color="auto"/>
              <w:right w:val="single" w:sz="4" w:space="0" w:color="auto"/>
            </w:tcBorders>
            <w:shd w:val="clear" w:color="auto" w:fill="auto"/>
            <w:noWrap/>
            <w:vAlign w:val="bottom"/>
            <w:hideMark/>
          </w:tcPr>
          <w:p w:rsidR="001D0D41" w:rsidRPr="001D0D41" w:rsidRDefault="001D0D41" w:rsidP="001D0D41">
            <w:pPr>
              <w:spacing w:after="0" w:line="240" w:lineRule="auto"/>
              <w:jc w:val="right"/>
              <w:rPr>
                <w:rFonts w:ascii="Arial" w:eastAsia="Times New Roman" w:hAnsi="Arial" w:cs="Arial"/>
                <w:sz w:val="16"/>
                <w:szCs w:val="16"/>
                <w:lang w:eastAsia="bg-BG"/>
              </w:rPr>
            </w:pPr>
            <w:r w:rsidRPr="001D0D41">
              <w:rPr>
                <w:rFonts w:ascii="Arial" w:eastAsia="Times New Roman" w:hAnsi="Arial" w:cs="Arial"/>
                <w:sz w:val="16"/>
                <w:szCs w:val="16"/>
                <w:lang w:eastAsia="bg-BG"/>
              </w:rPr>
              <w:t>50</w:t>
            </w:r>
          </w:p>
        </w:tc>
        <w:tc>
          <w:tcPr>
            <w:tcW w:w="897" w:type="dxa"/>
            <w:tcBorders>
              <w:top w:val="nil"/>
              <w:left w:val="nil"/>
              <w:bottom w:val="single" w:sz="4" w:space="0" w:color="auto"/>
              <w:right w:val="single" w:sz="4" w:space="0" w:color="auto"/>
            </w:tcBorders>
            <w:shd w:val="clear" w:color="auto" w:fill="auto"/>
            <w:noWrap/>
            <w:vAlign w:val="bottom"/>
            <w:hideMark/>
          </w:tcPr>
          <w:p w:rsidR="001D0D41" w:rsidRPr="001D0D41" w:rsidRDefault="001D0D41" w:rsidP="001D0D41">
            <w:pPr>
              <w:spacing w:after="0" w:line="240" w:lineRule="auto"/>
              <w:jc w:val="right"/>
              <w:rPr>
                <w:rFonts w:ascii="Arial" w:eastAsia="Times New Roman" w:hAnsi="Arial" w:cs="Arial"/>
                <w:sz w:val="16"/>
                <w:szCs w:val="16"/>
                <w:lang w:eastAsia="bg-BG"/>
              </w:rPr>
            </w:pPr>
            <w:r w:rsidRPr="001D0D41">
              <w:rPr>
                <w:rFonts w:ascii="Arial" w:eastAsia="Times New Roman" w:hAnsi="Arial" w:cs="Arial"/>
                <w:sz w:val="16"/>
                <w:szCs w:val="16"/>
                <w:lang w:eastAsia="bg-BG"/>
              </w:rPr>
              <w:t> </w:t>
            </w:r>
          </w:p>
        </w:tc>
        <w:tc>
          <w:tcPr>
            <w:tcW w:w="752" w:type="dxa"/>
            <w:tcBorders>
              <w:top w:val="nil"/>
              <w:left w:val="nil"/>
              <w:bottom w:val="single" w:sz="4" w:space="0" w:color="auto"/>
              <w:right w:val="single" w:sz="4" w:space="0" w:color="auto"/>
            </w:tcBorders>
            <w:shd w:val="clear" w:color="auto" w:fill="auto"/>
            <w:noWrap/>
            <w:vAlign w:val="bottom"/>
            <w:hideMark/>
          </w:tcPr>
          <w:p w:rsidR="001D0D41" w:rsidRPr="001D0D41" w:rsidRDefault="001D0D41" w:rsidP="001D0D41">
            <w:pPr>
              <w:spacing w:after="0" w:line="240" w:lineRule="auto"/>
              <w:jc w:val="right"/>
              <w:rPr>
                <w:rFonts w:ascii="Arial" w:eastAsia="Times New Roman" w:hAnsi="Arial" w:cs="Arial"/>
                <w:sz w:val="16"/>
                <w:szCs w:val="16"/>
                <w:lang w:eastAsia="bg-BG"/>
              </w:rPr>
            </w:pPr>
            <w:r w:rsidRPr="001D0D41">
              <w:rPr>
                <w:rFonts w:ascii="Arial" w:eastAsia="Times New Roman" w:hAnsi="Arial" w:cs="Arial"/>
                <w:sz w:val="16"/>
                <w:szCs w:val="16"/>
                <w:lang w:eastAsia="bg-BG"/>
              </w:rPr>
              <w:t>85.00</w:t>
            </w:r>
          </w:p>
        </w:tc>
        <w:tc>
          <w:tcPr>
            <w:tcW w:w="751" w:type="dxa"/>
            <w:tcBorders>
              <w:top w:val="nil"/>
              <w:left w:val="nil"/>
              <w:bottom w:val="single" w:sz="4" w:space="0" w:color="auto"/>
              <w:right w:val="single" w:sz="4" w:space="0" w:color="auto"/>
            </w:tcBorders>
            <w:shd w:val="clear" w:color="auto" w:fill="auto"/>
            <w:noWrap/>
            <w:vAlign w:val="bottom"/>
            <w:hideMark/>
          </w:tcPr>
          <w:p w:rsidR="001D0D41" w:rsidRPr="001D0D41" w:rsidRDefault="001D0D41" w:rsidP="001D0D41">
            <w:pPr>
              <w:spacing w:after="0" w:line="240" w:lineRule="auto"/>
              <w:rPr>
                <w:rFonts w:ascii="Arial" w:eastAsia="Times New Roman" w:hAnsi="Arial" w:cs="Arial"/>
                <w:sz w:val="16"/>
                <w:szCs w:val="16"/>
                <w:lang w:eastAsia="bg-BG"/>
              </w:rPr>
            </w:pPr>
            <w:r w:rsidRPr="001D0D41">
              <w:rPr>
                <w:rFonts w:ascii="Arial" w:eastAsia="Times New Roman" w:hAnsi="Arial" w:cs="Arial"/>
                <w:sz w:val="16"/>
                <w:szCs w:val="16"/>
                <w:lang w:eastAsia="bg-BG"/>
              </w:rPr>
              <w:t> </w:t>
            </w:r>
          </w:p>
        </w:tc>
        <w:tc>
          <w:tcPr>
            <w:tcW w:w="833" w:type="dxa"/>
            <w:tcBorders>
              <w:top w:val="nil"/>
              <w:left w:val="nil"/>
              <w:bottom w:val="single" w:sz="4" w:space="0" w:color="auto"/>
              <w:right w:val="nil"/>
            </w:tcBorders>
            <w:shd w:val="clear" w:color="auto" w:fill="auto"/>
            <w:noWrap/>
            <w:vAlign w:val="bottom"/>
            <w:hideMark/>
          </w:tcPr>
          <w:p w:rsidR="001D0D41" w:rsidRPr="001D0D41" w:rsidRDefault="001D0D41" w:rsidP="001D0D41">
            <w:pPr>
              <w:spacing w:after="0" w:line="240" w:lineRule="auto"/>
              <w:jc w:val="right"/>
              <w:rPr>
                <w:rFonts w:ascii="Arial" w:eastAsia="Times New Roman" w:hAnsi="Arial" w:cs="Arial"/>
                <w:sz w:val="16"/>
                <w:szCs w:val="16"/>
                <w:lang w:eastAsia="bg-BG"/>
              </w:rPr>
            </w:pPr>
            <w:r w:rsidRPr="001D0D41">
              <w:rPr>
                <w:rFonts w:ascii="Arial" w:eastAsia="Times New Roman" w:hAnsi="Arial" w:cs="Arial"/>
                <w:sz w:val="16"/>
                <w:szCs w:val="16"/>
                <w:lang w:eastAsia="bg-BG"/>
              </w:rPr>
              <w:t>4250.00</w:t>
            </w:r>
          </w:p>
        </w:tc>
        <w:tc>
          <w:tcPr>
            <w:tcW w:w="741" w:type="dxa"/>
            <w:vMerge/>
            <w:tcBorders>
              <w:top w:val="nil"/>
              <w:left w:val="single" w:sz="8" w:space="0" w:color="auto"/>
              <w:bottom w:val="nil"/>
              <w:right w:val="single" w:sz="8" w:space="0" w:color="auto"/>
            </w:tcBorders>
            <w:vAlign w:val="center"/>
            <w:hideMark/>
          </w:tcPr>
          <w:p w:rsidR="001D0D41" w:rsidRPr="001D0D41" w:rsidRDefault="001D0D41" w:rsidP="001D0D41">
            <w:pPr>
              <w:spacing w:after="0" w:line="240" w:lineRule="auto"/>
              <w:rPr>
                <w:rFonts w:ascii="Arial" w:eastAsia="Times New Roman" w:hAnsi="Arial" w:cs="Arial"/>
                <w:sz w:val="16"/>
                <w:szCs w:val="16"/>
                <w:lang w:eastAsia="bg-BG"/>
              </w:rPr>
            </w:pPr>
          </w:p>
        </w:tc>
        <w:tc>
          <w:tcPr>
            <w:tcW w:w="915" w:type="dxa"/>
            <w:vMerge/>
            <w:tcBorders>
              <w:top w:val="nil"/>
              <w:left w:val="single" w:sz="8" w:space="0" w:color="auto"/>
              <w:bottom w:val="nil"/>
              <w:right w:val="single" w:sz="8" w:space="0" w:color="auto"/>
            </w:tcBorders>
            <w:vAlign w:val="center"/>
            <w:hideMark/>
          </w:tcPr>
          <w:p w:rsidR="001D0D41" w:rsidRPr="001D0D41" w:rsidRDefault="001D0D41" w:rsidP="001D0D41">
            <w:pPr>
              <w:spacing w:after="0" w:line="240" w:lineRule="auto"/>
              <w:rPr>
                <w:rFonts w:ascii="Arial" w:eastAsia="Times New Roman" w:hAnsi="Arial" w:cs="Arial"/>
                <w:sz w:val="16"/>
                <w:szCs w:val="16"/>
                <w:lang w:eastAsia="bg-BG"/>
              </w:rPr>
            </w:pPr>
          </w:p>
        </w:tc>
      </w:tr>
      <w:tr w:rsidR="001D0D41" w:rsidRPr="001D0D41" w:rsidTr="001D0D41">
        <w:trPr>
          <w:trHeight w:val="290"/>
        </w:trPr>
        <w:tc>
          <w:tcPr>
            <w:tcW w:w="587" w:type="dxa"/>
            <w:vMerge/>
            <w:tcBorders>
              <w:top w:val="nil"/>
              <w:left w:val="single" w:sz="8" w:space="0" w:color="auto"/>
              <w:bottom w:val="single" w:sz="8" w:space="0" w:color="000000"/>
              <w:right w:val="single" w:sz="8" w:space="0" w:color="auto"/>
            </w:tcBorders>
            <w:vAlign w:val="center"/>
            <w:hideMark/>
          </w:tcPr>
          <w:p w:rsidR="001D0D41" w:rsidRPr="001D0D41" w:rsidRDefault="001D0D41" w:rsidP="001D0D41">
            <w:pPr>
              <w:spacing w:after="0" w:line="240" w:lineRule="auto"/>
              <w:rPr>
                <w:rFonts w:ascii="Arial" w:eastAsia="Times New Roman" w:hAnsi="Arial" w:cs="Arial"/>
                <w:b/>
                <w:bCs/>
                <w:lang w:eastAsia="bg-BG"/>
              </w:rPr>
            </w:pPr>
          </w:p>
        </w:tc>
        <w:tc>
          <w:tcPr>
            <w:tcW w:w="735" w:type="dxa"/>
            <w:vMerge/>
            <w:tcBorders>
              <w:top w:val="nil"/>
              <w:left w:val="single" w:sz="8" w:space="0" w:color="auto"/>
              <w:bottom w:val="single" w:sz="8" w:space="0" w:color="000000"/>
              <w:right w:val="single" w:sz="8" w:space="0" w:color="auto"/>
            </w:tcBorders>
            <w:vAlign w:val="center"/>
            <w:hideMark/>
          </w:tcPr>
          <w:p w:rsidR="001D0D41" w:rsidRPr="001D0D41" w:rsidRDefault="001D0D41" w:rsidP="001D0D41">
            <w:pPr>
              <w:spacing w:after="0" w:line="240" w:lineRule="auto"/>
              <w:rPr>
                <w:rFonts w:ascii="Arial" w:eastAsia="Times New Roman" w:hAnsi="Arial" w:cs="Arial"/>
                <w:b/>
                <w:bCs/>
                <w:sz w:val="16"/>
                <w:szCs w:val="16"/>
                <w:lang w:eastAsia="bg-BG"/>
              </w:rPr>
            </w:pPr>
          </w:p>
        </w:tc>
        <w:tc>
          <w:tcPr>
            <w:tcW w:w="763" w:type="dxa"/>
            <w:tcBorders>
              <w:top w:val="nil"/>
              <w:left w:val="nil"/>
              <w:bottom w:val="nil"/>
              <w:right w:val="single" w:sz="4" w:space="0" w:color="auto"/>
            </w:tcBorders>
            <w:shd w:val="clear" w:color="auto" w:fill="auto"/>
            <w:noWrap/>
            <w:vAlign w:val="bottom"/>
            <w:hideMark/>
          </w:tcPr>
          <w:p w:rsidR="001D0D41" w:rsidRPr="001D0D41" w:rsidRDefault="001D0D41" w:rsidP="001D0D41">
            <w:pPr>
              <w:spacing w:after="0" w:line="240" w:lineRule="auto"/>
              <w:rPr>
                <w:rFonts w:ascii="Arial" w:eastAsia="Times New Roman" w:hAnsi="Arial" w:cs="Arial"/>
                <w:sz w:val="16"/>
                <w:szCs w:val="16"/>
                <w:lang w:eastAsia="bg-BG"/>
              </w:rPr>
            </w:pPr>
            <w:r w:rsidRPr="001D0D41">
              <w:rPr>
                <w:rFonts w:ascii="Arial" w:eastAsia="Times New Roman" w:hAnsi="Arial" w:cs="Arial"/>
                <w:sz w:val="16"/>
                <w:szCs w:val="16"/>
                <w:lang w:eastAsia="bg-BG"/>
              </w:rPr>
              <w:t>бл</w:t>
            </w:r>
          </w:p>
        </w:tc>
        <w:tc>
          <w:tcPr>
            <w:tcW w:w="1855" w:type="dxa"/>
            <w:tcBorders>
              <w:top w:val="nil"/>
              <w:left w:val="nil"/>
              <w:bottom w:val="nil"/>
              <w:right w:val="single" w:sz="4" w:space="0" w:color="auto"/>
            </w:tcBorders>
            <w:shd w:val="clear" w:color="auto" w:fill="auto"/>
            <w:noWrap/>
            <w:vAlign w:val="bottom"/>
            <w:hideMark/>
          </w:tcPr>
          <w:p w:rsidR="001D0D41" w:rsidRPr="001D0D41" w:rsidRDefault="001D0D41" w:rsidP="001D0D41">
            <w:pPr>
              <w:spacing w:after="0" w:line="240" w:lineRule="auto"/>
              <w:rPr>
                <w:rFonts w:ascii="Arial" w:eastAsia="Times New Roman" w:hAnsi="Arial" w:cs="Arial"/>
                <w:sz w:val="16"/>
                <w:szCs w:val="16"/>
                <w:lang w:eastAsia="bg-BG"/>
              </w:rPr>
            </w:pPr>
            <w:r w:rsidRPr="001D0D41">
              <w:rPr>
                <w:rFonts w:ascii="Arial" w:eastAsia="Times New Roman" w:hAnsi="Arial" w:cs="Arial"/>
                <w:sz w:val="16"/>
                <w:szCs w:val="16"/>
                <w:lang w:eastAsia="bg-BG"/>
              </w:rPr>
              <w:t>Средна трупи 15-17</w:t>
            </w:r>
          </w:p>
        </w:tc>
        <w:tc>
          <w:tcPr>
            <w:tcW w:w="897" w:type="dxa"/>
            <w:tcBorders>
              <w:top w:val="nil"/>
              <w:left w:val="nil"/>
              <w:bottom w:val="nil"/>
              <w:right w:val="single" w:sz="4" w:space="0" w:color="auto"/>
            </w:tcBorders>
            <w:shd w:val="clear" w:color="auto" w:fill="auto"/>
            <w:noWrap/>
            <w:vAlign w:val="bottom"/>
            <w:hideMark/>
          </w:tcPr>
          <w:p w:rsidR="001D0D41" w:rsidRPr="001D0D41" w:rsidRDefault="001D0D41" w:rsidP="001D0D41">
            <w:pPr>
              <w:spacing w:after="0" w:line="240" w:lineRule="auto"/>
              <w:jc w:val="right"/>
              <w:rPr>
                <w:rFonts w:ascii="Arial" w:eastAsia="Times New Roman" w:hAnsi="Arial" w:cs="Arial"/>
                <w:sz w:val="16"/>
                <w:szCs w:val="16"/>
                <w:lang w:eastAsia="bg-BG"/>
              </w:rPr>
            </w:pPr>
            <w:r w:rsidRPr="001D0D41">
              <w:rPr>
                <w:rFonts w:ascii="Arial" w:eastAsia="Times New Roman" w:hAnsi="Arial" w:cs="Arial"/>
                <w:sz w:val="16"/>
                <w:szCs w:val="16"/>
                <w:lang w:eastAsia="bg-BG"/>
              </w:rPr>
              <w:t>12</w:t>
            </w:r>
          </w:p>
        </w:tc>
        <w:tc>
          <w:tcPr>
            <w:tcW w:w="897" w:type="dxa"/>
            <w:tcBorders>
              <w:top w:val="nil"/>
              <w:left w:val="nil"/>
              <w:bottom w:val="nil"/>
              <w:right w:val="single" w:sz="4" w:space="0" w:color="auto"/>
            </w:tcBorders>
            <w:shd w:val="clear" w:color="auto" w:fill="auto"/>
            <w:noWrap/>
            <w:vAlign w:val="bottom"/>
            <w:hideMark/>
          </w:tcPr>
          <w:p w:rsidR="001D0D41" w:rsidRPr="001D0D41" w:rsidRDefault="001D0D41" w:rsidP="001D0D41">
            <w:pPr>
              <w:spacing w:after="0" w:line="240" w:lineRule="auto"/>
              <w:jc w:val="right"/>
              <w:rPr>
                <w:rFonts w:ascii="Arial" w:eastAsia="Times New Roman" w:hAnsi="Arial" w:cs="Arial"/>
                <w:sz w:val="16"/>
                <w:szCs w:val="16"/>
                <w:lang w:eastAsia="bg-BG"/>
              </w:rPr>
            </w:pPr>
            <w:r w:rsidRPr="001D0D41">
              <w:rPr>
                <w:rFonts w:ascii="Arial" w:eastAsia="Times New Roman" w:hAnsi="Arial" w:cs="Arial"/>
                <w:sz w:val="16"/>
                <w:szCs w:val="16"/>
                <w:lang w:eastAsia="bg-BG"/>
              </w:rPr>
              <w:t> </w:t>
            </w:r>
          </w:p>
        </w:tc>
        <w:tc>
          <w:tcPr>
            <w:tcW w:w="752" w:type="dxa"/>
            <w:tcBorders>
              <w:top w:val="nil"/>
              <w:left w:val="nil"/>
              <w:bottom w:val="single" w:sz="4" w:space="0" w:color="auto"/>
              <w:right w:val="single" w:sz="4" w:space="0" w:color="auto"/>
            </w:tcBorders>
            <w:shd w:val="clear" w:color="auto" w:fill="auto"/>
            <w:noWrap/>
            <w:vAlign w:val="bottom"/>
            <w:hideMark/>
          </w:tcPr>
          <w:p w:rsidR="001D0D41" w:rsidRPr="001D0D41" w:rsidRDefault="001D0D41" w:rsidP="001D0D41">
            <w:pPr>
              <w:spacing w:after="0" w:line="240" w:lineRule="auto"/>
              <w:jc w:val="right"/>
              <w:rPr>
                <w:rFonts w:ascii="Arial" w:eastAsia="Times New Roman" w:hAnsi="Arial" w:cs="Arial"/>
                <w:sz w:val="16"/>
                <w:szCs w:val="16"/>
                <w:lang w:eastAsia="bg-BG"/>
              </w:rPr>
            </w:pPr>
            <w:r w:rsidRPr="001D0D41">
              <w:rPr>
                <w:rFonts w:ascii="Arial" w:eastAsia="Times New Roman" w:hAnsi="Arial" w:cs="Arial"/>
                <w:sz w:val="16"/>
                <w:szCs w:val="16"/>
                <w:lang w:eastAsia="bg-BG"/>
              </w:rPr>
              <w:t>85.00</w:t>
            </w:r>
          </w:p>
        </w:tc>
        <w:tc>
          <w:tcPr>
            <w:tcW w:w="751" w:type="dxa"/>
            <w:tcBorders>
              <w:top w:val="nil"/>
              <w:left w:val="nil"/>
              <w:bottom w:val="nil"/>
              <w:right w:val="single" w:sz="4" w:space="0" w:color="auto"/>
            </w:tcBorders>
            <w:shd w:val="clear" w:color="auto" w:fill="auto"/>
            <w:noWrap/>
            <w:vAlign w:val="bottom"/>
            <w:hideMark/>
          </w:tcPr>
          <w:p w:rsidR="001D0D41" w:rsidRPr="001D0D41" w:rsidRDefault="001D0D41" w:rsidP="001D0D41">
            <w:pPr>
              <w:spacing w:after="0" w:line="240" w:lineRule="auto"/>
              <w:jc w:val="right"/>
              <w:rPr>
                <w:rFonts w:ascii="Arial" w:eastAsia="Times New Roman" w:hAnsi="Arial" w:cs="Arial"/>
                <w:sz w:val="16"/>
                <w:szCs w:val="16"/>
                <w:lang w:eastAsia="bg-BG"/>
              </w:rPr>
            </w:pPr>
            <w:r w:rsidRPr="001D0D41">
              <w:rPr>
                <w:rFonts w:ascii="Arial" w:eastAsia="Times New Roman" w:hAnsi="Arial" w:cs="Arial"/>
                <w:sz w:val="16"/>
                <w:szCs w:val="16"/>
                <w:lang w:eastAsia="bg-BG"/>
              </w:rPr>
              <w:t> </w:t>
            </w:r>
          </w:p>
        </w:tc>
        <w:tc>
          <w:tcPr>
            <w:tcW w:w="833" w:type="dxa"/>
            <w:tcBorders>
              <w:top w:val="nil"/>
              <w:left w:val="nil"/>
              <w:bottom w:val="single" w:sz="4" w:space="0" w:color="auto"/>
              <w:right w:val="nil"/>
            </w:tcBorders>
            <w:shd w:val="clear" w:color="auto" w:fill="auto"/>
            <w:noWrap/>
            <w:vAlign w:val="bottom"/>
            <w:hideMark/>
          </w:tcPr>
          <w:p w:rsidR="001D0D41" w:rsidRPr="001D0D41" w:rsidRDefault="001D0D41" w:rsidP="001D0D41">
            <w:pPr>
              <w:spacing w:after="0" w:line="240" w:lineRule="auto"/>
              <w:jc w:val="right"/>
              <w:rPr>
                <w:rFonts w:ascii="Arial" w:eastAsia="Times New Roman" w:hAnsi="Arial" w:cs="Arial"/>
                <w:sz w:val="16"/>
                <w:szCs w:val="16"/>
                <w:lang w:eastAsia="bg-BG"/>
              </w:rPr>
            </w:pPr>
            <w:r w:rsidRPr="001D0D41">
              <w:rPr>
                <w:rFonts w:ascii="Arial" w:eastAsia="Times New Roman" w:hAnsi="Arial" w:cs="Arial"/>
                <w:sz w:val="16"/>
                <w:szCs w:val="16"/>
                <w:lang w:eastAsia="bg-BG"/>
              </w:rPr>
              <w:t>1020.00</w:t>
            </w:r>
          </w:p>
        </w:tc>
        <w:tc>
          <w:tcPr>
            <w:tcW w:w="741" w:type="dxa"/>
            <w:vMerge/>
            <w:tcBorders>
              <w:top w:val="nil"/>
              <w:left w:val="single" w:sz="8" w:space="0" w:color="auto"/>
              <w:bottom w:val="nil"/>
              <w:right w:val="single" w:sz="8" w:space="0" w:color="auto"/>
            </w:tcBorders>
            <w:vAlign w:val="center"/>
            <w:hideMark/>
          </w:tcPr>
          <w:p w:rsidR="001D0D41" w:rsidRPr="001D0D41" w:rsidRDefault="001D0D41" w:rsidP="001D0D41">
            <w:pPr>
              <w:spacing w:after="0" w:line="240" w:lineRule="auto"/>
              <w:rPr>
                <w:rFonts w:ascii="Arial" w:eastAsia="Times New Roman" w:hAnsi="Arial" w:cs="Arial"/>
                <w:sz w:val="16"/>
                <w:szCs w:val="16"/>
                <w:lang w:eastAsia="bg-BG"/>
              </w:rPr>
            </w:pPr>
          </w:p>
        </w:tc>
        <w:tc>
          <w:tcPr>
            <w:tcW w:w="915" w:type="dxa"/>
            <w:vMerge/>
            <w:tcBorders>
              <w:top w:val="nil"/>
              <w:left w:val="single" w:sz="8" w:space="0" w:color="auto"/>
              <w:bottom w:val="nil"/>
              <w:right w:val="single" w:sz="8" w:space="0" w:color="auto"/>
            </w:tcBorders>
            <w:vAlign w:val="center"/>
            <w:hideMark/>
          </w:tcPr>
          <w:p w:rsidR="001D0D41" w:rsidRPr="001D0D41" w:rsidRDefault="001D0D41" w:rsidP="001D0D41">
            <w:pPr>
              <w:spacing w:after="0" w:line="240" w:lineRule="auto"/>
              <w:rPr>
                <w:rFonts w:ascii="Arial" w:eastAsia="Times New Roman" w:hAnsi="Arial" w:cs="Arial"/>
                <w:sz w:val="16"/>
                <w:szCs w:val="16"/>
                <w:lang w:eastAsia="bg-BG"/>
              </w:rPr>
            </w:pPr>
          </w:p>
        </w:tc>
      </w:tr>
      <w:tr w:rsidR="001D0D41" w:rsidRPr="001D0D41" w:rsidTr="001D0D41">
        <w:trPr>
          <w:trHeight w:val="290"/>
        </w:trPr>
        <w:tc>
          <w:tcPr>
            <w:tcW w:w="587" w:type="dxa"/>
            <w:vMerge/>
            <w:tcBorders>
              <w:top w:val="nil"/>
              <w:left w:val="single" w:sz="8" w:space="0" w:color="auto"/>
              <w:bottom w:val="single" w:sz="8" w:space="0" w:color="000000"/>
              <w:right w:val="single" w:sz="8" w:space="0" w:color="auto"/>
            </w:tcBorders>
            <w:vAlign w:val="center"/>
            <w:hideMark/>
          </w:tcPr>
          <w:p w:rsidR="001D0D41" w:rsidRPr="001D0D41" w:rsidRDefault="001D0D41" w:rsidP="001D0D41">
            <w:pPr>
              <w:spacing w:after="0" w:line="240" w:lineRule="auto"/>
              <w:rPr>
                <w:rFonts w:ascii="Arial" w:eastAsia="Times New Roman" w:hAnsi="Arial" w:cs="Arial"/>
                <w:b/>
                <w:bCs/>
                <w:lang w:eastAsia="bg-BG"/>
              </w:rPr>
            </w:pPr>
          </w:p>
        </w:tc>
        <w:tc>
          <w:tcPr>
            <w:tcW w:w="735" w:type="dxa"/>
            <w:vMerge/>
            <w:tcBorders>
              <w:top w:val="nil"/>
              <w:left w:val="single" w:sz="8" w:space="0" w:color="auto"/>
              <w:bottom w:val="single" w:sz="8" w:space="0" w:color="000000"/>
              <w:right w:val="single" w:sz="8" w:space="0" w:color="auto"/>
            </w:tcBorders>
            <w:vAlign w:val="center"/>
            <w:hideMark/>
          </w:tcPr>
          <w:p w:rsidR="001D0D41" w:rsidRPr="001D0D41" w:rsidRDefault="001D0D41" w:rsidP="001D0D41">
            <w:pPr>
              <w:spacing w:after="0" w:line="240" w:lineRule="auto"/>
              <w:rPr>
                <w:rFonts w:ascii="Arial" w:eastAsia="Times New Roman" w:hAnsi="Arial" w:cs="Arial"/>
                <w:b/>
                <w:bCs/>
                <w:sz w:val="16"/>
                <w:szCs w:val="16"/>
                <w:lang w:eastAsia="bg-BG"/>
              </w:rPr>
            </w:pPr>
          </w:p>
        </w:tc>
        <w:tc>
          <w:tcPr>
            <w:tcW w:w="763" w:type="dxa"/>
            <w:tcBorders>
              <w:top w:val="single" w:sz="8" w:space="0" w:color="auto"/>
              <w:left w:val="nil"/>
              <w:bottom w:val="single" w:sz="8" w:space="0" w:color="auto"/>
              <w:right w:val="single" w:sz="4" w:space="0" w:color="auto"/>
            </w:tcBorders>
            <w:shd w:val="clear" w:color="auto" w:fill="auto"/>
            <w:noWrap/>
            <w:vAlign w:val="bottom"/>
            <w:hideMark/>
          </w:tcPr>
          <w:p w:rsidR="001D0D41" w:rsidRPr="001D0D41" w:rsidRDefault="001D0D41" w:rsidP="001D0D41">
            <w:pPr>
              <w:spacing w:after="0" w:line="240" w:lineRule="auto"/>
              <w:rPr>
                <w:rFonts w:ascii="Arial" w:eastAsia="Times New Roman" w:hAnsi="Arial" w:cs="Arial"/>
                <w:sz w:val="16"/>
                <w:szCs w:val="16"/>
                <w:lang w:eastAsia="bg-BG"/>
              </w:rPr>
            </w:pPr>
            <w:r w:rsidRPr="001D0D41">
              <w:rPr>
                <w:rFonts w:ascii="Arial" w:eastAsia="Times New Roman" w:hAnsi="Arial" w:cs="Arial"/>
                <w:sz w:val="16"/>
                <w:szCs w:val="16"/>
                <w:lang w:eastAsia="bg-BG"/>
              </w:rPr>
              <w:t> </w:t>
            </w:r>
          </w:p>
        </w:tc>
        <w:tc>
          <w:tcPr>
            <w:tcW w:w="1855" w:type="dxa"/>
            <w:tcBorders>
              <w:top w:val="single" w:sz="8" w:space="0" w:color="auto"/>
              <w:left w:val="nil"/>
              <w:bottom w:val="single" w:sz="8" w:space="0" w:color="auto"/>
              <w:right w:val="single" w:sz="4" w:space="0" w:color="auto"/>
            </w:tcBorders>
            <w:shd w:val="clear" w:color="auto" w:fill="auto"/>
            <w:noWrap/>
            <w:vAlign w:val="bottom"/>
            <w:hideMark/>
          </w:tcPr>
          <w:p w:rsidR="001D0D41" w:rsidRPr="001D0D41" w:rsidRDefault="001D0D41" w:rsidP="001D0D41">
            <w:pPr>
              <w:spacing w:after="0" w:line="240" w:lineRule="auto"/>
              <w:jc w:val="center"/>
              <w:rPr>
                <w:rFonts w:ascii="Arial" w:eastAsia="Times New Roman" w:hAnsi="Arial" w:cs="Arial"/>
                <w:sz w:val="16"/>
                <w:szCs w:val="16"/>
                <w:lang w:eastAsia="bg-BG"/>
              </w:rPr>
            </w:pPr>
            <w:r w:rsidRPr="001D0D41">
              <w:rPr>
                <w:rFonts w:ascii="Arial" w:eastAsia="Times New Roman" w:hAnsi="Arial" w:cs="Arial"/>
                <w:sz w:val="16"/>
                <w:szCs w:val="16"/>
                <w:lang w:eastAsia="bg-BG"/>
              </w:rPr>
              <w:t> </w:t>
            </w:r>
          </w:p>
        </w:tc>
        <w:tc>
          <w:tcPr>
            <w:tcW w:w="897" w:type="dxa"/>
            <w:tcBorders>
              <w:top w:val="single" w:sz="8" w:space="0" w:color="auto"/>
              <w:left w:val="nil"/>
              <w:bottom w:val="single" w:sz="8" w:space="0" w:color="auto"/>
              <w:right w:val="single" w:sz="4" w:space="0" w:color="auto"/>
            </w:tcBorders>
            <w:shd w:val="clear" w:color="auto" w:fill="auto"/>
            <w:noWrap/>
            <w:vAlign w:val="bottom"/>
            <w:hideMark/>
          </w:tcPr>
          <w:p w:rsidR="001D0D41" w:rsidRPr="001D0D41" w:rsidRDefault="001D0D41" w:rsidP="001D0D41">
            <w:pPr>
              <w:spacing w:after="0" w:line="240" w:lineRule="auto"/>
              <w:jc w:val="right"/>
              <w:rPr>
                <w:rFonts w:ascii="Arial" w:eastAsia="Times New Roman" w:hAnsi="Arial" w:cs="Arial"/>
                <w:b/>
                <w:bCs/>
                <w:sz w:val="16"/>
                <w:szCs w:val="16"/>
                <w:lang w:eastAsia="bg-BG"/>
              </w:rPr>
            </w:pPr>
            <w:r w:rsidRPr="001D0D41">
              <w:rPr>
                <w:rFonts w:ascii="Arial" w:eastAsia="Times New Roman" w:hAnsi="Arial" w:cs="Arial"/>
                <w:b/>
                <w:bCs/>
                <w:sz w:val="16"/>
                <w:szCs w:val="16"/>
                <w:lang w:eastAsia="bg-BG"/>
              </w:rPr>
              <w:t>233</w:t>
            </w:r>
          </w:p>
        </w:tc>
        <w:tc>
          <w:tcPr>
            <w:tcW w:w="897" w:type="dxa"/>
            <w:tcBorders>
              <w:top w:val="single" w:sz="8" w:space="0" w:color="auto"/>
              <w:left w:val="nil"/>
              <w:bottom w:val="single" w:sz="8" w:space="0" w:color="auto"/>
              <w:right w:val="single" w:sz="4" w:space="0" w:color="auto"/>
            </w:tcBorders>
            <w:shd w:val="clear" w:color="auto" w:fill="auto"/>
            <w:noWrap/>
            <w:vAlign w:val="bottom"/>
            <w:hideMark/>
          </w:tcPr>
          <w:p w:rsidR="001D0D41" w:rsidRPr="001D0D41" w:rsidRDefault="001D0D41" w:rsidP="001D0D41">
            <w:pPr>
              <w:spacing w:after="0" w:line="240" w:lineRule="auto"/>
              <w:jc w:val="right"/>
              <w:rPr>
                <w:rFonts w:ascii="Arial" w:eastAsia="Times New Roman" w:hAnsi="Arial" w:cs="Arial"/>
                <w:sz w:val="16"/>
                <w:szCs w:val="16"/>
                <w:lang w:eastAsia="bg-BG"/>
              </w:rPr>
            </w:pPr>
            <w:r w:rsidRPr="001D0D41">
              <w:rPr>
                <w:rFonts w:ascii="Arial" w:eastAsia="Times New Roman" w:hAnsi="Arial" w:cs="Arial"/>
                <w:sz w:val="16"/>
                <w:szCs w:val="16"/>
                <w:lang w:eastAsia="bg-BG"/>
              </w:rPr>
              <w:t> </w:t>
            </w:r>
          </w:p>
        </w:tc>
        <w:tc>
          <w:tcPr>
            <w:tcW w:w="752" w:type="dxa"/>
            <w:tcBorders>
              <w:top w:val="single" w:sz="8" w:space="0" w:color="auto"/>
              <w:left w:val="nil"/>
              <w:bottom w:val="single" w:sz="8" w:space="0" w:color="auto"/>
              <w:right w:val="single" w:sz="4" w:space="0" w:color="auto"/>
            </w:tcBorders>
            <w:shd w:val="clear" w:color="auto" w:fill="auto"/>
            <w:noWrap/>
            <w:vAlign w:val="bottom"/>
            <w:hideMark/>
          </w:tcPr>
          <w:p w:rsidR="001D0D41" w:rsidRPr="001D0D41" w:rsidRDefault="001D0D41" w:rsidP="001D0D41">
            <w:pPr>
              <w:spacing w:after="0" w:line="240" w:lineRule="auto"/>
              <w:rPr>
                <w:rFonts w:ascii="Arial" w:eastAsia="Times New Roman" w:hAnsi="Arial" w:cs="Arial"/>
                <w:sz w:val="16"/>
                <w:szCs w:val="16"/>
                <w:lang w:eastAsia="bg-BG"/>
              </w:rPr>
            </w:pPr>
            <w:r w:rsidRPr="001D0D41">
              <w:rPr>
                <w:rFonts w:ascii="Arial" w:eastAsia="Times New Roman" w:hAnsi="Arial" w:cs="Arial"/>
                <w:sz w:val="16"/>
                <w:szCs w:val="16"/>
                <w:lang w:eastAsia="bg-BG"/>
              </w:rPr>
              <w:t> </w:t>
            </w:r>
          </w:p>
        </w:tc>
        <w:tc>
          <w:tcPr>
            <w:tcW w:w="751" w:type="dxa"/>
            <w:tcBorders>
              <w:top w:val="single" w:sz="8" w:space="0" w:color="auto"/>
              <w:left w:val="nil"/>
              <w:bottom w:val="single" w:sz="8" w:space="0" w:color="auto"/>
              <w:right w:val="single" w:sz="4" w:space="0" w:color="auto"/>
            </w:tcBorders>
            <w:shd w:val="clear" w:color="auto" w:fill="auto"/>
            <w:noWrap/>
            <w:vAlign w:val="bottom"/>
            <w:hideMark/>
          </w:tcPr>
          <w:p w:rsidR="001D0D41" w:rsidRPr="001D0D41" w:rsidRDefault="001D0D41" w:rsidP="001D0D41">
            <w:pPr>
              <w:spacing w:after="0" w:line="240" w:lineRule="auto"/>
              <w:jc w:val="right"/>
              <w:rPr>
                <w:rFonts w:ascii="Arial" w:eastAsia="Times New Roman" w:hAnsi="Arial" w:cs="Arial"/>
                <w:sz w:val="16"/>
                <w:szCs w:val="16"/>
                <w:lang w:eastAsia="bg-BG"/>
              </w:rPr>
            </w:pPr>
            <w:r w:rsidRPr="001D0D41">
              <w:rPr>
                <w:rFonts w:ascii="Arial" w:eastAsia="Times New Roman" w:hAnsi="Arial" w:cs="Arial"/>
                <w:sz w:val="16"/>
                <w:szCs w:val="16"/>
                <w:lang w:eastAsia="bg-BG"/>
              </w:rPr>
              <w:t> </w:t>
            </w:r>
          </w:p>
        </w:tc>
        <w:tc>
          <w:tcPr>
            <w:tcW w:w="833" w:type="dxa"/>
            <w:tcBorders>
              <w:top w:val="single" w:sz="8" w:space="0" w:color="auto"/>
              <w:left w:val="nil"/>
              <w:bottom w:val="single" w:sz="8" w:space="0" w:color="auto"/>
              <w:right w:val="single" w:sz="8" w:space="0" w:color="auto"/>
            </w:tcBorders>
            <w:shd w:val="clear" w:color="auto" w:fill="auto"/>
            <w:noWrap/>
            <w:vAlign w:val="bottom"/>
            <w:hideMark/>
          </w:tcPr>
          <w:p w:rsidR="001D0D41" w:rsidRPr="001D0D41" w:rsidRDefault="001D0D41" w:rsidP="001D0D41">
            <w:pPr>
              <w:spacing w:after="0" w:line="240" w:lineRule="auto"/>
              <w:jc w:val="right"/>
              <w:rPr>
                <w:rFonts w:ascii="Arial" w:eastAsia="Times New Roman" w:hAnsi="Arial" w:cs="Arial"/>
                <w:b/>
                <w:bCs/>
                <w:sz w:val="16"/>
                <w:szCs w:val="16"/>
                <w:lang w:eastAsia="bg-BG"/>
              </w:rPr>
            </w:pPr>
            <w:r w:rsidRPr="001D0D41">
              <w:rPr>
                <w:rFonts w:ascii="Arial" w:eastAsia="Times New Roman" w:hAnsi="Arial" w:cs="Arial"/>
                <w:b/>
                <w:bCs/>
                <w:sz w:val="16"/>
                <w:szCs w:val="16"/>
                <w:lang w:eastAsia="bg-BG"/>
              </w:rPr>
              <w:t>20740.00</w:t>
            </w:r>
          </w:p>
        </w:tc>
        <w:tc>
          <w:tcPr>
            <w:tcW w:w="741" w:type="dxa"/>
            <w:vMerge/>
            <w:tcBorders>
              <w:top w:val="nil"/>
              <w:left w:val="single" w:sz="8" w:space="0" w:color="auto"/>
              <w:bottom w:val="nil"/>
              <w:right w:val="single" w:sz="8" w:space="0" w:color="auto"/>
            </w:tcBorders>
            <w:vAlign w:val="center"/>
            <w:hideMark/>
          </w:tcPr>
          <w:p w:rsidR="001D0D41" w:rsidRPr="001D0D41" w:rsidRDefault="001D0D41" w:rsidP="001D0D41">
            <w:pPr>
              <w:spacing w:after="0" w:line="240" w:lineRule="auto"/>
              <w:rPr>
                <w:rFonts w:ascii="Arial" w:eastAsia="Times New Roman" w:hAnsi="Arial" w:cs="Arial"/>
                <w:sz w:val="16"/>
                <w:szCs w:val="16"/>
                <w:lang w:eastAsia="bg-BG"/>
              </w:rPr>
            </w:pPr>
          </w:p>
        </w:tc>
        <w:tc>
          <w:tcPr>
            <w:tcW w:w="915" w:type="dxa"/>
            <w:vMerge/>
            <w:tcBorders>
              <w:top w:val="nil"/>
              <w:left w:val="single" w:sz="8" w:space="0" w:color="auto"/>
              <w:bottom w:val="nil"/>
              <w:right w:val="single" w:sz="8" w:space="0" w:color="auto"/>
            </w:tcBorders>
            <w:vAlign w:val="center"/>
            <w:hideMark/>
          </w:tcPr>
          <w:p w:rsidR="001D0D41" w:rsidRPr="001D0D41" w:rsidRDefault="001D0D41" w:rsidP="001D0D41">
            <w:pPr>
              <w:spacing w:after="0" w:line="240" w:lineRule="auto"/>
              <w:rPr>
                <w:rFonts w:ascii="Arial" w:eastAsia="Times New Roman" w:hAnsi="Arial" w:cs="Arial"/>
                <w:sz w:val="16"/>
                <w:szCs w:val="16"/>
                <w:lang w:eastAsia="bg-BG"/>
              </w:rPr>
            </w:pPr>
          </w:p>
        </w:tc>
      </w:tr>
      <w:tr w:rsidR="001D0D41" w:rsidRPr="001D0D41" w:rsidTr="001D0D41">
        <w:trPr>
          <w:trHeight w:val="273"/>
        </w:trPr>
        <w:tc>
          <w:tcPr>
            <w:tcW w:w="587" w:type="dxa"/>
            <w:vMerge/>
            <w:tcBorders>
              <w:top w:val="nil"/>
              <w:left w:val="single" w:sz="8" w:space="0" w:color="auto"/>
              <w:bottom w:val="single" w:sz="8" w:space="0" w:color="000000"/>
              <w:right w:val="single" w:sz="8" w:space="0" w:color="auto"/>
            </w:tcBorders>
            <w:vAlign w:val="center"/>
            <w:hideMark/>
          </w:tcPr>
          <w:p w:rsidR="001D0D41" w:rsidRPr="001D0D41" w:rsidRDefault="001D0D41" w:rsidP="001D0D41">
            <w:pPr>
              <w:spacing w:after="0" w:line="240" w:lineRule="auto"/>
              <w:rPr>
                <w:rFonts w:ascii="Arial" w:eastAsia="Times New Roman" w:hAnsi="Arial" w:cs="Arial"/>
                <w:b/>
                <w:bCs/>
                <w:lang w:eastAsia="bg-BG"/>
              </w:rPr>
            </w:pPr>
          </w:p>
        </w:tc>
        <w:tc>
          <w:tcPr>
            <w:tcW w:w="735" w:type="dxa"/>
            <w:vMerge w:val="restart"/>
            <w:tcBorders>
              <w:top w:val="nil"/>
              <w:left w:val="single" w:sz="8" w:space="0" w:color="auto"/>
              <w:bottom w:val="single" w:sz="8" w:space="0" w:color="000000"/>
              <w:right w:val="single" w:sz="8" w:space="0" w:color="auto"/>
            </w:tcBorders>
            <w:shd w:val="clear" w:color="auto" w:fill="auto"/>
            <w:noWrap/>
            <w:hideMark/>
          </w:tcPr>
          <w:p w:rsidR="001D0D41" w:rsidRPr="001D0D41" w:rsidRDefault="001D0D41" w:rsidP="001D0D41">
            <w:pPr>
              <w:spacing w:after="0" w:line="240" w:lineRule="auto"/>
              <w:jc w:val="center"/>
              <w:rPr>
                <w:rFonts w:ascii="Arial" w:eastAsia="Times New Roman" w:hAnsi="Arial" w:cs="Arial"/>
                <w:b/>
                <w:bCs/>
                <w:sz w:val="16"/>
                <w:szCs w:val="16"/>
                <w:lang w:eastAsia="bg-BG"/>
              </w:rPr>
            </w:pPr>
            <w:r w:rsidRPr="001D0D41">
              <w:rPr>
                <w:rFonts w:ascii="Arial" w:eastAsia="Times New Roman" w:hAnsi="Arial" w:cs="Arial"/>
                <w:b/>
                <w:bCs/>
                <w:sz w:val="16"/>
                <w:szCs w:val="16"/>
                <w:lang w:eastAsia="bg-BG"/>
              </w:rPr>
              <w:t>140б</w:t>
            </w:r>
          </w:p>
        </w:tc>
        <w:tc>
          <w:tcPr>
            <w:tcW w:w="763" w:type="dxa"/>
            <w:tcBorders>
              <w:top w:val="nil"/>
              <w:left w:val="nil"/>
              <w:bottom w:val="single" w:sz="4" w:space="0" w:color="auto"/>
              <w:right w:val="single" w:sz="4" w:space="0" w:color="auto"/>
            </w:tcBorders>
            <w:shd w:val="clear" w:color="auto" w:fill="auto"/>
            <w:noWrap/>
            <w:vAlign w:val="bottom"/>
            <w:hideMark/>
          </w:tcPr>
          <w:p w:rsidR="001D0D41" w:rsidRPr="001D0D41" w:rsidRDefault="001D0D41" w:rsidP="001D0D41">
            <w:pPr>
              <w:spacing w:after="0" w:line="240" w:lineRule="auto"/>
              <w:rPr>
                <w:rFonts w:ascii="Arial" w:eastAsia="Times New Roman" w:hAnsi="Arial" w:cs="Arial"/>
                <w:sz w:val="16"/>
                <w:szCs w:val="16"/>
                <w:lang w:eastAsia="bg-BG"/>
              </w:rPr>
            </w:pPr>
            <w:r w:rsidRPr="001D0D41">
              <w:rPr>
                <w:rFonts w:ascii="Arial" w:eastAsia="Times New Roman" w:hAnsi="Arial" w:cs="Arial"/>
                <w:sz w:val="16"/>
                <w:szCs w:val="16"/>
                <w:lang w:eastAsia="bg-BG"/>
              </w:rPr>
              <w:t>цр</w:t>
            </w:r>
          </w:p>
        </w:tc>
        <w:tc>
          <w:tcPr>
            <w:tcW w:w="1855" w:type="dxa"/>
            <w:tcBorders>
              <w:top w:val="nil"/>
              <w:left w:val="nil"/>
              <w:bottom w:val="single" w:sz="4" w:space="0" w:color="auto"/>
              <w:right w:val="single" w:sz="4" w:space="0" w:color="auto"/>
            </w:tcBorders>
            <w:shd w:val="clear" w:color="auto" w:fill="auto"/>
            <w:noWrap/>
            <w:vAlign w:val="bottom"/>
            <w:hideMark/>
          </w:tcPr>
          <w:p w:rsidR="001D0D41" w:rsidRPr="001D0D41" w:rsidRDefault="001D0D41" w:rsidP="001D0D41">
            <w:pPr>
              <w:spacing w:after="0" w:line="240" w:lineRule="auto"/>
              <w:rPr>
                <w:rFonts w:ascii="Arial" w:eastAsia="Times New Roman" w:hAnsi="Arial" w:cs="Arial"/>
                <w:sz w:val="16"/>
                <w:szCs w:val="16"/>
                <w:lang w:eastAsia="bg-BG"/>
              </w:rPr>
            </w:pPr>
            <w:r w:rsidRPr="001D0D41">
              <w:rPr>
                <w:rFonts w:ascii="Arial" w:eastAsia="Times New Roman" w:hAnsi="Arial" w:cs="Arial"/>
                <w:sz w:val="16"/>
                <w:szCs w:val="16"/>
                <w:lang w:eastAsia="bg-BG"/>
              </w:rPr>
              <w:t>Едра трупи за бичене 18-29</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rsidR="001D0D41" w:rsidRPr="001D0D41" w:rsidRDefault="001D0D41" w:rsidP="001D0D41">
            <w:pPr>
              <w:spacing w:after="0" w:line="240" w:lineRule="auto"/>
              <w:jc w:val="right"/>
              <w:rPr>
                <w:rFonts w:ascii="Arial" w:eastAsia="Times New Roman" w:hAnsi="Arial" w:cs="Arial"/>
                <w:sz w:val="16"/>
                <w:szCs w:val="16"/>
                <w:lang w:eastAsia="bg-BG"/>
              </w:rPr>
            </w:pPr>
            <w:r w:rsidRPr="001D0D41">
              <w:rPr>
                <w:rFonts w:ascii="Arial" w:eastAsia="Times New Roman" w:hAnsi="Arial" w:cs="Arial"/>
                <w:sz w:val="16"/>
                <w:szCs w:val="16"/>
                <w:lang w:eastAsia="bg-BG"/>
              </w:rPr>
              <w:t>10</w:t>
            </w:r>
          </w:p>
        </w:tc>
        <w:tc>
          <w:tcPr>
            <w:tcW w:w="897" w:type="dxa"/>
            <w:tcBorders>
              <w:top w:val="nil"/>
              <w:left w:val="nil"/>
              <w:bottom w:val="single" w:sz="4" w:space="0" w:color="auto"/>
              <w:right w:val="single" w:sz="4" w:space="0" w:color="auto"/>
            </w:tcBorders>
            <w:shd w:val="clear" w:color="auto" w:fill="auto"/>
            <w:noWrap/>
            <w:vAlign w:val="bottom"/>
            <w:hideMark/>
          </w:tcPr>
          <w:p w:rsidR="001D0D41" w:rsidRPr="001D0D41" w:rsidRDefault="001D0D41" w:rsidP="001D0D41">
            <w:pPr>
              <w:spacing w:after="0" w:line="240" w:lineRule="auto"/>
              <w:jc w:val="right"/>
              <w:rPr>
                <w:rFonts w:ascii="Arial" w:eastAsia="Times New Roman" w:hAnsi="Arial" w:cs="Arial"/>
                <w:sz w:val="16"/>
                <w:szCs w:val="16"/>
                <w:lang w:eastAsia="bg-BG"/>
              </w:rPr>
            </w:pPr>
            <w:r w:rsidRPr="001D0D41">
              <w:rPr>
                <w:rFonts w:ascii="Arial" w:eastAsia="Times New Roman" w:hAnsi="Arial" w:cs="Arial"/>
                <w:sz w:val="16"/>
                <w:szCs w:val="16"/>
                <w:lang w:eastAsia="bg-BG"/>
              </w:rPr>
              <w:t> </w:t>
            </w:r>
          </w:p>
        </w:tc>
        <w:tc>
          <w:tcPr>
            <w:tcW w:w="752" w:type="dxa"/>
            <w:tcBorders>
              <w:top w:val="nil"/>
              <w:left w:val="nil"/>
              <w:bottom w:val="single" w:sz="4" w:space="0" w:color="auto"/>
              <w:right w:val="single" w:sz="4" w:space="0" w:color="auto"/>
            </w:tcBorders>
            <w:shd w:val="clear" w:color="auto" w:fill="auto"/>
            <w:noWrap/>
            <w:vAlign w:val="bottom"/>
            <w:hideMark/>
          </w:tcPr>
          <w:p w:rsidR="001D0D41" w:rsidRPr="001D0D41" w:rsidRDefault="001D0D41" w:rsidP="001D0D41">
            <w:pPr>
              <w:spacing w:after="0" w:line="240" w:lineRule="auto"/>
              <w:jc w:val="right"/>
              <w:rPr>
                <w:rFonts w:ascii="Arial" w:eastAsia="Times New Roman" w:hAnsi="Arial" w:cs="Arial"/>
                <w:sz w:val="16"/>
                <w:szCs w:val="16"/>
                <w:lang w:eastAsia="bg-BG"/>
              </w:rPr>
            </w:pPr>
            <w:r w:rsidRPr="001D0D41">
              <w:rPr>
                <w:rFonts w:ascii="Arial" w:eastAsia="Times New Roman" w:hAnsi="Arial" w:cs="Arial"/>
                <w:sz w:val="16"/>
                <w:szCs w:val="16"/>
                <w:lang w:eastAsia="bg-BG"/>
              </w:rPr>
              <w:t>90.00</w:t>
            </w:r>
          </w:p>
        </w:tc>
        <w:tc>
          <w:tcPr>
            <w:tcW w:w="751" w:type="dxa"/>
            <w:tcBorders>
              <w:top w:val="nil"/>
              <w:left w:val="nil"/>
              <w:bottom w:val="single" w:sz="4" w:space="0" w:color="auto"/>
              <w:right w:val="single" w:sz="4" w:space="0" w:color="auto"/>
            </w:tcBorders>
            <w:shd w:val="clear" w:color="auto" w:fill="auto"/>
            <w:noWrap/>
            <w:vAlign w:val="bottom"/>
            <w:hideMark/>
          </w:tcPr>
          <w:p w:rsidR="001D0D41" w:rsidRPr="001D0D41" w:rsidRDefault="001D0D41" w:rsidP="001D0D41">
            <w:pPr>
              <w:spacing w:after="0" w:line="240" w:lineRule="auto"/>
              <w:rPr>
                <w:rFonts w:ascii="Arial" w:eastAsia="Times New Roman" w:hAnsi="Arial" w:cs="Arial"/>
                <w:sz w:val="16"/>
                <w:szCs w:val="16"/>
                <w:lang w:eastAsia="bg-BG"/>
              </w:rPr>
            </w:pPr>
            <w:r w:rsidRPr="001D0D41">
              <w:rPr>
                <w:rFonts w:ascii="Arial" w:eastAsia="Times New Roman" w:hAnsi="Arial" w:cs="Arial"/>
                <w:sz w:val="16"/>
                <w:szCs w:val="16"/>
                <w:lang w:eastAsia="bg-BG"/>
              </w:rPr>
              <w:t> </w:t>
            </w:r>
          </w:p>
        </w:tc>
        <w:tc>
          <w:tcPr>
            <w:tcW w:w="833" w:type="dxa"/>
            <w:tcBorders>
              <w:top w:val="nil"/>
              <w:left w:val="nil"/>
              <w:bottom w:val="single" w:sz="4" w:space="0" w:color="auto"/>
              <w:right w:val="nil"/>
            </w:tcBorders>
            <w:shd w:val="clear" w:color="auto" w:fill="auto"/>
            <w:noWrap/>
            <w:vAlign w:val="bottom"/>
            <w:hideMark/>
          </w:tcPr>
          <w:p w:rsidR="001D0D41" w:rsidRPr="001D0D41" w:rsidRDefault="001D0D41" w:rsidP="001D0D41">
            <w:pPr>
              <w:spacing w:after="0" w:line="240" w:lineRule="auto"/>
              <w:jc w:val="right"/>
              <w:rPr>
                <w:rFonts w:ascii="Arial" w:eastAsia="Times New Roman" w:hAnsi="Arial" w:cs="Arial"/>
                <w:sz w:val="16"/>
                <w:szCs w:val="16"/>
                <w:lang w:eastAsia="bg-BG"/>
              </w:rPr>
            </w:pPr>
            <w:r w:rsidRPr="001D0D41">
              <w:rPr>
                <w:rFonts w:ascii="Arial" w:eastAsia="Times New Roman" w:hAnsi="Arial" w:cs="Arial"/>
                <w:sz w:val="16"/>
                <w:szCs w:val="16"/>
                <w:lang w:eastAsia="bg-BG"/>
              </w:rPr>
              <w:t>900.00</w:t>
            </w:r>
          </w:p>
        </w:tc>
        <w:tc>
          <w:tcPr>
            <w:tcW w:w="741" w:type="dxa"/>
            <w:vMerge/>
            <w:tcBorders>
              <w:top w:val="nil"/>
              <w:left w:val="single" w:sz="8" w:space="0" w:color="auto"/>
              <w:bottom w:val="nil"/>
              <w:right w:val="single" w:sz="8" w:space="0" w:color="auto"/>
            </w:tcBorders>
            <w:vAlign w:val="center"/>
            <w:hideMark/>
          </w:tcPr>
          <w:p w:rsidR="001D0D41" w:rsidRPr="001D0D41" w:rsidRDefault="001D0D41" w:rsidP="001D0D41">
            <w:pPr>
              <w:spacing w:after="0" w:line="240" w:lineRule="auto"/>
              <w:rPr>
                <w:rFonts w:ascii="Arial" w:eastAsia="Times New Roman" w:hAnsi="Arial" w:cs="Arial"/>
                <w:sz w:val="16"/>
                <w:szCs w:val="16"/>
                <w:lang w:eastAsia="bg-BG"/>
              </w:rPr>
            </w:pPr>
          </w:p>
        </w:tc>
        <w:tc>
          <w:tcPr>
            <w:tcW w:w="915" w:type="dxa"/>
            <w:vMerge/>
            <w:tcBorders>
              <w:top w:val="nil"/>
              <w:left w:val="single" w:sz="8" w:space="0" w:color="auto"/>
              <w:bottom w:val="nil"/>
              <w:right w:val="single" w:sz="8" w:space="0" w:color="auto"/>
            </w:tcBorders>
            <w:vAlign w:val="center"/>
            <w:hideMark/>
          </w:tcPr>
          <w:p w:rsidR="001D0D41" w:rsidRPr="001D0D41" w:rsidRDefault="001D0D41" w:rsidP="001D0D41">
            <w:pPr>
              <w:spacing w:after="0" w:line="240" w:lineRule="auto"/>
              <w:rPr>
                <w:rFonts w:ascii="Arial" w:eastAsia="Times New Roman" w:hAnsi="Arial" w:cs="Arial"/>
                <w:sz w:val="16"/>
                <w:szCs w:val="16"/>
                <w:lang w:eastAsia="bg-BG"/>
              </w:rPr>
            </w:pPr>
          </w:p>
        </w:tc>
      </w:tr>
      <w:tr w:rsidR="001D0D41" w:rsidRPr="001D0D41" w:rsidTr="001D0D41">
        <w:trPr>
          <w:trHeight w:val="273"/>
        </w:trPr>
        <w:tc>
          <w:tcPr>
            <w:tcW w:w="587" w:type="dxa"/>
            <w:vMerge/>
            <w:tcBorders>
              <w:top w:val="nil"/>
              <w:left w:val="single" w:sz="8" w:space="0" w:color="auto"/>
              <w:bottom w:val="single" w:sz="8" w:space="0" w:color="000000"/>
              <w:right w:val="single" w:sz="8" w:space="0" w:color="auto"/>
            </w:tcBorders>
            <w:vAlign w:val="center"/>
            <w:hideMark/>
          </w:tcPr>
          <w:p w:rsidR="001D0D41" w:rsidRPr="001D0D41" w:rsidRDefault="001D0D41" w:rsidP="001D0D41">
            <w:pPr>
              <w:spacing w:after="0" w:line="240" w:lineRule="auto"/>
              <w:rPr>
                <w:rFonts w:ascii="Arial" w:eastAsia="Times New Roman" w:hAnsi="Arial" w:cs="Arial"/>
                <w:b/>
                <w:bCs/>
                <w:lang w:eastAsia="bg-BG"/>
              </w:rPr>
            </w:pPr>
          </w:p>
        </w:tc>
        <w:tc>
          <w:tcPr>
            <w:tcW w:w="735" w:type="dxa"/>
            <w:vMerge/>
            <w:tcBorders>
              <w:top w:val="nil"/>
              <w:left w:val="single" w:sz="8" w:space="0" w:color="auto"/>
              <w:bottom w:val="single" w:sz="8" w:space="0" w:color="000000"/>
              <w:right w:val="single" w:sz="8" w:space="0" w:color="auto"/>
            </w:tcBorders>
            <w:vAlign w:val="center"/>
            <w:hideMark/>
          </w:tcPr>
          <w:p w:rsidR="001D0D41" w:rsidRPr="001D0D41" w:rsidRDefault="001D0D41" w:rsidP="001D0D41">
            <w:pPr>
              <w:spacing w:after="0" w:line="240" w:lineRule="auto"/>
              <w:rPr>
                <w:rFonts w:ascii="Arial" w:eastAsia="Times New Roman" w:hAnsi="Arial" w:cs="Arial"/>
                <w:b/>
                <w:bCs/>
                <w:sz w:val="16"/>
                <w:szCs w:val="16"/>
                <w:lang w:eastAsia="bg-BG"/>
              </w:rPr>
            </w:pPr>
          </w:p>
        </w:tc>
        <w:tc>
          <w:tcPr>
            <w:tcW w:w="763" w:type="dxa"/>
            <w:tcBorders>
              <w:top w:val="nil"/>
              <w:left w:val="nil"/>
              <w:bottom w:val="single" w:sz="4" w:space="0" w:color="auto"/>
              <w:right w:val="single" w:sz="4" w:space="0" w:color="auto"/>
            </w:tcBorders>
            <w:shd w:val="clear" w:color="auto" w:fill="auto"/>
            <w:noWrap/>
            <w:vAlign w:val="bottom"/>
            <w:hideMark/>
          </w:tcPr>
          <w:p w:rsidR="001D0D41" w:rsidRPr="001D0D41" w:rsidRDefault="001D0D41" w:rsidP="001D0D41">
            <w:pPr>
              <w:spacing w:after="0" w:line="240" w:lineRule="auto"/>
              <w:rPr>
                <w:rFonts w:ascii="Arial" w:eastAsia="Times New Roman" w:hAnsi="Arial" w:cs="Arial"/>
                <w:sz w:val="16"/>
                <w:szCs w:val="16"/>
                <w:lang w:eastAsia="bg-BG"/>
              </w:rPr>
            </w:pPr>
            <w:r w:rsidRPr="001D0D41">
              <w:rPr>
                <w:rFonts w:ascii="Arial" w:eastAsia="Times New Roman" w:hAnsi="Arial" w:cs="Arial"/>
                <w:sz w:val="16"/>
                <w:szCs w:val="16"/>
                <w:lang w:eastAsia="bg-BG"/>
              </w:rPr>
              <w:t>бл</w:t>
            </w:r>
          </w:p>
        </w:tc>
        <w:tc>
          <w:tcPr>
            <w:tcW w:w="1855" w:type="dxa"/>
            <w:tcBorders>
              <w:top w:val="nil"/>
              <w:left w:val="nil"/>
              <w:bottom w:val="single" w:sz="4" w:space="0" w:color="auto"/>
              <w:right w:val="single" w:sz="4" w:space="0" w:color="auto"/>
            </w:tcBorders>
            <w:shd w:val="clear" w:color="auto" w:fill="auto"/>
            <w:noWrap/>
            <w:vAlign w:val="bottom"/>
            <w:hideMark/>
          </w:tcPr>
          <w:p w:rsidR="001D0D41" w:rsidRPr="001D0D41" w:rsidRDefault="001D0D41" w:rsidP="001D0D41">
            <w:pPr>
              <w:spacing w:after="0" w:line="240" w:lineRule="auto"/>
              <w:rPr>
                <w:rFonts w:ascii="Arial" w:eastAsia="Times New Roman" w:hAnsi="Arial" w:cs="Arial"/>
                <w:sz w:val="16"/>
                <w:szCs w:val="16"/>
                <w:lang w:eastAsia="bg-BG"/>
              </w:rPr>
            </w:pPr>
            <w:r w:rsidRPr="001D0D41">
              <w:rPr>
                <w:rFonts w:ascii="Arial" w:eastAsia="Times New Roman" w:hAnsi="Arial" w:cs="Arial"/>
                <w:sz w:val="16"/>
                <w:szCs w:val="16"/>
                <w:lang w:eastAsia="bg-BG"/>
              </w:rPr>
              <w:t>Едра трупи за бичене 18-29</w:t>
            </w:r>
          </w:p>
        </w:tc>
        <w:tc>
          <w:tcPr>
            <w:tcW w:w="897" w:type="dxa"/>
            <w:tcBorders>
              <w:top w:val="nil"/>
              <w:left w:val="nil"/>
              <w:bottom w:val="single" w:sz="4" w:space="0" w:color="auto"/>
              <w:right w:val="single" w:sz="4" w:space="0" w:color="auto"/>
            </w:tcBorders>
            <w:shd w:val="clear" w:color="auto" w:fill="auto"/>
            <w:noWrap/>
            <w:vAlign w:val="bottom"/>
            <w:hideMark/>
          </w:tcPr>
          <w:p w:rsidR="001D0D41" w:rsidRPr="001D0D41" w:rsidRDefault="001D0D41" w:rsidP="001D0D41">
            <w:pPr>
              <w:spacing w:after="0" w:line="240" w:lineRule="auto"/>
              <w:jc w:val="right"/>
              <w:rPr>
                <w:rFonts w:ascii="Arial" w:eastAsia="Times New Roman" w:hAnsi="Arial" w:cs="Arial"/>
                <w:sz w:val="16"/>
                <w:szCs w:val="16"/>
                <w:lang w:eastAsia="bg-BG"/>
              </w:rPr>
            </w:pPr>
            <w:r w:rsidRPr="001D0D41">
              <w:rPr>
                <w:rFonts w:ascii="Arial" w:eastAsia="Times New Roman" w:hAnsi="Arial" w:cs="Arial"/>
                <w:sz w:val="16"/>
                <w:szCs w:val="16"/>
                <w:lang w:eastAsia="bg-BG"/>
              </w:rPr>
              <w:t>6</w:t>
            </w:r>
          </w:p>
        </w:tc>
        <w:tc>
          <w:tcPr>
            <w:tcW w:w="897" w:type="dxa"/>
            <w:tcBorders>
              <w:top w:val="nil"/>
              <w:left w:val="nil"/>
              <w:bottom w:val="single" w:sz="4" w:space="0" w:color="auto"/>
              <w:right w:val="single" w:sz="4" w:space="0" w:color="auto"/>
            </w:tcBorders>
            <w:shd w:val="clear" w:color="auto" w:fill="auto"/>
            <w:noWrap/>
            <w:vAlign w:val="bottom"/>
            <w:hideMark/>
          </w:tcPr>
          <w:p w:rsidR="001D0D41" w:rsidRPr="001D0D41" w:rsidRDefault="001D0D41" w:rsidP="001D0D41">
            <w:pPr>
              <w:spacing w:after="0" w:line="240" w:lineRule="auto"/>
              <w:jc w:val="right"/>
              <w:rPr>
                <w:rFonts w:ascii="Arial" w:eastAsia="Times New Roman" w:hAnsi="Arial" w:cs="Arial"/>
                <w:sz w:val="16"/>
                <w:szCs w:val="16"/>
                <w:lang w:eastAsia="bg-BG"/>
              </w:rPr>
            </w:pPr>
            <w:r w:rsidRPr="001D0D41">
              <w:rPr>
                <w:rFonts w:ascii="Arial" w:eastAsia="Times New Roman" w:hAnsi="Arial" w:cs="Arial"/>
                <w:sz w:val="16"/>
                <w:szCs w:val="16"/>
                <w:lang w:eastAsia="bg-BG"/>
              </w:rPr>
              <w:t> </w:t>
            </w:r>
          </w:p>
        </w:tc>
        <w:tc>
          <w:tcPr>
            <w:tcW w:w="752" w:type="dxa"/>
            <w:tcBorders>
              <w:top w:val="nil"/>
              <w:left w:val="nil"/>
              <w:bottom w:val="single" w:sz="4" w:space="0" w:color="auto"/>
              <w:right w:val="single" w:sz="4" w:space="0" w:color="auto"/>
            </w:tcBorders>
            <w:shd w:val="clear" w:color="auto" w:fill="auto"/>
            <w:noWrap/>
            <w:vAlign w:val="bottom"/>
            <w:hideMark/>
          </w:tcPr>
          <w:p w:rsidR="001D0D41" w:rsidRPr="001D0D41" w:rsidRDefault="001D0D41" w:rsidP="001D0D41">
            <w:pPr>
              <w:spacing w:after="0" w:line="240" w:lineRule="auto"/>
              <w:jc w:val="right"/>
              <w:rPr>
                <w:rFonts w:ascii="Arial" w:eastAsia="Times New Roman" w:hAnsi="Arial" w:cs="Arial"/>
                <w:sz w:val="16"/>
                <w:szCs w:val="16"/>
                <w:lang w:eastAsia="bg-BG"/>
              </w:rPr>
            </w:pPr>
            <w:r w:rsidRPr="001D0D41">
              <w:rPr>
                <w:rFonts w:ascii="Arial" w:eastAsia="Times New Roman" w:hAnsi="Arial" w:cs="Arial"/>
                <w:sz w:val="16"/>
                <w:szCs w:val="16"/>
                <w:lang w:eastAsia="bg-BG"/>
              </w:rPr>
              <w:t>100.00</w:t>
            </w:r>
          </w:p>
        </w:tc>
        <w:tc>
          <w:tcPr>
            <w:tcW w:w="751" w:type="dxa"/>
            <w:tcBorders>
              <w:top w:val="nil"/>
              <w:left w:val="nil"/>
              <w:bottom w:val="single" w:sz="4" w:space="0" w:color="auto"/>
              <w:right w:val="single" w:sz="4" w:space="0" w:color="auto"/>
            </w:tcBorders>
            <w:shd w:val="clear" w:color="auto" w:fill="auto"/>
            <w:noWrap/>
            <w:vAlign w:val="bottom"/>
            <w:hideMark/>
          </w:tcPr>
          <w:p w:rsidR="001D0D41" w:rsidRPr="001D0D41" w:rsidRDefault="001D0D41" w:rsidP="001D0D41">
            <w:pPr>
              <w:spacing w:after="0" w:line="240" w:lineRule="auto"/>
              <w:rPr>
                <w:rFonts w:ascii="Arial" w:eastAsia="Times New Roman" w:hAnsi="Arial" w:cs="Arial"/>
                <w:sz w:val="16"/>
                <w:szCs w:val="16"/>
                <w:lang w:eastAsia="bg-BG"/>
              </w:rPr>
            </w:pPr>
            <w:r w:rsidRPr="001D0D41">
              <w:rPr>
                <w:rFonts w:ascii="Arial" w:eastAsia="Times New Roman" w:hAnsi="Arial" w:cs="Arial"/>
                <w:sz w:val="16"/>
                <w:szCs w:val="16"/>
                <w:lang w:eastAsia="bg-BG"/>
              </w:rPr>
              <w:t> </w:t>
            </w:r>
          </w:p>
        </w:tc>
        <w:tc>
          <w:tcPr>
            <w:tcW w:w="833" w:type="dxa"/>
            <w:tcBorders>
              <w:top w:val="nil"/>
              <w:left w:val="nil"/>
              <w:bottom w:val="single" w:sz="4" w:space="0" w:color="auto"/>
              <w:right w:val="nil"/>
            </w:tcBorders>
            <w:shd w:val="clear" w:color="auto" w:fill="auto"/>
            <w:noWrap/>
            <w:vAlign w:val="bottom"/>
            <w:hideMark/>
          </w:tcPr>
          <w:p w:rsidR="001D0D41" w:rsidRPr="001D0D41" w:rsidRDefault="001D0D41" w:rsidP="001D0D41">
            <w:pPr>
              <w:spacing w:after="0" w:line="240" w:lineRule="auto"/>
              <w:jc w:val="right"/>
              <w:rPr>
                <w:rFonts w:ascii="Arial" w:eastAsia="Times New Roman" w:hAnsi="Arial" w:cs="Arial"/>
                <w:sz w:val="16"/>
                <w:szCs w:val="16"/>
                <w:lang w:eastAsia="bg-BG"/>
              </w:rPr>
            </w:pPr>
            <w:r w:rsidRPr="001D0D41">
              <w:rPr>
                <w:rFonts w:ascii="Arial" w:eastAsia="Times New Roman" w:hAnsi="Arial" w:cs="Arial"/>
                <w:sz w:val="16"/>
                <w:szCs w:val="16"/>
                <w:lang w:eastAsia="bg-BG"/>
              </w:rPr>
              <w:t>600.00</w:t>
            </w:r>
          </w:p>
        </w:tc>
        <w:tc>
          <w:tcPr>
            <w:tcW w:w="741" w:type="dxa"/>
            <w:vMerge/>
            <w:tcBorders>
              <w:top w:val="nil"/>
              <w:left w:val="single" w:sz="8" w:space="0" w:color="auto"/>
              <w:bottom w:val="nil"/>
              <w:right w:val="single" w:sz="8" w:space="0" w:color="auto"/>
            </w:tcBorders>
            <w:vAlign w:val="center"/>
            <w:hideMark/>
          </w:tcPr>
          <w:p w:rsidR="001D0D41" w:rsidRPr="001D0D41" w:rsidRDefault="001D0D41" w:rsidP="001D0D41">
            <w:pPr>
              <w:spacing w:after="0" w:line="240" w:lineRule="auto"/>
              <w:rPr>
                <w:rFonts w:ascii="Arial" w:eastAsia="Times New Roman" w:hAnsi="Arial" w:cs="Arial"/>
                <w:sz w:val="16"/>
                <w:szCs w:val="16"/>
                <w:lang w:eastAsia="bg-BG"/>
              </w:rPr>
            </w:pPr>
          </w:p>
        </w:tc>
        <w:tc>
          <w:tcPr>
            <w:tcW w:w="915" w:type="dxa"/>
            <w:vMerge/>
            <w:tcBorders>
              <w:top w:val="nil"/>
              <w:left w:val="single" w:sz="8" w:space="0" w:color="auto"/>
              <w:bottom w:val="nil"/>
              <w:right w:val="single" w:sz="8" w:space="0" w:color="auto"/>
            </w:tcBorders>
            <w:vAlign w:val="center"/>
            <w:hideMark/>
          </w:tcPr>
          <w:p w:rsidR="001D0D41" w:rsidRPr="001D0D41" w:rsidRDefault="001D0D41" w:rsidP="001D0D41">
            <w:pPr>
              <w:spacing w:after="0" w:line="240" w:lineRule="auto"/>
              <w:rPr>
                <w:rFonts w:ascii="Arial" w:eastAsia="Times New Roman" w:hAnsi="Arial" w:cs="Arial"/>
                <w:sz w:val="16"/>
                <w:szCs w:val="16"/>
                <w:lang w:eastAsia="bg-BG"/>
              </w:rPr>
            </w:pPr>
          </w:p>
        </w:tc>
      </w:tr>
      <w:tr w:rsidR="001D0D41" w:rsidRPr="001D0D41" w:rsidTr="001D0D41">
        <w:trPr>
          <w:trHeight w:val="273"/>
        </w:trPr>
        <w:tc>
          <w:tcPr>
            <w:tcW w:w="587" w:type="dxa"/>
            <w:vMerge/>
            <w:tcBorders>
              <w:top w:val="nil"/>
              <w:left w:val="single" w:sz="8" w:space="0" w:color="auto"/>
              <w:bottom w:val="single" w:sz="8" w:space="0" w:color="000000"/>
              <w:right w:val="single" w:sz="8" w:space="0" w:color="auto"/>
            </w:tcBorders>
            <w:vAlign w:val="center"/>
            <w:hideMark/>
          </w:tcPr>
          <w:p w:rsidR="001D0D41" w:rsidRPr="001D0D41" w:rsidRDefault="001D0D41" w:rsidP="001D0D41">
            <w:pPr>
              <w:spacing w:after="0" w:line="240" w:lineRule="auto"/>
              <w:rPr>
                <w:rFonts w:ascii="Arial" w:eastAsia="Times New Roman" w:hAnsi="Arial" w:cs="Arial"/>
                <w:b/>
                <w:bCs/>
                <w:lang w:eastAsia="bg-BG"/>
              </w:rPr>
            </w:pPr>
          </w:p>
        </w:tc>
        <w:tc>
          <w:tcPr>
            <w:tcW w:w="735" w:type="dxa"/>
            <w:vMerge/>
            <w:tcBorders>
              <w:top w:val="nil"/>
              <w:left w:val="single" w:sz="8" w:space="0" w:color="auto"/>
              <w:bottom w:val="single" w:sz="8" w:space="0" w:color="000000"/>
              <w:right w:val="single" w:sz="8" w:space="0" w:color="auto"/>
            </w:tcBorders>
            <w:vAlign w:val="center"/>
            <w:hideMark/>
          </w:tcPr>
          <w:p w:rsidR="001D0D41" w:rsidRPr="001D0D41" w:rsidRDefault="001D0D41" w:rsidP="001D0D41">
            <w:pPr>
              <w:spacing w:after="0" w:line="240" w:lineRule="auto"/>
              <w:rPr>
                <w:rFonts w:ascii="Arial" w:eastAsia="Times New Roman" w:hAnsi="Arial" w:cs="Arial"/>
                <w:b/>
                <w:bCs/>
                <w:sz w:val="16"/>
                <w:szCs w:val="16"/>
                <w:lang w:eastAsia="bg-BG"/>
              </w:rPr>
            </w:pPr>
          </w:p>
        </w:tc>
        <w:tc>
          <w:tcPr>
            <w:tcW w:w="763" w:type="dxa"/>
            <w:tcBorders>
              <w:top w:val="nil"/>
              <w:left w:val="nil"/>
              <w:bottom w:val="single" w:sz="4" w:space="0" w:color="auto"/>
              <w:right w:val="single" w:sz="4" w:space="0" w:color="auto"/>
            </w:tcBorders>
            <w:shd w:val="clear" w:color="auto" w:fill="auto"/>
            <w:noWrap/>
            <w:vAlign w:val="bottom"/>
            <w:hideMark/>
          </w:tcPr>
          <w:p w:rsidR="001D0D41" w:rsidRPr="001D0D41" w:rsidRDefault="001D0D41" w:rsidP="001D0D41">
            <w:pPr>
              <w:spacing w:after="0" w:line="240" w:lineRule="auto"/>
              <w:rPr>
                <w:rFonts w:ascii="Arial" w:eastAsia="Times New Roman" w:hAnsi="Arial" w:cs="Arial"/>
                <w:sz w:val="16"/>
                <w:szCs w:val="16"/>
                <w:lang w:eastAsia="bg-BG"/>
              </w:rPr>
            </w:pPr>
            <w:r w:rsidRPr="001D0D41">
              <w:rPr>
                <w:rFonts w:ascii="Arial" w:eastAsia="Times New Roman" w:hAnsi="Arial" w:cs="Arial"/>
                <w:sz w:val="16"/>
                <w:szCs w:val="16"/>
                <w:lang w:eastAsia="bg-BG"/>
              </w:rPr>
              <w:t>цр</w:t>
            </w:r>
          </w:p>
        </w:tc>
        <w:tc>
          <w:tcPr>
            <w:tcW w:w="1855" w:type="dxa"/>
            <w:tcBorders>
              <w:top w:val="nil"/>
              <w:left w:val="nil"/>
              <w:bottom w:val="single" w:sz="4" w:space="0" w:color="auto"/>
              <w:right w:val="single" w:sz="4" w:space="0" w:color="auto"/>
            </w:tcBorders>
            <w:shd w:val="clear" w:color="auto" w:fill="auto"/>
            <w:noWrap/>
            <w:vAlign w:val="bottom"/>
            <w:hideMark/>
          </w:tcPr>
          <w:p w:rsidR="001D0D41" w:rsidRPr="001D0D41" w:rsidRDefault="001D0D41" w:rsidP="001D0D41">
            <w:pPr>
              <w:spacing w:after="0" w:line="240" w:lineRule="auto"/>
              <w:rPr>
                <w:rFonts w:ascii="Arial" w:eastAsia="Times New Roman" w:hAnsi="Arial" w:cs="Arial"/>
                <w:sz w:val="16"/>
                <w:szCs w:val="16"/>
                <w:lang w:eastAsia="bg-BG"/>
              </w:rPr>
            </w:pPr>
            <w:r w:rsidRPr="001D0D41">
              <w:rPr>
                <w:rFonts w:ascii="Arial" w:eastAsia="Times New Roman" w:hAnsi="Arial" w:cs="Arial"/>
                <w:sz w:val="16"/>
                <w:szCs w:val="16"/>
                <w:lang w:eastAsia="bg-BG"/>
              </w:rPr>
              <w:t>Средна трупи 15-17</w:t>
            </w:r>
          </w:p>
        </w:tc>
        <w:tc>
          <w:tcPr>
            <w:tcW w:w="897" w:type="dxa"/>
            <w:tcBorders>
              <w:top w:val="nil"/>
              <w:left w:val="nil"/>
              <w:bottom w:val="single" w:sz="4" w:space="0" w:color="auto"/>
              <w:right w:val="single" w:sz="4" w:space="0" w:color="auto"/>
            </w:tcBorders>
            <w:shd w:val="clear" w:color="auto" w:fill="auto"/>
            <w:noWrap/>
            <w:vAlign w:val="bottom"/>
            <w:hideMark/>
          </w:tcPr>
          <w:p w:rsidR="001D0D41" w:rsidRPr="001D0D41" w:rsidRDefault="001D0D41" w:rsidP="001D0D41">
            <w:pPr>
              <w:spacing w:after="0" w:line="240" w:lineRule="auto"/>
              <w:jc w:val="right"/>
              <w:rPr>
                <w:rFonts w:ascii="Arial" w:eastAsia="Times New Roman" w:hAnsi="Arial" w:cs="Arial"/>
                <w:sz w:val="16"/>
                <w:szCs w:val="16"/>
                <w:lang w:eastAsia="bg-BG"/>
              </w:rPr>
            </w:pPr>
            <w:r w:rsidRPr="001D0D41">
              <w:rPr>
                <w:rFonts w:ascii="Arial" w:eastAsia="Times New Roman" w:hAnsi="Arial" w:cs="Arial"/>
                <w:sz w:val="16"/>
                <w:szCs w:val="16"/>
                <w:lang w:eastAsia="bg-BG"/>
              </w:rPr>
              <w:t>13</w:t>
            </w:r>
          </w:p>
        </w:tc>
        <w:tc>
          <w:tcPr>
            <w:tcW w:w="897" w:type="dxa"/>
            <w:tcBorders>
              <w:top w:val="nil"/>
              <w:left w:val="nil"/>
              <w:bottom w:val="single" w:sz="4" w:space="0" w:color="auto"/>
              <w:right w:val="single" w:sz="4" w:space="0" w:color="auto"/>
            </w:tcBorders>
            <w:shd w:val="clear" w:color="auto" w:fill="auto"/>
            <w:noWrap/>
            <w:vAlign w:val="bottom"/>
            <w:hideMark/>
          </w:tcPr>
          <w:p w:rsidR="001D0D41" w:rsidRPr="001D0D41" w:rsidRDefault="001D0D41" w:rsidP="001D0D41">
            <w:pPr>
              <w:spacing w:after="0" w:line="240" w:lineRule="auto"/>
              <w:jc w:val="right"/>
              <w:rPr>
                <w:rFonts w:ascii="Arial" w:eastAsia="Times New Roman" w:hAnsi="Arial" w:cs="Arial"/>
                <w:sz w:val="16"/>
                <w:szCs w:val="16"/>
                <w:lang w:eastAsia="bg-BG"/>
              </w:rPr>
            </w:pPr>
            <w:r w:rsidRPr="001D0D41">
              <w:rPr>
                <w:rFonts w:ascii="Arial" w:eastAsia="Times New Roman" w:hAnsi="Arial" w:cs="Arial"/>
                <w:sz w:val="16"/>
                <w:szCs w:val="16"/>
                <w:lang w:eastAsia="bg-BG"/>
              </w:rPr>
              <w:t> </w:t>
            </w:r>
          </w:p>
        </w:tc>
        <w:tc>
          <w:tcPr>
            <w:tcW w:w="752" w:type="dxa"/>
            <w:tcBorders>
              <w:top w:val="nil"/>
              <w:left w:val="nil"/>
              <w:bottom w:val="single" w:sz="4" w:space="0" w:color="auto"/>
              <w:right w:val="single" w:sz="4" w:space="0" w:color="auto"/>
            </w:tcBorders>
            <w:shd w:val="clear" w:color="auto" w:fill="auto"/>
            <w:noWrap/>
            <w:vAlign w:val="bottom"/>
            <w:hideMark/>
          </w:tcPr>
          <w:p w:rsidR="001D0D41" w:rsidRPr="001D0D41" w:rsidRDefault="001D0D41" w:rsidP="001D0D41">
            <w:pPr>
              <w:spacing w:after="0" w:line="240" w:lineRule="auto"/>
              <w:jc w:val="right"/>
              <w:rPr>
                <w:rFonts w:ascii="Arial" w:eastAsia="Times New Roman" w:hAnsi="Arial" w:cs="Arial"/>
                <w:sz w:val="16"/>
                <w:szCs w:val="16"/>
                <w:lang w:eastAsia="bg-BG"/>
              </w:rPr>
            </w:pPr>
            <w:r w:rsidRPr="001D0D41">
              <w:rPr>
                <w:rFonts w:ascii="Arial" w:eastAsia="Times New Roman" w:hAnsi="Arial" w:cs="Arial"/>
                <w:sz w:val="16"/>
                <w:szCs w:val="16"/>
                <w:lang w:eastAsia="bg-BG"/>
              </w:rPr>
              <w:t>85.00</w:t>
            </w:r>
          </w:p>
        </w:tc>
        <w:tc>
          <w:tcPr>
            <w:tcW w:w="751" w:type="dxa"/>
            <w:tcBorders>
              <w:top w:val="nil"/>
              <w:left w:val="nil"/>
              <w:bottom w:val="single" w:sz="4" w:space="0" w:color="auto"/>
              <w:right w:val="single" w:sz="4" w:space="0" w:color="auto"/>
            </w:tcBorders>
            <w:shd w:val="clear" w:color="auto" w:fill="auto"/>
            <w:noWrap/>
            <w:vAlign w:val="bottom"/>
            <w:hideMark/>
          </w:tcPr>
          <w:p w:rsidR="001D0D41" w:rsidRPr="001D0D41" w:rsidRDefault="001D0D41" w:rsidP="001D0D41">
            <w:pPr>
              <w:spacing w:after="0" w:line="240" w:lineRule="auto"/>
              <w:rPr>
                <w:rFonts w:ascii="Arial" w:eastAsia="Times New Roman" w:hAnsi="Arial" w:cs="Arial"/>
                <w:sz w:val="16"/>
                <w:szCs w:val="16"/>
                <w:lang w:eastAsia="bg-BG"/>
              </w:rPr>
            </w:pPr>
            <w:r w:rsidRPr="001D0D41">
              <w:rPr>
                <w:rFonts w:ascii="Arial" w:eastAsia="Times New Roman" w:hAnsi="Arial" w:cs="Arial"/>
                <w:sz w:val="16"/>
                <w:szCs w:val="16"/>
                <w:lang w:eastAsia="bg-BG"/>
              </w:rPr>
              <w:t> </w:t>
            </w:r>
          </w:p>
        </w:tc>
        <w:tc>
          <w:tcPr>
            <w:tcW w:w="833" w:type="dxa"/>
            <w:tcBorders>
              <w:top w:val="nil"/>
              <w:left w:val="nil"/>
              <w:bottom w:val="single" w:sz="4" w:space="0" w:color="auto"/>
              <w:right w:val="nil"/>
            </w:tcBorders>
            <w:shd w:val="clear" w:color="auto" w:fill="auto"/>
            <w:noWrap/>
            <w:vAlign w:val="bottom"/>
            <w:hideMark/>
          </w:tcPr>
          <w:p w:rsidR="001D0D41" w:rsidRPr="001D0D41" w:rsidRDefault="001D0D41" w:rsidP="001D0D41">
            <w:pPr>
              <w:spacing w:after="0" w:line="240" w:lineRule="auto"/>
              <w:jc w:val="right"/>
              <w:rPr>
                <w:rFonts w:ascii="Arial" w:eastAsia="Times New Roman" w:hAnsi="Arial" w:cs="Arial"/>
                <w:sz w:val="16"/>
                <w:szCs w:val="16"/>
                <w:lang w:eastAsia="bg-BG"/>
              </w:rPr>
            </w:pPr>
            <w:r w:rsidRPr="001D0D41">
              <w:rPr>
                <w:rFonts w:ascii="Arial" w:eastAsia="Times New Roman" w:hAnsi="Arial" w:cs="Arial"/>
                <w:sz w:val="16"/>
                <w:szCs w:val="16"/>
                <w:lang w:eastAsia="bg-BG"/>
              </w:rPr>
              <w:t>1105.00</w:t>
            </w:r>
          </w:p>
        </w:tc>
        <w:tc>
          <w:tcPr>
            <w:tcW w:w="741" w:type="dxa"/>
            <w:vMerge/>
            <w:tcBorders>
              <w:top w:val="nil"/>
              <w:left w:val="single" w:sz="8" w:space="0" w:color="auto"/>
              <w:bottom w:val="nil"/>
              <w:right w:val="single" w:sz="8" w:space="0" w:color="auto"/>
            </w:tcBorders>
            <w:vAlign w:val="center"/>
            <w:hideMark/>
          </w:tcPr>
          <w:p w:rsidR="001D0D41" w:rsidRPr="001D0D41" w:rsidRDefault="001D0D41" w:rsidP="001D0D41">
            <w:pPr>
              <w:spacing w:after="0" w:line="240" w:lineRule="auto"/>
              <w:rPr>
                <w:rFonts w:ascii="Arial" w:eastAsia="Times New Roman" w:hAnsi="Arial" w:cs="Arial"/>
                <w:sz w:val="16"/>
                <w:szCs w:val="16"/>
                <w:lang w:eastAsia="bg-BG"/>
              </w:rPr>
            </w:pPr>
          </w:p>
        </w:tc>
        <w:tc>
          <w:tcPr>
            <w:tcW w:w="915" w:type="dxa"/>
            <w:vMerge/>
            <w:tcBorders>
              <w:top w:val="nil"/>
              <w:left w:val="single" w:sz="8" w:space="0" w:color="auto"/>
              <w:bottom w:val="nil"/>
              <w:right w:val="single" w:sz="8" w:space="0" w:color="auto"/>
            </w:tcBorders>
            <w:vAlign w:val="center"/>
            <w:hideMark/>
          </w:tcPr>
          <w:p w:rsidR="001D0D41" w:rsidRPr="001D0D41" w:rsidRDefault="001D0D41" w:rsidP="001D0D41">
            <w:pPr>
              <w:spacing w:after="0" w:line="240" w:lineRule="auto"/>
              <w:rPr>
                <w:rFonts w:ascii="Arial" w:eastAsia="Times New Roman" w:hAnsi="Arial" w:cs="Arial"/>
                <w:sz w:val="16"/>
                <w:szCs w:val="16"/>
                <w:lang w:eastAsia="bg-BG"/>
              </w:rPr>
            </w:pPr>
          </w:p>
        </w:tc>
      </w:tr>
      <w:tr w:rsidR="001D0D41" w:rsidRPr="001D0D41" w:rsidTr="001D0D41">
        <w:trPr>
          <w:trHeight w:val="290"/>
        </w:trPr>
        <w:tc>
          <w:tcPr>
            <w:tcW w:w="587" w:type="dxa"/>
            <w:vMerge/>
            <w:tcBorders>
              <w:top w:val="nil"/>
              <w:left w:val="single" w:sz="8" w:space="0" w:color="auto"/>
              <w:bottom w:val="single" w:sz="8" w:space="0" w:color="000000"/>
              <w:right w:val="single" w:sz="8" w:space="0" w:color="auto"/>
            </w:tcBorders>
            <w:vAlign w:val="center"/>
            <w:hideMark/>
          </w:tcPr>
          <w:p w:rsidR="001D0D41" w:rsidRPr="001D0D41" w:rsidRDefault="001D0D41" w:rsidP="001D0D41">
            <w:pPr>
              <w:spacing w:after="0" w:line="240" w:lineRule="auto"/>
              <w:rPr>
                <w:rFonts w:ascii="Arial" w:eastAsia="Times New Roman" w:hAnsi="Arial" w:cs="Arial"/>
                <w:b/>
                <w:bCs/>
                <w:lang w:eastAsia="bg-BG"/>
              </w:rPr>
            </w:pPr>
          </w:p>
        </w:tc>
        <w:tc>
          <w:tcPr>
            <w:tcW w:w="735" w:type="dxa"/>
            <w:vMerge/>
            <w:tcBorders>
              <w:top w:val="nil"/>
              <w:left w:val="single" w:sz="8" w:space="0" w:color="auto"/>
              <w:bottom w:val="single" w:sz="8" w:space="0" w:color="000000"/>
              <w:right w:val="single" w:sz="8" w:space="0" w:color="auto"/>
            </w:tcBorders>
            <w:vAlign w:val="center"/>
            <w:hideMark/>
          </w:tcPr>
          <w:p w:rsidR="001D0D41" w:rsidRPr="001D0D41" w:rsidRDefault="001D0D41" w:rsidP="001D0D41">
            <w:pPr>
              <w:spacing w:after="0" w:line="240" w:lineRule="auto"/>
              <w:rPr>
                <w:rFonts w:ascii="Arial" w:eastAsia="Times New Roman" w:hAnsi="Arial" w:cs="Arial"/>
                <w:b/>
                <w:bCs/>
                <w:sz w:val="16"/>
                <w:szCs w:val="16"/>
                <w:lang w:eastAsia="bg-BG"/>
              </w:rPr>
            </w:pPr>
          </w:p>
        </w:tc>
        <w:tc>
          <w:tcPr>
            <w:tcW w:w="763" w:type="dxa"/>
            <w:tcBorders>
              <w:top w:val="nil"/>
              <w:left w:val="nil"/>
              <w:bottom w:val="nil"/>
              <w:right w:val="single" w:sz="4" w:space="0" w:color="auto"/>
            </w:tcBorders>
            <w:shd w:val="clear" w:color="auto" w:fill="auto"/>
            <w:noWrap/>
            <w:vAlign w:val="bottom"/>
            <w:hideMark/>
          </w:tcPr>
          <w:p w:rsidR="001D0D41" w:rsidRPr="001D0D41" w:rsidRDefault="001D0D41" w:rsidP="001D0D41">
            <w:pPr>
              <w:spacing w:after="0" w:line="240" w:lineRule="auto"/>
              <w:rPr>
                <w:rFonts w:ascii="Arial" w:eastAsia="Times New Roman" w:hAnsi="Arial" w:cs="Arial"/>
                <w:sz w:val="16"/>
                <w:szCs w:val="16"/>
                <w:lang w:eastAsia="bg-BG"/>
              </w:rPr>
            </w:pPr>
            <w:r w:rsidRPr="001D0D41">
              <w:rPr>
                <w:rFonts w:ascii="Arial" w:eastAsia="Times New Roman" w:hAnsi="Arial" w:cs="Arial"/>
                <w:sz w:val="16"/>
                <w:szCs w:val="16"/>
                <w:lang w:eastAsia="bg-BG"/>
              </w:rPr>
              <w:t>бл</w:t>
            </w:r>
          </w:p>
        </w:tc>
        <w:tc>
          <w:tcPr>
            <w:tcW w:w="1855" w:type="dxa"/>
            <w:tcBorders>
              <w:top w:val="nil"/>
              <w:left w:val="nil"/>
              <w:bottom w:val="nil"/>
              <w:right w:val="single" w:sz="4" w:space="0" w:color="auto"/>
            </w:tcBorders>
            <w:shd w:val="clear" w:color="auto" w:fill="auto"/>
            <w:noWrap/>
            <w:vAlign w:val="bottom"/>
            <w:hideMark/>
          </w:tcPr>
          <w:p w:rsidR="001D0D41" w:rsidRPr="001D0D41" w:rsidRDefault="001D0D41" w:rsidP="001D0D41">
            <w:pPr>
              <w:spacing w:after="0" w:line="240" w:lineRule="auto"/>
              <w:rPr>
                <w:rFonts w:ascii="Arial" w:eastAsia="Times New Roman" w:hAnsi="Arial" w:cs="Arial"/>
                <w:sz w:val="16"/>
                <w:szCs w:val="16"/>
                <w:lang w:eastAsia="bg-BG"/>
              </w:rPr>
            </w:pPr>
            <w:r w:rsidRPr="001D0D41">
              <w:rPr>
                <w:rFonts w:ascii="Arial" w:eastAsia="Times New Roman" w:hAnsi="Arial" w:cs="Arial"/>
                <w:sz w:val="16"/>
                <w:szCs w:val="16"/>
                <w:lang w:eastAsia="bg-BG"/>
              </w:rPr>
              <w:t>Средна трупи 15-17</w:t>
            </w:r>
          </w:p>
        </w:tc>
        <w:tc>
          <w:tcPr>
            <w:tcW w:w="897" w:type="dxa"/>
            <w:tcBorders>
              <w:top w:val="nil"/>
              <w:left w:val="nil"/>
              <w:bottom w:val="nil"/>
              <w:right w:val="single" w:sz="4" w:space="0" w:color="auto"/>
            </w:tcBorders>
            <w:shd w:val="clear" w:color="auto" w:fill="auto"/>
            <w:noWrap/>
            <w:vAlign w:val="bottom"/>
            <w:hideMark/>
          </w:tcPr>
          <w:p w:rsidR="001D0D41" w:rsidRPr="001D0D41" w:rsidRDefault="001D0D41" w:rsidP="001D0D41">
            <w:pPr>
              <w:spacing w:after="0" w:line="240" w:lineRule="auto"/>
              <w:jc w:val="right"/>
              <w:rPr>
                <w:rFonts w:ascii="Arial" w:eastAsia="Times New Roman" w:hAnsi="Arial" w:cs="Arial"/>
                <w:sz w:val="16"/>
                <w:szCs w:val="16"/>
                <w:lang w:eastAsia="bg-BG"/>
              </w:rPr>
            </w:pPr>
            <w:r w:rsidRPr="001D0D41">
              <w:rPr>
                <w:rFonts w:ascii="Arial" w:eastAsia="Times New Roman" w:hAnsi="Arial" w:cs="Arial"/>
                <w:sz w:val="16"/>
                <w:szCs w:val="16"/>
                <w:lang w:eastAsia="bg-BG"/>
              </w:rPr>
              <w:t>8</w:t>
            </w:r>
          </w:p>
        </w:tc>
        <w:tc>
          <w:tcPr>
            <w:tcW w:w="897" w:type="dxa"/>
            <w:tcBorders>
              <w:top w:val="nil"/>
              <w:left w:val="nil"/>
              <w:bottom w:val="nil"/>
              <w:right w:val="single" w:sz="4" w:space="0" w:color="auto"/>
            </w:tcBorders>
            <w:shd w:val="clear" w:color="auto" w:fill="auto"/>
            <w:noWrap/>
            <w:vAlign w:val="bottom"/>
            <w:hideMark/>
          </w:tcPr>
          <w:p w:rsidR="001D0D41" w:rsidRPr="001D0D41" w:rsidRDefault="001D0D41" w:rsidP="001D0D41">
            <w:pPr>
              <w:spacing w:after="0" w:line="240" w:lineRule="auto"/>
              <w:jc w:val="right"/>
              <w:rPr>
                <w:rFonts w:ascii="Arial" w:eastAsia="Times New Roman" w:hAnsi="Arial" w:cs="Arial"/>
                <w:sz w:val="16"/>
                <w:szCs w:val="16"/>
                <w:lang w:eastAsia="bg-BG"/>
              </w:rPr>
            </w:pPr>
            <w:r w:rsidRPr="001D0D41">
              <w:rPr>
                <w:rFonts w:ascii="Arial" w:eastAsia="Times New Roman" w:hAnsi="Arial" w:cs="Arial"/>
                <w:sz w:val="16"/>
                <w:szCs w:val="16"/>
                <w:lang w:eastAsia="bg-BG"/>
              </w:rPr>
              <w:t> </w:t>
            </w:r>
          </w:p>
        </w:tc>
        <w:tc>
          <w:tcPr>
            <w:tcW w:w="752" w:type="dxa"/>
            <w:tcBorders>
              <w:top w:val="nil"/>
              <w:left w:val="nil"/>
              <w:bottom w:val="single" w:sz="4" w:space="0" w:color="auto"/>
              <w:right w:val="single" w:sz="4" w:space="0" w:color="auto"/>
            </w:tcBorders>
            <w:shd w:val="clear" w:color="auto" w:fill="auto"/>
            <w:noWrap/>
            <w:vAlign w:val="bottom"/>
            <w:hideMark/>
          </w:tcPr>
          <w:p w:rsidR="001D0D41" w:rsidRPr="001D0D41" w:rsidRDefault="001D0D41" w:rsidP="001D0D41">
            <w:pPr>
              <w:spacing w:after="0" w:line="240" w:lineRule="auto"/>
              <w:jc w:val="right"/>
              <w:rPr>
                <w:rFonts w:ascii="Arial" w:eastAsia="Times New Roman" w:hAnsi="Arial" w:cs="Arial"/>
                <w:sz w:val="16"/>
                <w:szCs w:val="16"/>
                <w:lang w:eastAsia="bg-BG"/>
              </w:rPr>
            </w:pPr>
            <w:r w:rsidRPr="001D0D41">
              <w:rPr>
                <w:rFonts w:ascii="Arial" w:eastAsia="Times New Roman" w:hAnsi="Arial" w:cs="Arial"/>
                <w:sz w:val="16"/>
                <w:szCs w:val="16"/>
                <w:lang w:eastAsia="bg-BG"/>
              </w:rPr>
              <w:t>85.00</w:t>
            </w:r>
          </w:p>
        </w:tc>
        <w:tc>
          <w:tcPr>
            <w:tcW w:w="751" w:type="dxa"/>
            <w:tcBorders>
              <w:top w:val="nil"/>
              <w:left w:val="nil"/>
              <w:bottom w:val="nil"/>
              <w:right w:val="single" w:sz="4" w:space="0" w:color="auto"/>
            </w:tcBorders>
            <w:shd w:val="clear" w:color="auto" w:fill="auto"/>
            <w:noWrap/>
            <w:vAlign w:val="bottom"/>
            <w:hideMark/>
          </w:tcPr>
          <w:p w:rsidR="001D0D41" w:rsidRPr="001D0D41" w:rsidRDefault="001D0D41" w:rsidP="001D0D41">
            <w:pPr>
              <w:spacing w:after="0" w:line="240" w:lineRule="auto"/>
              <w:rPr>
                <w:rFonts w:ascii="Arial" w:eastAsia="Times New Roman" w:hAnsi="Arial" w:cs="Arial"/>
                <w:sz w:val="16"/>
                <w:szCs w:val="16"/>
                <w:lang w:eastAsia="bg-BG"/>
              </w:rPr>
            </w:pPr>
            <w:r w:rsidRPr="001D0D41">
              <w:rPr>
                <w:rFonts w:ascii="Arial" w:eastAsia="Times New Roman" w:hAnsi="Arial" w:cs="Arial"/>
                <w:sz w:val="16"/>
                <w:szCs w:val="16"/>
                <w:lang w:eastAsia="bg-BG"/>
              </w:rPr>
              <w:t> </w:t>
            </w:r>
          </w:p>
        </w:tc>
        <w:tc>
          <w:tcPr>
            <w:tcW w:w="833" w:type="dxa"/>
            <w:tcBorders>
              <w:top w:val="nil"/>
              <w:left w:val="nil"/>
              <w:bottom w:val="single" w:sz="4" w:space="0" w:color="auto"/>
              <w:right w:val="nil"/>
            </w:tcBorders>
            <w:shd w:val="clear" w:color="auto" w:fill="auto"/>
            <w:noWrap/>
            <w:vAlign w:val="bottom"/>
            <w:hideMark/>
          </w:tcPr>
          <w:p w:rsidR="001D0D41" w:rsidRPr="001D0D41" w:rsidRDefault="001D0D41" w:rsidP="001D0D41">
            <w:pPr>
              <w:spacing w:after="0" w:line="240" w:lineRule="auto"/>
              <w:jc w:val="right"/>
              <w:rPr>
                <w:rFonts w:ascii="Arial" w:eastAsia="Times New Roman" w:hAnsi="Arial" w:cs="Arial"/>
                <w:sz w:val="16"/>
                <w:szCs w:val="16"/>
                <w:lang w:eastAsia="bg-BG"/>
              </w:rPr>
            </w:pPr>
            <w:r w:rsidRPr="001D0D41">
              <w:rPr>
                <w:rFonts w:ascii="Arial" w:eastAsia="Times New Roman" w:hAnsi="Arial" w:cs="Arial"/>
                <w:sz w:val="16"/>
                <w:szCs w:val="16"/>
                <w:lang w:eastAsia="bg-BG"/>
              </w:rPr>
              <w:t>680.00</w:t>
            </w:r>
          </w:p>
        </w:tc>
        <w:tc>
          <w:tcPr>
            <w:tcW w:w="741" w:type="dxa"/>
            <w:vMerge/>
            <w:tcBorders>
              <w:top w:val="nil"/>
              <w:left w:val="single" w:sz="8" w:space="0" w:color="auto"/>
              <w:bottom w:val="nil"/>
              <w:right w:val="single" w:sz="8" w:space="0" w:color="auto"/>
            </w:tcBorders>
            <w:vAlign w:val="center"/>
            <w:hideMark/>
          </w:tcPr>
          <w:p w:rsidR="001D0D41" w:rsidRPr="001D0D41" w:rsidRDefault="001D0D41" w:rsidP="001D0D41">
            <w:pPr>
              <w:spacing w:after="0" w:line="240" w:lineRule="auto"/>
              <w:rPr>
                <w:rFonts w:ascii="Arial" w:eastAsia="Times New Roman" w:hAnsi="Arial" w:cs="Arial"/>
                <w:sz w:val="16"/>
                <w:szCs w:val="16"/>
                <w:lang w:eastAsia="bg-BG"/>
              </w:rPr>
            </w:pPr>
          </w:p>
        </w:tc>
        <w:tc>
          <w:tcPr>
            <w:tcW w:w="915" w:type="dxa"/>
            <w:vMerge/>
            <w:tcBorders>
              <w:top w:val="nil"/>
              <w:left w:val="single" w:sz="8" w:space="0" w:color="auto"/>
              <w:bottom w:val="nil"/>
              <w:right w:val="single" w:sz="8" w:space="0" w:color="auto"/>
            </w:tcBorders>
            <w:vAlign w:val="center"/>
            <w:hideMark/>
          </w:tcPr>
          <w:p w:rsidR="001D0D41" w:rsidRPr="001D0D41" w:rsidRDefault="001D0D41" w:rsidP="001D0D41">
            <w:pPr>
              <w:spacing w:after="0" w:line="240" w:lineRule="auto"/>
              <w:rPr>
                <w:rFonts w:ascii="Arial" w:eastAsia="Times New Roman" w:hAnsi="Arial" w:cs="Arial"/>
                <w:sz w:val="16"/>
                <w:szCs w:val="16"/>
                <w:lang w:eastAsia="bg-BG"/>
              </w:rPr>
            </w:pPr>
          </w:p>
        </w:tc>
      </w:tr>
      <w:tr w:rsidR="001D0D41" w:rsidRPr="001D0D41" w:rsidTr="001D0D41">
        <w:trPr>
          <w:trHeight w:val="290"/>
        </w:trPr>
        <w:tc>
          <w:tcPr>
            <w:tcW w:w="587" w:type="dxa"/>
            <w:vMerge/>
            <w:tcBorders>
              <w:top w:val="nil"/>
              <w:left w:val="single" w:sz="8" w:space="0" w:color="auto"/>
              <w:bottom w:val="single" w:sz="8" w:space="0" w:color="000000"/>
              <w:right w:val="single" w:sz="8" w:space="0" w:color="auto"/>
            </w:tcBorders>
            <w:vAlign w:val="center"/>
            <w:hideMark/>
          </w:tcPr>
          <w:p w:rsidR="001D0D41" w:rsidRPr="001D0D41" w:rsidRDefault="001D0D41" w:rsidP="001D0D41">
            <w:pPr>
              <w:spacing w:after="0" w:line="240" w:lineRule="auto"/>
              <w:rPr>
                <w:rFonts w:ascii="Arial" w:eastAsia="Times New Roman" w:hAnsi="Arial" w:cs="Arial"/>
                <w:b/>
                <w:bCs/>
                <w:lang w:eastAsia="bg-BG"/>
              </w:rPr>
            </w:pPr>
          </w:p>
        </w:tc>
        <w:tc>
          <w:tcPr>
            <w:tcW w:w="735" w:type="dxa"/>
            <w:vMerge/>
            <w:tcBorders>
              <w:top w:val="nil"/>
              <w:left w:val="single" w:sz="8" w:space="0" w:color="auto"/>
              <w:bottom w:val="single" w:sz="8" w:space="0" w:color="000000"/>
              <w:right w:val="single" w:sz="8" w:space="0" w:color="auto"/>
            </w:tcBorders>
            <w:vAlign w:val="center"/>
            <w:hideMark/>
          </w:tcPr>
          <w:p w:rsidR="001D0D41" w:rsidRPr="001D0D41" w:rsidRDefault="001D0D41" w:rsidP="001D0D41">
            <w:pPr>
              <w:spacing w:after="0" w:line="240" w:lineRule="auto"/>
              <w:rPr>
                <w:rFonts w:ascii="Arial" w:eastAsia="Times New Roman" w:hAnsi="Arial" w:cs="Arial"/>
                <w:b/>
                <w:bCs/>
                <w:sz w:val="16"/>
                <w:szCs w:val="16"/>
                <w:lang w:eastAsia="bg-BG"/>
              </w:rPr>
            </w:pPr>
          </w:p>
        </w:tc>
        <w:tc>
          <w:tcPr>
            <w:tcW w:w="763" w:type="dxa"/>
            <w:tcBorders>
              <w:top w:val="single" w:sz="8" w:space="0" w:color="auto"/>
              <w:left w:val="nil"/>
              <w:bottom w:val="single" w:sz="8" w:space="0" w:color="auto"/>
              <w:right w:val="single" w:sz="4" w:space="0" w:color="auto"/>
            </w:tcBorders>
            <w:shd w:val="clear" w:color="auto" w:fill="auto"/>
            <w:noWrap/>
            <w:vAlign w:val="bottom"/>
            <w:hideMark/>
          </w:tcPr>
          <w:p w:rsidR="001D0D41" w:rsidRPr="001D0D41" w:rsidRDefault="001D0D41" w:rsidP="001D0D41">
            <w:pPr>
              <w:spacing w:after="0" w:line="240" w:lineRule="auto"/>
              <w:rPr>
                <w:rFonts w:ascii="Arial" w:eastAsia="Times New Roman" w:hAnsi="Arial" w:cs="Arial"/>
                <w:sz w:val="16"/>
                <w:szCs w:val="16"/>
                <w:lang w:eastAsia="bg-BG"/>
              </w:rPr>
            </w:pPr>
            <w:r w:rsidRPr="001D0D41">
              <w:rPr>
                <w:rFonts w:ascii="Arial" w:eastAsia="Times New Roman" w:hAnsi="Arial" w:cs="Arial"/>
                <w:sz w:val="16"/>
                <w:szCs w:val="16"/>
                <w:lang w:eastAsia="bg-BG"/>
              </w:rPr>
              <w:t> </w:t>
            </w:r>
          </w:p>
        </w:tc>
        <w:tc>
          <w:tcPr>
            <w:tcW w:w="1855" w:type="dxa"/>
            <w:tcBorders>
              <w:top w:val="single" w:sz="8" w:space="0" w:color="auto"/>
              <w:left w:val="nil"/>
              <w:bottom w:val="single" w:sz="8" w:space="0" w:color="auto"/>
              <w:right w:val="single" w:sz="4" w:space="0" w:color="auto"/>
            </w:tcBorders>
            <w:shd w:val="clear" w:color="auto" w:fill="auto"/>
            <w:noWrap/>
            <w:vAlign w:val="bottom"/>
            <w:hideMark/>
          </w:tcPr>
          <w:p w:rsidR="001D0D41" w:rsidRPr="001D0D41" w:rsidRDefault="001D0D41" w:rsidP="001D0D41">
            <w:pPr>
              <w:spacing w:after="0" w:line="240" w:lineRule="auto"/>
              <w:jc w:val="center"/>
              <w:rPr>
                <w:rFonts w:ascii="Arial" w:eastAsia="Times New Roman" w:hAnsi="Arial" w:cs="Arial"/>
                <w:sz w:val="16"/>
                <w:szCs w:val="16"/>
                <w:lang w:eastAsia="bg-BG"/>
              </w:rPr>
            </w:pPr>
            <w:r w:rsidRPr="001D0D41">
              <w:rPr>
                <w:rFonts w:ascii="Arial" w:eastAsia="Times New Roman" w:hAnsi="Arial" w:cs="Arial"/>
                <w:sz w:val="16"/>
                <w:szCs w:val="16"/>
                <w:lang w:eastAsia="bg-BG"/>
              </w:rPr>
              <w:t> </w:t>
            </w:r>
          </w:p>
        </w:tc>
        <w:tc>
          <w:tcPr>
            <w:tcW w:w="897" w:type="dxa"/>
            <w:tcBorders>
              <w:top w:val="single" w:sz="8" w:space="0" w:color="auto"/>
              <w:left w:val="nil"/>
              <w:bottom w:val="single" w:sz="8" w:space="0" w:color="auto"/>
              <w:right w:val="single" w:sz="4" w:space="0" w:color="auto"/>
            </w:tcBorders>
            <w:shd w:val="clear" w:color="auto" w:fill="auto"/>
            <w:noWrap/>
            <w:vAlign w:val="bottom"/>
            <w:hideMark/>
          </w:tcPr>
          <w:p w:rsidR="001D0D41" w:rsidRPr="001D0D41" w:rsidRDefault="001D0D41" w:rsidP="001D0D41">
            <w:pPr>
              <w:spacing w:after="0" w:line="240" w:lineRule="auto"/>
              <w:jc w:val="right"/>
              <w:rPr>
                <w:rFonts w:ascii="Arial" w:eastAsia="Times New Roman" w:hAnsi="Arial" w:cs="Arial"/>
                <w:b/>
                <w:bCs/>
                <w:sz w:val="16"/>
                <w:szCs w:val="16"/>
                <w:lang w:eastAsia="bg-BG"/>
              </w:rPr>
            </w:pPr>
            <w:r w:rsidRPr="001D0D41">
              <w:rPr>
                <w:rFonts w:ascii="Arial" w:eastAsia="Times New Roman" w:hAnsi="Arial" w:cs="Arial"/>
                <w:b/>
                <w:bCs/>
                <w:sz w:val="16"/>
                <w:szCs w:val="16"/>
                <w:lang w:eastAsia="bg-BG"/>
              </w:rPr>
              <w:t>37</w:t>
            </w:r>
          </w:p>
        </w:tc>
        <w:tc>
          <w:tcPr>
            <w:tcW w:w="897" w:type="dxa"/>
            <w:tcBorders>
              <w:top w:val="single" w:sz="8" w:space="0" w:color="auto"/>
              <w:left w:val="nil"/>
              <w:bottom w:val="single" w:sz="8" w:space="0" w:color="auto"/>
              <w:right w:val="single" w:sz="4" w:space="0" w:color="auto"/>
            </w:tcBorders>
            <w:shd w:val="clear" w:color="auto" w:fill="auto"/>
            <w:noWrap/>
            <w:vAlign w:val="bottom"/>
            <w:hideMark/>
          </w:tcPr>
          <w:p w:rsidR="001D0D41" w:rsidRPr="001D0D41" w:rsidRDefault="001D0D41" w:rsidP="001D0D41">
            <w:pPr>
              <w:spacing w:after="0" w:line="240" w:lineRule="auto"/>
              <w:jc w:val="right"/>
              <w:rPr>
                <w:rFonts w:ascii="Arial" w:eastAsia="Times New Roman" w:hAnsi="Arial" w:cs="Arial"/>
                <w:sz w:val="16"/>
                <w:szCs w:val="16"/>
                <w:lang w:eastAsia="bg-BG"/>
              </w:rPr>
            </w:pPr>
            <w:r w:rsidRPr="001D0D41">
              <w:rPr>
                <w:rFonts w:ascii="Arial" w:eastAsia="Times New Roman" w:hAnsi="Arial" w:cs="Arial"/>
                <w:sz w:val="16"/>
                <w:szCs w:val="16"/>
                <w:lang w:eastAsia="bg-BG"/>
              </w:rPr>
              <w:t> </w:t>
            </w:r>
          </w:p>
        </w:tc>
        <w:tc>
          <w:tcPr>
            <w:tcW w:w="752" w:type="dxa"/>
            <w:tcBorders>
              <w:top w:val="single" w:sz="8" w:space="0" w:color="auto"/>
              <w:left w:val="nil"/>
              <w:bottom w:val="single" w:sz="8" w:space="0" w:color="auto"/>
              <w:right w:val="single" w:sz="4" w:space="0" w:color="auto"/>
            </w:tcBorders>
            <w:shd w:val="clear" w:color="auto" w:fill="auto"/>
            <w:noWrap/>
            <w:vAlign w:val="bottom"/>
            <w:hideMark/>
          </w:tcPr>
          <w:p w:rsidR="001D0D41" w:rsidRPr="001D0D41" w:rsidRDefault="001D0D41" w:rsidP="001D0D41">
            <w:pPr>
              <w:spacing w:after="0" w:line="240" w:lineRule="auto"/>
              <w:rPr>
                <w:rFonts w:ascii="Arial" w:eastAsia="Times New Roman" w:hAnsi="Arial" w:cs="Arial"/>
                <w:sz w:val="16"/>
                <w:szCs w:val="16"/>
                <w:lang w:eastAsia="bg-BG"/>
              </w:rPr>
            </w:pPr>
            <w:r w:rsidRPr="001D0D41">
              <w:rPr>
                <w:rFonts w:ascii="Arial" w:eastAsia="Times New Roman" w:hAnsi="Arial" w:cs="Arial"/>
                <w:sz w:val="16"/>
                <w:szCs w:val="16"/>
                <w:lang w:eastAsia="bg-BG"/>
              </w:rPr>
              <w:t> </w:t>
            </w:r>
          </w:p>
        </w:tc>
        <w:tc>
          <w:tcPr>
            <w:tcW w:w="751" w:type="dxa"/>
            <w:tcBorders>
              <w:top w:val="single" w:sz="8" w:space="0" w:color="auto"/>
              <w:left w:val="nil"/>
              <w:bottom w:val="single" w:sz="8" w:space="0" w:color="auto"/>
              <w:right w:val="single" w:sz="4" w:space="0" w:color="auto"/>
            </w:tcBorders>
            <w:shd w:val="clear" w:color="auto" w:fill="auto"/>
            <w:noWrap/>
            <w:vAlign w:val="bottom"/>
            <w:hideMark/>
          </w:tcPr>
          <w:p w:rsidR="001D0D41" w:rsidRPr="001D0D41" w:rsidRDefault="001D0D41" w:rsidP="001D0D41">
            <w:pPr>
              <w:spacing w:after="0" w:line="240" w:lineRule="auto"/>
              <w:jc w:val="right"/>
              <w:rPr>
                <w:rFonts w:ascii="Arial" w:eastAsia="Times New Roman" w:hAnsi="Arial" w:cs="Arial"/>
                <w:sz w:val="16"/>
                <w:szCs w:val="16"/>
                <w:lang w:eastAsia="bg-BG"/>
              </w:rPr>
            </w:pPr>
            <w:r w:rsidRPr="001D0D41">
              <w:rPr>
                <w:rFonts w:ascii="Arial" w:eastAsia="Times New Roman" w:hAnsi="Arial" w:cs="Arial"/>
                <w:sz w:val="16"/>
                <w:szCs w:val="16"/>
                <w:lang w:eastAsia="bg-BG"/>
              </w:rPr>
              <w:t> </w:t>
            </w:r>
          </w:p>
        </w:tc>
        <w:tc>
          <w:tcPr>
            <w:tcW w:w="833" w:type="dxa"/>
            <w:tcBorders>
              <w:top w:val="single" w:sz="8" w:space="0" w:color="auto"/>
              <w:left w:val="nil"/>
              <w:bottom w:val="single" w:sz="8" w:space="0" w:color="auto"/>
              <w:right w:val="single" w:sz="8" w:space="0" w:color="auto"/>
            </w:tcBorders>
            <w:shd w:val="clear" w:color="auto" w:fill="auto"/>
            <w:noWrap/>
            <w:vAlign w:val="bottom"/>
            <w:hideMark/>
          </w:tcPr>
          <w:p w:rsidR="001D0D41" w:rsidRPr="001D0D41" w:rsidRDefault="001D0D41" w:rsidP="001D0D41">
            <w:pPr>
              <w:spacing w:after="0" w:line="240" w:lineRule="auto"/>
              <w:jc w:val="right"/>
              <w:rPr>
                <w:rFonts w:ascii="Arial" w:eastAsia="Times New Roman" w:hAnsi="Arial" w:cs="Arial"/>
                <w:b/>
                <w:bCs/>
                <w:sz w:val="16"/>
                <w:szCs w:val="16"/>
                <w:lang w:eastAsia="bg-BG"/>
              </w:rPr>
            </w:pPr>
            <w:r w:rsidRPr="001D0D41">
              <w:rPr>
                <w:rFonts w:ascii="Arial" w:eastAsia="Times New Roman" w:hAnsi="Arial" w:cs="Arial"/>
                <w:b/>
                <w:bCs/>
                <w:sz w:val="16"/>
                <w:szCs w:val="16"/>
                <w:lang w:eastAsia="bg-BG"/>
              </w:rPr>
              <w:t>3285.00</w:t>
            </w:r>
          </w:p>
        </w:tc>
        <w:tc>
          <w:tcPr>
            <w:tcW w:w="741" w:type="dxa"/>
            <w:vMerge/>
            <w:tcBorders>
              <w:top w:val="nil"/>
              <w:left w:val="single" w:sz="8" w:space="0" w:color="auto"/>
              <w:bottom w:val="nil"/>
              <w:right w:val="single" w:sz="8" w:space="0" w:color="auto"/>
            </w:tcBorders>
            <w:vAlign w:val="center"/>
            <w:hideMark/>
          </w:tcPr>
          <w:p w:rsidR="001D0D41" w:rsidRPr="001D0D41" w:rsidRDefault="001D0D41" w:rsidP="001D0D41">
            <w:pPr>
              <w:spacing w:after="0" w:line="240" w:lineRule="auto"/>
              <w:rPr>
                <w:rFonts w:ascii="Arial" w:eastAsia="Times New Roman" w:hAnsi="Arial" w:cs="Arial"/>
                <w:sz w:val="16"/>
                <w:szCs w:val="16"/>
                <w:lang w:eastAsia="bg-BG"/>
              </w:rPr>
            </w:pPr>
          </w:p>
        </w:tc>
        <w:tc>
          <w:tcPr>
            <w:tcW w:w="915" w:type="dxa"/>
            <w:vMerge/>
            <w:tcBorders>
              <w:top w:val="nil"/>
              <w:left w:val="single" w:sz="8" w:space="0" w:color="auto"/>
              <w:bottom w:val="nil"/>
              <w:right w:val="single" w:sz="8" w:space="0" w:color="auto"/>
            </w:tcBorders>
            <w:vAlign w:val="center"/>
            <w:hideMark/>
          </w:tcPr>
          <w:p w:rsidR="001D0D41" w:rsidRPr="001D0D41" w:rsidRDefault="001D0D41" w:rsidP="001D0D41">
            <w:pPr>
              <w:spacing w:after="0" w:line="240" w:lineRule="auto"/>
              <w:rPr>
                <w:rFonts w:ascii="Arial" w:eastAsia="Times New Roman" w:hAnsi="Arial" w:cs="Arial"/>
                <w:sz w:val="16"/>
                <w:szCs w:val="16"/>
                <w:lang w:eastAsia="bg-BG"/>
              </w:rPr>
            </w:pPr>
          </w:p>
        </w:tc>
      </w:tr>
      <w:tr w:rsidR="001D0D41" w:rsidRPr="001D0D41" w:rsidTr="001D0D41">
        <w:trPr>
          <w:trHeight w:val="290"/>
        </w:trPr>
        <w:tc>
          <w:tcPr>
            <w:tcW w:w="587" w:type="dxa"/>
            <w:vMerge/>
            <w:tcBorders>
              <w:top w:val="nil"/>
              <w:left w:val="single" w:sz="8" w:space="0" w:color="auto"/>
              <w:bottom w:val="single" w:sz="8" w:space="0" w:color="000000"/>
              <w:right w:val="single" w:sz="8" w:space="0" w:color="auto"/>
            </w:tcBorders>
            <w:vAlign w:val="center"/>
            <w:hideMark/>
          </w:tcPr>
          <w:p w:rsidR="001D0D41" w:rsidRPr="001D0D41" w:rsidRDefault="001D0D41" w:rsidP="001D0D41">
            <w:pPr>
              <w:spacing w:after="0" w:line="240" w:lineRule="auto"/>
              <w:rPr>
                <w:rFonts w:ascii="Arial" w:eastAsia="Times New Roman" w:hAnsi="Arial" w:cs="Arial"/>
                <w:b/>
                <w:bCs/>
                <w:lang w:eastAsia="bg-BG"/>
              </w:rPr>
            </w:pPr>
          </w:p>
        </w:tc>
        <w:tc>
          <w:tcPr>
            <w:tcW w:w="3353" w:type="dxa"/>
            <w:gridSpan w:val="3"/>
            <w:tcBorders>
              <w:top w:val="single" w:sz="8" w:space="0" w:color="auto"/>
              <w:left w:val="nil"/>
              <w:bottom w:val="single" w:sz="8" w:space="0" w:color="auto"/>
              <w:right w:val="single" w:sz="8" w:space="0" w:color="000000"/>
            </w:tcBorders>
            <w:shd w:val="clear" w:color="000000" w:fill="C0C0C0"/>
            <w:noWrap/>
            <w:vAlign w:val="bottom"/>
            <w:hideMark/>
          </w:tcPr>
          <w:p w:rsidR="001D0D41" w:rsidRPr="001D0D41" w:rsidRDefault="001D0D41" w:rsidP="001D0D41">
            <w:pPr>
              <w:spacing w:after="0" w:line="240" w:lineRule="auto"/>
              <w:rPr>
                <w:rFonts w:ascii="Arial" w:eastAsia="Times New Roman" w:hAnsi="Arial" w:cs="Arial"/>
                <w:b/>
                <w:bCs/>
                <w:sz w:val="16"/>
                <w:szCs w:val="16"/>
                <w:lang w:eastAsia="bg-BG"/>
              </w:rPr>
            </w:pPr>
            <w:r w:rsidRPr="001D0D41">
              <w:rPr>
                <w:rFonts w:ascii="Arial" w:eastAsia="Times New Roman" w:hAnsi="Arial" w:cs="Arial"/>
                <w:b/>
                <w:bCs/>
                <w:sz w:val="16"/>
                <w:szCs w:val="16"/>
                <w:lang w:eastAsia="bg-BG"/>
              </w:rPr>
              <w:t>ВСИЧКО ЗА ОБЕКТ № 13-</w:t>
            </w:r>
            <w:r w:rsidR="008D753E">
              <w:rPr>
                <w:rFonts w:ascii="Arial" w:eastAsia="Times New Roman" w:hAnsi="Arial" w:cs="Arial"/>
                <w:b/>
                <w:bCs/>
                <w:sz w:val="16"/>
                <w:szCs w:val="16"/>
                <w:lang w:eastAsia="bg-BG"/>
              </w:rPr>
              <w:t>3</w:t>
            </w:r>
            <w:bookmarkStart w:id="0" w:name="_GoBack"/>
            <w:bookmarkEnd w:id="0"/>
            <w:r w:rsidRPr="001D0D41">
              <w:rPr>
                <w:rFonts w:ascii="Arial" w:eastAsia="Times New Roman" w:hAnsi="Arial" w:cs="Arial"/>
                <w:b/>
                <w:bCs/>
                <w:sz w:val="16"/>
                <w:szCs w:val="16"/>
                <w:lang w:eastAsia="bg-BG"/>
              </w:rPr>
              <w:t>-2019</w:t>
            </w:r>
          </w:p>
        </w:tc>
        <w:tc>
          <w:tcPr>
            <w:tcW w:w="897" w:type="dxa"/>
            <w:tcBorders>
              <w:top w:val="nil"/>
              <w:left w:val="nil"/>
              <w:bottom w:val="single" w:sz="8" w:space="0" w:color="auto"/>
              <w:right w:val="single" w:sz="4" w:space="0" w:color="auto"/>
            </w:tcBorders>
            <w:shd w:val="clear" w:color="000000" w:fill="C0C0C0"/>
            <w:noWrap/>
            <w:hideMark/>
          </w:tcPr>
          <w:p w:rsidR="001D0D41" w:rsidRPr="001D0D41" w:rsidRDefault="001D0D41" w:rsidP="001D0D41">
            <w:pPr>
              <w:spacing w:after="0" w:line="240" w:lineRule="auto"/>
              <w:jc w:val="right"/>
              <w:rPr>
                <w:rFonts w:ascii="Arial" w:eastAsia="Times New Roman" w:hAnsi="Arial" w:cs="Arial"/>
                <w:b/>
                <w:bCs/>
                <w:sz w:val="16"/>
                <w:szCs w:val="16"/>
                <w:lang w:eastAsia="bg-BG"/>
              </w:rPr>
            </w:pPr>
            <w:r w:rsidRPr="001D0D41">
              <w:rPr>
                <w:rFonts w:ascii="Arial" w:eastAsia="Times New Roman" w:hAnsi="Arial" w:cs="Arial"/>
                <w:b/>
                <w:bCs/>
                <w:sz w:val="16"/>
                <w:szCs w:val="16"/>
                <w:lang w:eastAsia="bg-BG"/>
              </w:rPr>
              <w:t>508</w:t>
            </w:r>
          </w:p>
        </w:tc>
        <w:tc>
          <w:tcPr>
            <w:tcW w:w="897" w:type="dxa"/>
            <w:tcBorders>
              <w:top w:val="nil"/>
              <w:left w:val="nil"/>
              <w:bottom w:val="single" w:sz="8" w:space="0" w:color="auto"/>
              <w:right w:val="single" w:sz="4" w:space="0" w:color="auto"/>
            </w:tcBorders>
            <w:shd w:val="clear" w:color="000000" w:fill="C0C0C0"/>
            <w:noWrap/>
            <w:hideMark/>
          </w:tcPr>
          <w:p w:rsidR="001D0D41" w:rsidRPr="001D0D41" w:rsidRDefault="001D0D41" w:rsidP="001D0D41">
            <w:pPr>
              <w:spacing w:after="0" w:line="240" w:lineRule="auto"/>
              <w:jc w:val="right"/>
              <w:rPr>
                <w:rFonts w:ascii="Arial" w:eastAsia="Times New Roman" w:hAnsi="Arial" w:cs="Arial"/>
                <w:b/>
                <w:bCs/>
                <w:sz w:val="16"/>
                <w:szCs w:val="16"/>
                <w:lang w:eastAsia="bg-BG"/>
              </w:rPr>
            </w:pPr>
            <w:r w:rsidRPr="001D0D41">
              <w:rPr>
                <w:rFonts w:ascii="Arial" w:eastAsia="Times New Roman" w:hAnsi="Arial" w:cs="Arial"/>
                <w:b/>
                <w:bCs/>
                <w:sz w:val="16"/>
                <w:szCs w:val="16"/>
                <w:lang w:eastAsia="bg-BG"/>
              </w:rPr>
              <w:t> </w:t>
            </w:r>
          </w:p>
        </w:tc>
        <w:tc>
          <w:tcPr>
            <w:tcW w:w="752" w:type="dxa"/>
            <w:tcBorders>
              <w:top w:val="nil"/>
              <w:left w:val="nil"/>
              <w:bottom w:val="single" w:sz="8" w:space="0" w:color="auto"/>
              <w:right w:val="single" w:sz="4" w:space="0" w:color="auto"/>
            </w:tcBorders>
            <w:shd w:val="clear" w:color="000000" w:fill="C0C0C0"/>
            <w:noWrap/>
            <w:hideMark/>
          </w:tcPr>
          <w:p w:rsidR="001D0D41" w:rsidRPr="001D0D41" w:rsidRDefault="001D0D41" w:rsidP="001D0D41">
            <w:pPr>
              <w:spacing w:after="0" w:line="240" w:lineRule="auto"/>
              <w:jc w:val="right"/>
              <w:rPr>
                <w:rFonts w:ascii="Arial" w:eastAsia="Times New Roman" w:hAnsi="Arial" w:cs="Arial"/>
                <w:b/>
                <w:bCs/>
                <w:sz w:val="16"/>
                <w:szCs w:val="16"/>
                <w:lang w:eastAsia="bg-BG"/>
              </w:rPr>
            </w:pPr>
            <w:r w:rsidRPr="001D0D41">
              <w:rPr>
                <w:rFonts w:ascii="Arial" w:eastAsia="Times New Roman" w:hAnsi="Arial" w:cs="Arial"/>
                <w:b/>
                <w:bCs/>
                <w:sz w:val="16"/>
                <w:szCs w:val="16"/>
                <w:lang w:eastAsia="bg-BG"/>
              </w:rPr>
              <w:t> </w:t>
            </w:r>
          </w:p>
        </w:tc>
        <w:tc>
          <w:tcPr>
            <w:tcW w:w="751" w:type="dxa"/>
            <w:tcBorders>
              <w:top w:val="nil"/>
              <w:left w:val="nil"/>
              <w:bottom w:val="single" w:sz="8" w:space="0" w:color="auto"/>
              <w:right w:val="single" w:sz="4" w:space="0" w:color="auto"/>
            </w:tcBorders>
            <w:shd w:val="clear" w:color="000000" w:fill="C0C0C0"/>
            <w:noWrap/>
            <w:hideMark/>
          </w:tcPr>
          <w:p w:rsidR="001D0D41" w:rsidRPr="001D0D41" w:rsidRDefault="001D0D41" w:rsidP="001D0D41">
            <w:pPr>
              <w:spacing w:after="0" w:line="240" w:lineRule="auto"/>
              <w:jc w:val="right"/>
              <w:rPr>
                <w:rFonts w:ascii="Arial" w:eastAsia="Times New Roman" w:hAnsi="Arial" w:cs="Arial"/>
                <w:b/>
                <w:bCs/>
                <w:sz w:val="16"/>
                <w:szCs w:val="16"/>
                <w:lang w:eastAsia="bg-BG"/>
              </w:rPr>
            </w:pPr>
            <w:r w:rsidRPr="001D0D41">
              <w:rPr>
                <w:rFonts w:ascii="Arial" w:eastAsia="Times New Roman" w:hAnsi="Arial" w:cs="Arial"/>
                <w:b/>
                <w:bCs/>
                <w:sz w:val="16"/>
                <w:szCs w:val="16"/>
                <w:lang w:eastAsia="bg-BG"/>
              </w:rPr>
              <w:t> </w:t>
            </w:r>
          </w:p>
        </w:tc>
        <w:tc>
          <w:tcPr>
            <w:tcW w:w="833" w:type="dxa"/>
            <w:tcBorders>
              <w:top w:val="nil"/>
              <w:left w:val="nil"/>
              <w:bottom w:val="single" w:sz="8" w:space="0" w:color="auto"/>
              <w:right w:val="single" w:sz="4" w:space="0" w:color="auto"/>
            </w:tcBorders>
            <w:shd w:val="clear" w:color="000000" w:fill="C0C0C0"/>
            <w:noWrap/>
            <w:hideMark/>
          </w:tcPr>
          <w:p w:rsidR="001D0D41" w:rsidRPr="001D0D41" w:rsidRDefault="001D0D41" w:rsidP="001D0D41">
            <w:pPr>
              <w:spacing w:after="0" w:line="240" w:lineRule="auto"/>
              <w:jc w:val="right"/>
              <w:rPr>
                <w:rFonts w:ascii="Arial" w:eastAsia="Times New Roman" w:hAnsi="Arial" w:cs="Arial"/>
                <w:b/>
                <w:bCs/>
                <w:sz w:val="16"/>
                <w:szCs w:val="16"/>
                <w:lang w:eastAsia="bg-BG"/>
              </w:rPr>
            </w:pPr>
            <w:r w:rsidRPr="001D0D41">
              <w:rPr>
                <w:rFonts w:ascii="Arial" w:eastAsia="Times New Roman" w:hAnsi="Arial" w:cs="Arial"/>
                <w:b/>
                <w:bCs/>
                <w:sz w:val="16"/>
                <w:szCs w:val="16"/>
                <w:lang w:eastAsia="bg-BG"/>
              </w:rPr>
              <w:t>45355.00</w:t>
            </w:r>
          </w:p>
        </w:tc>
        <w:tc>
          <w:tcPr>
            <w:tcW w:w="741" w:type="dxa"/>
            <w:tcBorders>
              <w:top w:val="single" w:sz="8" w:space="0" w:color="auto"/>
              <w:left w:val="single" w:sz="8" w:space="0" w:color="auto"/>
              <w:bottom w:val="single" w:sz="8" w:space="0" w:color="auto"/>
              <w:right w:val="nil"/>
            </w:tcBorders>
            <w:shd w:val="clear" w:color="000000" w:fill="BFBFBF"/>
            <w:noWrap/>
            <w:hideMark/>
          </w:tcPr>
          <w:p w:rsidR="001D0D41" w:rsidRPr="001D0D41" w:rsidRDefault="00FB556E" w:rsidP="001D0D41">
            <w:pPr>
              <w:spacing w:after="0" w:line="240" w:lineRule="auto"/>
              <w:jc w:val="right"/>
              <w:rPr>
                <w:rFonts w:ascii="Arial" w:eastAsia="Times New Roman" w:hAnsi="Arial" w:cs="Arial"/>
                <w:b/>
                <w:bCs/>
                <w:sz w:val="16"/>
                <w:szCs w:val="16"/>
                <w:lang w:eastAsia="bg-BG"/>
              </w:rPr>
            </w:pPr>
            <w:r>
              <w:rPr>
                <w:rFonts w:ascii="Arial" w:eastAsia="Times New Roman" w:hAnsi="Arial" w:cs="Arial"/>
                <w:b/>
                <w:bCs/>
                <w:sz w:val="16"/>
                <w:szCs w:val="16"/>
                <w:lang w:eastAsia="bg-BG"/>
              </w:rPr>
              <w:t>2268,00</w:t>
            </w:r>
          </w:p>
        </w:tc>
        <w:tc>
          <w:tcPr>
            <w:tcW w:w="915" w:type="dxa"/>
            <w:tcBorders>
              <w:top w:val="single" w:sz="8" w:space="0" w:color="auto"/>
              <w:left w:val="single" w:sz="8" w:space="0" w:color="auto"/>
              <w:bottom w:val="single" w:sz="8" w:space="0" w:color="auto"/>
              <w:right w:val="single" w:sz="8" w:space="0" w:color="auto"/>
            </w:tcBorders>
            <w:shd w:val="clear" w:color="000000" w:fill="BFBFBF"/>
            <w:noWrap/>
            <w:hideMark/>
          </w:tcPr>
          <w:p w:rsidR="001D0D41" w:rsidRPr="001D0D41" w:rsidRDefault="001D0D41" w:rsidP="001D0D41">
            <w:pPr>
              <w:spacing w:after="0" w:line="240" w:lineRule="auto"/>
              <w:jc w:val="right"/>
              <w:rPr>
                <w:rFonts w:ascii="Arial" w:eastAsia="Times New Roman" w:hAnsi="Arial" w:cs="Arial"/>
                <w:b/>
                <w:bCs/>
                <w:sz w:val="16"/>
                <w:szCs w:val="16"/>
                <w:lang w:eastAsia="bg-BG"/>
              </w:rPr>
            </w:pPr>
            <w:r w:rsidRPr="001D0D41">
              <w:rPr>
                <w:rFonts w:ascii="Arial" w:eastAsia="Times New Roman" w:hAnsi="Arial" w:cs="Arial"/>
                <w:b/>
                <w:bCs/>
                <w:sz w:val="16"/>
                <w:szCs w:val="16"/>
                <w:lang w:eastAsia="bg-BG"/>
              </w:rPr>
              <w:t>1016.00</w:t>
            </w:r>
          </w:p>
        </w:tc>
      </w:tr>
    </w:tbl>
    <w:p w:rsidR="003D6DA9" w:rsidRDefault="003D6DA9" w:rsidP="003D6DA9">
      <w:pPr>
        <w:spacing w:after="0" w:line="240" w:lineRule="auto"/>
        <w:jc w:val="both"/>
        <w:rPr>
          <w:rFonts w:ascii="Times New Roman" w:eastAsia="Times New Roman" w:hAnsi="Times New Roman"/>
          <w:sz w:val="24"/>
          <w:szCs w:val="24"/>
          <w:lang w:eastAsia="pl-PL"/>
        </w:rPr>
      </w:pPr>
    </w:p>
    <w:p w:rsidR="003D6DA9" w:rsidRDefault="003D6DA9" w:rsidP="003D6DA9">
      <w:pPr>
        <w:spacing w:after="0" w:line="240" w:lineRule="auto"/>
        <w:jc w:val="both"/>
        <w:rPr>
          <w:rFonts w:ascii="Times New Roman" w:eastAsia="Times New Roman" w:hAnsi="Times New Roman"/>
          <w:sz w:val="24"/>
          <w:szCs w:val="24"/>
          <w:lang w:eastAsia="pl-PL"/>
        </w:rPr>
      </w:pPr>
    </w:p>
    <w:p w:rsidR="003D6DA9" w:rsidRDefault="003D6DA9" w:rsidP="003D6DA9">
      <w:pPr>
        <w:spacing w:after="0" w:line="240" w:lineRule="auto"/>
        <w:jc w:val="both"/>
        <w:rPr>
          <w:rFonts w:ascii="Times New Roman" w:eastAsia="Times New Roman" w:hAnsi="Times New Roman"/>
          <w:sz w:val="24"/>
          <w:szCs w:val="24"/>
          <w:lang w:eastAsia="pl-PL"/>
        </w:rPr>
      </w:pPr>
    </w:p>
    <w:p w:rsidR="00544F23" w:rsidRPr="00820D31" w:rsidRDefault="00544F23" w:rsidP="005D602D">
      <w:pPr>
        <w:spacing w:after="0" w:line="240" w:lineRule="auto"/>
        <w:jc w:val="both"/>
        <w:rPr>
          <w:rFonts w:ascii="Times New Roman" w:hAnsi="Times New Roman"/>
          <w:b/>
          <w:sz w:val="24"/>
          <w:szCs w:val="24"/>
          <w:lang w:eastAsia="bg-BG"/>
        </w:rPr>
      </w:pPr>
    </w:p>
    <w:p w:rsidR="00594EE9" w:rsidRPr="00820D31" w:rsidRDefault="00594EE9" w:rsidP="00C7546A">
      <w:pPr>
        <w:spacing w:after="0" w:line="240" w:lineRule="auto"/>
        <w:ind w:firstLine="851"/>
        <w:jc w:val="both"/>
        <w:rPr>
          <w:rFonts w:ascii="Times New Roman" w:hAnsi="Times New Roman"/>
          <w:b/>
          <w:sz w:val="24"/>
          <w:szCs w:val="24"/>
          <w:lang w:eastAsia="bg-BG"/>
        </w:rPr>
      </w:pPr>
      <w:r w:rsidRPr="00820D31">
        <w:rPr>
          <w:rFonts w:ascii="Times New Roman" w:hAnsi="Times New Roman"/>
          <w:b/>
          <w:sz w:val="24"/>
          <w:szCs w:val="24"/>
          <w:lang w:eastAsia="bg-BG"/>
        </w:rPr>
        <w:t>II. ВРЕМЕ И МЯСТО НА ПРОВЕЖДАНЕ НА ТЪРГА С ЯВНО НАДДАВАНЕ:</w:t>
      </w:r>
    </w:p>
    <w:p w:rsidR="00594EE9" w:rsidRPr="00820D31" w:rsidRDefault="00594EE9" w:rsidP="00C7546A">
      <w:pPr>
        <w:spacing w:after="0" w:line="240" w:lineRule="auto"/>
        <w:ind w:firstLine="851"/>
        <w:jc w:val="both"/>
        <w:rPr>
          <w:rFonts w:ascii="Times New Roman" w:hAnsi="Times New Roman"/>
          <w:b/>
          <w:sz w:val="24"/>
          <w:szCs w:val="24"/>
          <w:lang w:eastAsia="bg-BG"/>
        </w:rPr>
      </w:pPr>
    </w:p>
    <w:p w:rsidR="00594EE9" w:rsidRPr="00820D31" w:rsidRDefault="00594EE9" w:rsidP="00C7546A">
      <w:pPr>
        <w:tabs>
          <w:tab w:val="left" w:pos="0"/>
        </w:tabs>
        <w:spacing w:after="0" w:line="240" w:lineRule="auto"/>
        <w:ind w:firstLine="851"/>
        <w:jc w:val="both"/>
        <w:rPr>
          <w:rFonts w:ascii="Times New Roman" w:hAnsi="Times New Roman"/>
          <w:sz w:val="24"/>
          <w:szCs w:val="24"/>
          <w:lang w:eastAsia="bg-BG"/>
        </w:rPr>
      </w:pPr>
      <w:r w:rsidRPr="00820D31">
        <w:rPr>
          <w:rFonts w:ascii="Times New Roman" w:hAnsi="Times New Roman"/>
          <w:sz w:val="24"/>
          <w:szCs w:val="24"/>
          <w:lang w:eastAsia="bg-BG"/>
        </w:rPr>
        <w:t xml:space="preserve">1. Електронният Търг ще се проведе </w:t>
      </w:r>
      <w:r w:rsidRPr="001016D3">
        <w:rPr>
          <w:rFonts w:ascii="Times New Roman" w:hAnsi="Times New Roman"/>
          <w:b/>
          <w:sz w:val="24"/>
          <w:szCs w:val="24"/>
          <w:u w:val="single"/>
          <w:lang w:eastAsia="bg-BG"/>
        </w:rPr>
        <w:t xml:space="preserve">на </w:t>
      </w:r>
      <w:r w:rsidR="001016D3" w:rsidRPr="001016D3">
        <w:rPr>
          <w:rFonts w:ascii="Times New Roman" w:hAnsi="Times New Roman"/>
          <w:b/>
          <w:sz w:val="24"/>
          <w:szCs w:val="24"/>
          <w:u w:val="single"/>
          <w:lang w:eastAsia="bg-BG"/>
        </w:rPr>
        <w:t>10.04</w:t>
      </w:r>
      <w:r w:rsidRPr="001016D3">
        <w:rPr>
          <w:rFonts w:ascii="Times New Roman" w:hAnsi="Times New Roman"/>
          <w:b/>
          <w:sz w:val="24"/>
          <w:szCs w:val="24"/>
          <w:u w:val="single"/>
          <w:lang w:eastAsia="bg-BG"/>
        </w:rPr>
        <w:t>.201</w:t>
      </w:r>
      <w:r w:rsidR="00C87A7F" w:rsidRPr="001016D3">
        <w:rPr>
          <w:rFonts w:ascii="Times New Roman" w:hAnsi="Times New Roman"/>
          <w:b/>
          <w:sz w:val="24"/>
          <w:szCs w:val="24"/>
          <w:u w:val="single"/>
          <w:lang w:eastAsia="bg-BG"/>
        </w:rPr>
        <w:t>9</w:t>
      </w:r>
      <w:r w:rsidRPr="001016D3">
        <w:rPr>
          <w:rFonts w:ascii="Times New Roman" w:hAnsi="Times New Roman"/>
          <w:b/>
          <w:sz w:val="24"/>
          <w:szCs w:val="24"/>
          <w:u w:val="single"/>
          <w:lang w:eastAsia="bg-BG"/>
        </w:rPr>
        <w:t xml:space="preserve"> г. с начален час </w:t>
      </w:r>
      <w:r w:rsidR="00FB556E">
        <w:rPr>
          <w:rFonts w:ascii="Times New Roman" w:hAnsi="Times New Roman"/>
          <w:b/>
          <w:sz w:val="24"/>
          <w:szCs w:val="24"/>
          <w:u w:val="single"/>
          <w:lang w:eastAsia="bg-BG"/>
        </w:rPr>
        <w:t>13,30</w:t>
      </w:r>
      <w:r w:rsidRPr="001016D3">
        <w:rPr>
          <w:rFonts w:ascii="Times New Roman" w:hAnsi="Times New Roman"/>
          <w:b/>
          <w:sz w:val="24"/>
          <w:szCs w:val="24"/>
          <w:u w:val="single"/>
          <w:lang w:eastAsia="bg-BG"/>
        </w:rPr>
        <w:t xml:space="preserve"> часа и край на наддаването в </w:t>
      </w:r>
      <w:r w:rsidR="00FB556E">
        <w:rPr>
          <w:rFonts w:ascii="Times New Roman" w:hAnsi="Times New Roman"/>
          <w:b/>
          <w:sz w:val="24"/>
          <w:szCs w:val="24"/>
          <w:u w:val="single"/>
          <w:lang w:eastAsia="bg-BG"/>
        </w:rPr>
        <w:t>13,40</w:t>
      </w:r>
      <w:r w:rsidRPr="001016D3">
        <w:rPr>
          <w:rFonts w:ascii="Times New Roman" w:hAnsi="Times New Roman"/>
          <w:b/>
          <w:sz w:val="24"/>
          <w:szCs w:val="24"/>
          <w:u w:val="single"/>
          <w:lang w:eastAsia="bg-BG"/>
        </w:rPr>
        <w:t xml:space="preserve"> часа</w:t>
      </w:r>
      <w:r w:rsidRPr="001016D3">
        <w:rPr>
          <w:rFonts w:ascii="Times New Roman" w:hAnsi="Times New Roman"/>
          <w:sz w:val="24"/>
          <w:szCs w:val="24"/>
          <w:lang w:eastAsia="bg-BG"/>
        </w:rPr>
        <w:t xml:space="preserve"> в интернет платформата на СИДП ДП – гр. Шумен, с електронен</w:t>
      </w:r>
      <w:r w:rsidRPr="00820D31">
        <w:rPr>
          <w:rFonts w:ascii="Times New Roman" w:hAnsi="Times New Roman"/>
          <w:sz w:val="24"/>
          <w:szCs w:val="24"/>
          <w:lang w:eastAsia="bg-BG"/>
        </w:rPr>
        <w:t xml:space="preserve"> адрес: </w:t>
      </w:r>
      <w:r w:rsidRPr="00820D31">
        <w:rPr>
          <w:rFonts w:ascii="Times New Roman" w:hAnsi="Times New Roman"/>
          <w:b/>
          <w:sz w:val="24"/>
          <w:szCs w:val="24"/>
          <w:lang w:eastAsia="bg-BG"/>
        </w:rPr>
        <w:t>https://sale.uslugi.io/sidp</w:t>
      </w:r>
    </w:p>
    <w:p w:rsidR="00594EE9" w:rsidRPr="00820D31" w:rsidRDefault="00594EE9" w:rsidP="00786A6C">
      <w:pPr>
        <w:tabs>
          <w:tab w:val="left" w:pos="0"/>
        </w:tabs>
        <w:spacing w:after="0" w:line="240" w:lineRule="auto"/>
        <w:ind w:firstLine="567"/>
        <w:jc w:val="both"/>
        <w:rPr>
          <w:rFonts w:ascii="Times New Roman" w:hAnsi="Times New Roman"/>
          <w:sz w:val="24"/>
          <w:szCs w:val="24"/>
          <w:lang w:eastAsia="bg-BG"/>
        </w:rPr>
      </w:pPr>
      <w:r w:rsidRPr="00820D31">
        <w:rPr>
          <w:rFonts w:ascii="Times New Roman" w:hAnsi="Times New Roman"/>
          <w:sz w:val="24"/>
          <w:szCs w:val="24"/>
          <w:lang w:eastAsia="bg-BG"/>
        </w:rPr>
        <w:t>ВРЕМЕВИ ИНТЕРВАЛ ЗА ОБЯВЯВАНЕ НА НАДДАВАТЕЛНИ ПРЕДЛОЖЕНИЯ Е 10 /ДЕСЕТ /МИНУТИ</w:t>
      </w:r>
      <w:r w:rsidRPr="00820D31">
        <w:rPr>
          <w:rFonts w:ascii="Times New Roman" w:hAnsi="Times New Roman"/>
          <w:sz w:val="24"/>
          <w:szCs w:val="24"/>
          <w:lang w:val="ru-RU" w:eastAsia="bg-BG"/>
        </w:rPr>
        <w:t xml:space="preserve">, </w:t>
      </w:r>
      <w:r w:rsidRPr="00820D31">
        <w:rPr>
          <w:rFonts w:ascii="Times New Roman" w:hAnsi="Times New Roman"/>
          <w:sz w:val="24"/>
          <w:szCs w:val="24"/>
          <w:lang w:eastAsia="bg-BG"/>
        </w:rPr>
        <w:t xml:space="preserve">КОЙТО МОЖЕ ДА СЕ УДЪЛЖИ С ДО </w:t>
      </w:r>
      <w:r w:rsidRPr="00820D31">
        <w:rPr>
          <w:rFonts w:ascii="Times New Roman" w:hAnsi="Times New Roman"/>
          <w:sz w:val="24"/>
          <w:szCs w:val="24"/>
          <w:lang w:val="en-US" w:eastAsia="bg-BG"/>
        </w:rPr>
        <w:t>10</w:t>
      </w:r>
      <w:r w:rsidRPr="00820D31">
        <w:rPr>
          <w:rFonts w:ascii="Times New Roman" w:hAnsi="Times New Roman"/>
          <w:sz w:val="24"/>
          <w:szCs w:val="24"/>
          <w:lang w:eastAsia="bg-BG"/>
        </w:rPr>
        <w:t xml:space="preserve"> МИНУТИ.</w:t>
      </w:r>
    </w:p>
    <w:p w:rsidR="00594EE9" w:rsidRPr="00820D31" w:rsidRDefault="00594EE9" w:rsidP="00786A6C">
      <w:pPr>
        <w:tabs>
          <w:tab w:val="left" w:pos="0"/>
        </w:tabs>
        <w:spacing w:after="0" w:line="240" w:lineRule="auto"/>
        <w:ind w:firstLine="567"/>
        <w:jc w:val="both"/>
        <w:rPr>
          <w:rFonts w:ascii="Times New Roman" w:hAnsi="Times New Roman"/>
          <w:sz w:val="24"/>
          <w:szCs w:val="24"/>
          <w:lang w:eastAsia="bg-BG"/>
        </w:rPr>
      </w:pPr>
      <w:r w:rsidRPr="00820D31">
        <w:rPr>
          <w:rFonts w:ascii="Times New Roman" w:hAnsi="Times New Roman"/>
          <w:sz w:val="24"/>
          <w:szCs w:val="24"/>
          <w:lang w:eastAsia="bg-BG"/>
        </w:rPr>
        <w:t>В СЛУЧАЙ, ЧЕ ПРЕЗ ПОСЛЕДНАТА МИНУТА ОТ ПЪРВОНАЧАЛНИЯ 10 /ДЕСЕТ/ МИНУТЕН ВРЕМЕВИ ИНТЕРВАЛ ИМА НАДДАВАНЕ, ВРЕМЕТО ЗА НАДДАВАНЕ СЕ УВЕЛИЧАВА АВТОМАТИЧНО С ЕДНА МИНУТА.</w:t>
      </w:r>
    </w:p>
    <w:p w:rsidR="00594EE9" w:rsidRPr="00820D31" w:rsidRDefault="00594EE9" w:rsidP="00786A6C">
      <w:pPr>
        <w:tabs>
          <w:tab w:val="left" w:pos="0"/>
        </w:tabs>
        <w:spacing w:after="0" w:line="240" w:lineRule="auto"/>
        <w:ind w:firstLine="567"/>
        <w:jc w:val="both"/>
        <w:rPr>
          <w:rFonts w:ascii="Times New Roman" w:hAnsi="Times New Roman"/>
          <w:sz w:val="24"/>
          <w:szCs w:val="24"/>
          <w:lang w:val="en-US" w:eastAsia="bg-BG"/>
        </w:rPr>
      </w:pPr>
      <w:r w:rsidRPr="00820D31">
        <w:rPr>
          <w:rFonts w:ascii="Times New Roman" w:hAnsi="Times New Roman"/>
          <w:sz w:val="24"/>
          <w:szCs w:val="24"/>
          <w:lang w:eastAsia="bg-BG"/>
        </w:rPr>
        <w:lastRenderedPageBreak/>
        <w:t xml:space="preserve">В СЛУЧАЙ, ЧЕ В ДОБАВЕНАТА ЕДНА МИНУТА ИМА НОВО НАДДАВАНЕ, ВРЕМЕТО СЕ УВЕЛИЧАВА АВТОМАТИЧНО С ОЩЕ ЕДНА МИНУТА. ТОВА МОЖЕ ДА СЕ ПОВТОРИ ОБЩО ДО </w:t>
      </w:r>
      <w:r w:rsidRPr="00820D31">
        <w:rPr>
          <w:rFonts w:ascii="Times New Roman" w:hAnsi="Times New Roman"/>
          <w:sz w:val="24"/>
          <w:szCs w:val="24"/>
          <w:lang w:val="en-US" w:eastAsia="bg-BG"/>
        </w:rPr>
        <w:t>10</w:t>
      </w:r>
      <w:r w:rsidRPr="00820D31">
        <w:rPr>
          <w:rFonts w:ascii="Times New Roman" w:hAnsi="Times New Roman"/>
          <w:sz w:val="24"/>
          <w:szCs w:val="24"/>
          <w:lang w:eastAsia="bg-BG"/>
        </w:rPr>
        <w:t xml:space="preserve"> /ДЕСЕТ/ ПЪТИ.</w:t>
      </w:r>
    </w:p>
    <w:p w:rsidR="00594EE9" w:rsidRPr="00820D31" w:rsidRDefault="00594EE9" w:rsidP="00C7546A">
      <w:pPr>
        <w:tabs>
          <w:tab w:val="left" w:pos="0"/>
        </w:tabs>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u w:val="single"/>
          <w:lang w:eastAsia="bg-BG"/>
        </w:rPr>
        <w:t xml:space="preserve">ЗАБЕЛЕЖКА: </w:t>
      </w:r>
      <w:r w:rsidRPr="00820D31">
        <w:rPr>
          <w:rFonts w:ascii="Times New Roman" w:hAnsi="Times New Roman"/>
          <w:sz w:val="24"/>
          <w:szCs w:val="24"/>
          <w:lang w:eastAsia="bg-BG"/>
        </w:rPr>
        <w:t>Отразяването на съответното наддавателно предложение на даден участник в системата на продавача, зависи от скоростта на ползваната от него интернет връзка.</w:t>
      </w:r>
    </w:p>
    <w:p w:rsidR="00594EE9" w:rsidRPr="00820D31" w:rsidRDefault="00594EE9" w:rsidP="00C7546A">
      <w:pPr>
        <w:tabs>
          <w:tab w:val="left" w:pos="0"/>
        </w:tabs>
        <w:spacing w:after="0" w:line="240" w:lineRule="auto"/>
        <w:ind w:firstLine="851"/>
        <w:jc w:val="both"/>
        <w:rPr>
          <w:rFonts w:ascii="Times New Roman" w:hAnsi="Times New Roman"/>
          <w:sz w:val="24"/>
          <w:szCs w:val="24"/>
          <w:lang w:eastAsia="bg-BG"/>
        </w:rPr>
      </w:pPr>
      <w:r w:rsidRPr="00820D31">
        <w:rPr>
          <w:rFonts w:ascii="Times New Roman" w:hAnsi="Times New Roman"/>
          <w:sz w:val="24"/>
          <w:szCs w:val="24"/>
          <w:lang w:eastAsia="bg-BG"/>
        </w:rPr>
        <w:t>За последно наддавателно предложение се приема това което е последно достигнало и регистрирано в системата на продавача.</w:t>
      </w:r>
    </w:p>
    <w:p w:rsidR="00594EE9" w:rsidRPr="00820D31" w:rsidRDefault="00594EE9" w:rsidP="00C7546A">
      <w:pPr>
        <w:tabs>
          <w:tab w:val="left" w:pos="0"/>
        </w:tabs>
        <w:spacing w:after="0" w:line="240" w:lineRule="auto"/>
        <w:ind w:firstLine="851"/>
        <w:jc w:val="both"/>
        <w:rPr>
          <w:rFonts w:ascii="Times New Roman" w:hAnsi="Times New Roman"/>
          <w:sz w:val="24"/>
          <w:szCs w:val="24"/>
          <w:lang w:eastAsia="bg-BG"/>
        </w:rPr>
      </w:pPr>
    </w:p>
    <w:p w:rsidR="00EF5288" w:rsidRPr="00820D31" w:rsidRDefault="00EF5288" w:rsidP="00C7546A">
      <w:pPr>
        <w:tabs>
          <w:tab w:val="left" w:pos="0"/>
        </w:tabs>
        <w:spacing w:after="0" w:line="240" w:lineRule="auto"/>
        <w:ind w:firstLine="851"/>
        <w:jc w:val="center"/>
        <w:rPr>
          <w:rFonts w:ascii="Times New Roman" w:hAnsi="Times New Roman"/>
          <w:b/>
          <w:sz w:val="24"/>
          <w:szCs w:val="24"/>
          <w:lang w:eastAsia="bg-BG"/>
        </w:rPr>
      </w:pPr>
    </w:p>
    <w:p w:rsidR="00EF5288" w:rsidRPr="00820D31" w:rsidRDefault="00EF5288" w:rsidP="00C7546A">
      <w:pPr>
        <w:tabs>
          <w:tab w:val="left" w:pos="0"/>
        </w:tabs>
        <w:spacing w:after="0" w:line="240" w:lineRule="auto"/>
        <w:ind w:firstLine="851"/>
        <w:jc w:val="center"/>
        <w:rPr>
          <w:rFonts w:ascii="Times New Roman" w:hAnsi="Times New Roman"/>
          <w:b/>
          <w:sz w:val="24"/>
          <w:szCs w:val="24"/>
          <w:lang w:eastAsia="bg-BG"/>
        </w:rPr>
      </w:pPr>
    </w:p>
    <w:p w:rsidR="00594EE9" w:rsidRPr="00820D31" w:rsidRDefault="00594EE9" w:rsidP="00C7546A">
      <w:pPr>
        <w:tabs>
          <w:tab w:val="left" w:pos="0"/>
        </w:tabs>
        <w:spacing w:after="0" w:line="240" w:lineRule="auto"/>
        <w:ind w:firstLine="851"/>
        <w:jc w:val="center"/>
        <w:rPr>
          <w:rFonts w:ascii="Times New Roman" w:hAnsi="Times New Roman"/>
          <w:b/>
          <w:sz w:val="24"/>
          <w:szCs w:val="24"/>
          <w:lang w:eastAsia="bg-BG"/>
        </w:rPr>
      </w:pPr>
      <w:r w:rsidRPr="00820D31">
        <w:rPr>
          <w:rFonts w:ascii="Times New Roman" w:hAnsi="Times New Roman"/>
          <w:b/>
          <w:sz w:val="24"/>
          <w:szCs w:val="24"/>
          <w:lang w:eastAsia="bg-BG"/>
        </w:rPr>
        <w:t>III. ВРЕМЕ И НАЧИН ЗА ОГЛЕД НА ДЪРВЕСИНАТА:</w:t>
      </w:r>
    </w:p>
    <w:p w:rsidR="00594EE9" w:rsidRPr="00820D31" w:rsidRDefault="00594EE9" w:rsidP="00C7546A">
      <w:pPr>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 xml:space="preserve">1. </w:t>
      </w:r>
      <w:r w:rsidRPr="00820D31">
        <w:rPr>
          <w:rFonts w:ascii="Times New Roman" w:hAnsi="Times New Roman"/>
          <w:sz w:val="24"/>
          <w:szCs w:val="24"/>
          <w:lang w:eastAsia="bg-BG"/>
        </w:rPr>
        <w:t xml:space="preserve">Кандидатите за участие могат да извършват оглед на обекта от 09,00 часа до 16,00 часа на всеки работен ден от обявяването на търга включително до втория работен ден преди провеждане му. </w:t>
      </w:r>
    </w:p>
    <w:p w:rsidR="00594EE9" w:rsidRPr="00820D31" w:rsidRDefault="00594EE9" w:rsidP="00C7546A">
      <w:pPr>
        <w:spacing w:after="0" w:line="240" w:lineRule="auto"/>
        <w:ind w:firstLine="851"/>
        <w:jc w:val="both"/>
        <w:rPr>
          <w:rFonts w:ascii="Times New Roman" w:hAnsi="Times New Roman"/>
          <w:sz w:val="24"/>
          <w:szCs w:val="24"/>
          <w:lang w:eastAsia="bg-BG"/>
        </w:rPr>
      </w:pPr>
      <w:r w:rsidRPr="00820D31">
        <w:rPr>
          <w:rFonts w:ascii="Times New Roman" w:hAnsi="Times New Roman"/>
          <w:sz w:val="24"/>
          <w:szCs w:val="24"/>
          <w:lang w:eastAsia="bg-BG"/>
        </w:rPr>
        <w:t>Разходите за огледа са за сметка на кандидата.</w:t>
      </w:r>
    </w:p>
    <w:p w:rsidR="00594EE9" w:rsidRPr="00820D31" w:rsidRDefault="00594EE9" w:rsidP="00C7546A">
      <w:pPr>
        <w:spacing w:after="0" w:line="240" w:lineRule="auto"/>
        <w:ind w:firstLine="851"/>
        <w:jc w:val="both"/>
        <w:rPr>
          <w:rFonts w:ascii="Times New Roman" w:hAnsi="Times New Roman"/>
          <w:b/>
          <w:sz w:val="24"/>
          <w:szCs w:val="24"/>
          <w:lang w:eastAsia="bg-BG"/>
        </w:rPr>
      </w:pPr>
      <w:r w:rsidRPr="00820D31">
        <w:rPr>
          <w:rFonts w:ascii="Times New Roman" w:hAnsi="Times New Roman"/>
          <w:b/>
          <w:sz w:val="24"/>
          <w:szCs w:val="24"/>
          <w:lang w:eastAsia="bg-BG"/>
        </w:rPr>
        <w:t>Огледът на обекта не е задължителен и не е условие за участие в електронния търг.</w:t>
      </w:r>
    </w:p>
    <w:p w:rsidR="00594EE9" w:rsidRPr="00820D31" w:rsidRDefault="00594EE9" w:rsidP="00C7546A">
      <w:pPr>
        <w:tabs>
          <w:tab w:val="left" w:pos="0"/>
        </w:tabs>
        <w:spacing w:after="0" w:line="240" w:lineRule="auto"/>
        <w:ind w:firstLine="851"/>
        <w:jc w:val="both"/>
        <w:rPr>
          <w:rFonts w:ascii="Times New Roman" w:hAnsi="Times New Roman"/>
          <w:b/>
          <w:sz w:val="24"/>
          <w:szCs w:val="24"/>
          <w:lang w:eastAsia="bg-BG"/>
        </w:rPr>
      </w:pPr>
    </w:p>
    <w:p w:rsidR="00594EE9" w:rsidRPr="00820D31" w:rsidRDefault="00594EE9" w:rsidP="00C7546A">
      <w:pPr>
        <w:spacing w:after="0" w:line="240" w:lineRule="auto"/>
        <w:ind w:firstLine="851"/>
        <w:jc w:val="center"/>
        <w:rPr>
          <w:rFonts w:ascii="Times New Roman" w:hAnsi="Times New Roman"/>
          <w:b/>
          <w:sz w:val="24"/>
          <w:szCs w:val="24"/>
          <w:lang w:eastAsia="bg-BG"/>
        </w:rPr>
      </w:pPr>
      <w:r w:rsidRPr="00820D31">
        <w:rPr>
          <w:rFonts w:ascii="Times New Roman" w:hAnsi="Times New Roman"/>
          <w:b/>
          <w:sz w:val="24"/>
          <w:szCs w:val="24"/>
          <w:lang w:eastAsia="bg-BG"/>
        </w:rPr>
        <w:t>ІV. ГАРАНЦИ И СРОКОВЕ ЗА ПОДАВАНЕ НА ДОКУМЕНТИ</w:t>
      </w:r>
    </w:p>
    <w:p w:rsidR="00594EE9" w:rsidRPr="00820D31" w:rsidRDefault="00594EE9" w:rsidP="00CE7069">
      <w:pPr>
        <w:numPr>
          <w:ilvl w:val="0"/>
          <w:numId w:val="11"/>
        </w:numPr>
        <w:spacing w:after="0" w:line="240" w:lineRule="auto"/>
        <w:ind w:left="0" w:firstLine="851"/>
        <w:jc w:val="both"/>
        <w:rPr>
          <w:rFonts w:ascii="Times New Roman" w:hAnsi="Times New Roman"/>
          <w:sz w:val="24"/>
          <w:szCs w:val="24"/>
          <w:lang w:eastAsia="bg-BG"/>
        </w:rPr>
      </w:pPr>
      <w:r w:rsidRPr="00820D31">
        <w:rPr>
          <w:rFonts w:ascii="Times New Roman" w:hAnsi="Times New Roman"/>
          <w:sz w:val="24"/>
          <w:szCs w:val="24"/>
          <w:lang w:eastAsia="pl-PL"/>
        </w:rPr>
        <w:t xml:space="preserve">Гаранцията за участие за електронния търг </w:t>
      </w:r>
      <w:r w:rsidRPr="00820D31">
        <w:rPr>
          <w:rFonts w:ascii="Times New Roman" w:hAnsi="Times New Roman"/>
          <w:b/>
          <w:sz w:val="24"/>
          <w:szCs w:val="24"/>
          <w:lang w:eastAsia="pl-PL"/>
        </w:rPr>
        <w:t xml:space="preserve">за обект </w:t>
      </w:r>
      <w:r w:rsidRPr="00820D31">
        <w:rPr>
          <w:rFonts w:ascii="Times New Roman" w:hAnsi="Times New Roman"/>
          <w:b/>
          <w:sz w:val="24"/>
          <w:szCs w:val="24"/>
          <w:lang w:eastAsia="bg-BG"/>
        </w:rPr>
        <w:t>№ 1</w:t>
      </w:r>
      <w:r w:rsidR="00B837C1">
        <w:rPr>
          <w:rFonts w:ascii="Times New Roman" w:hAnsi="Times New Roman"/>
          <w:b/>
          <w:sz w:val="24"/>
          <w:szCs w:val="24"/>
          <w:lang w:eastAsia="bg-BG"/>
        </w:rPr>
        <w:t>3</w:t>
      </w:r>
      <w:r w:rsidRPr="00820D31">
        <w:rPr>
          <w:rFonts w:ascii="Times New Roman" w:hAnsi="Times New Roman"/>
          <w:b/>
          <w:sz w:val="24"/>
          <w:szCs w:val="24"/>
          <w:lang w:eastAsia="bg-BG"/>
        </w:rPr>
        <w:t>-</w:t>
      </w:r>
      <w:r w:rsidR="00EA6EF1">
        <w:rPr>
          <w:rFonts w:ascii="Times New Roman" w:hAnsi="Times New Roman"/>
          <w:b/>
          <w:sz w:val="24"/>
          <w:szCs w:val="24"/>
          <w:lang w:eastAsia="bg-BG"/>
        </w:rPr>
        <w:t>3</w:t>
      </w:r>
      <w:r w:rsidRPr="00820D31">
        <w:rPr>
          <w:rFonts w:ascii="Times New Roman" w:hAnsi="Times New Roman"/>
          <w:b/>
          <w:sz w:val="24"/>
          <w:szCs w:val="24"/>
          <w:lang w:eastAsia="bg-BG"/>
        </w:rPr>
        <w:t>-201</w:t>
      </w:r>
      <w:r w:rsidR="00C20620" w:rsidRPr="00820D31">
        <w:rPr>
          <w:rFonts w:ascii="Times New Roman" w:hAnsi="Times New Roman"/>
          <w:b/>
          <w:sz w:val="24"/>
          <w:szCs w:val="24"/>
          <w:lang w:eastAsia="bg-BG"/>
        </w:rPr>
        <w:t>9</w:t>
      </w:r>
      <w:r w:rsidRPr="00820D31">
        <w:rPr>
          <w:rFonts w:ascii="Times New Roman" w:hAnsi="Times New Roman"/>
          <w:b/>
          <w:sz w:val="24"/>
          <w:szCs w:val="24"/>
          <w:lang w:eastAsia="bg-BG"/>
        </w:rPr>
        <w:t xml:space="preserve"> е в размер на </w:t>
      </w:r>
      <w:r w:rsidR="00FB556E">
        <w:rPr>
          <w:rFonts w:ascii="Times New Roman" w:hAnsi="Times New Roman"/>
          <w:b/>
          <w:color w:val="000000"/>
          <w:sz w:val="24"/>
          <w:szCs w:val="24"/>
          <w:lang w:eastAsia="bg-BG"/>
        </w:rPr>
        <w:t>2268,00</w:t>
      </w:r>
      <w:r w:rsidR="00B71E04" w:rsidRPr="00346C64">
        <w:rPr>
          <w:rFonts w:ascii="Times New Roman" w:hAnsi="Times New Roman"/>
          <w:b/>
          <w:color w:val="000000"/>
          <w:sz w:val="24"/>
          <w:szCs w:val="24"/>
          <w:lang w:eastAsia="bg-BG"/>
        </w:rPr>
        <w:t xml:space="preserve"> </w:t>
      </w:r>
      <w:r w:rsidR="00B71E04" w:rsidRPr="00346C64">
        <w:rPr>
          <w:rFonts w:ascii="Times New Roman" w:hAnsi="Times New Roman"/>
          <w:b/>
          <w:sz w:val="24"/>
          <w:szCs w:val="24"/>
          <w:lang w:eastAsia="bg-BG"/>
        </w:rPr>
        <w:t>лв /</w:t>
      </w:r>
      <w:r w:rsidR="00B71E04">
        <w:rPr>
          <w:rFonts w:ascii="Times New Roman" w:hAnsi="Times New Roman"/>
          <w:b/>
          <w:sz w:val="24"/>
          <w:szCs w:val="24"/>
          <w:lang w:eastAsia="bg-BG"/>
        </w:rPr>
        <w:t xml:space="preserve">Две хиляди двеста шестдесет и </w:t>
      </w:r>
      <w:r w:rsidR="00FB556E">
        <w:rPr>
          <w:rFonts w:ascii="Times New Roman" w:hAnsi="Times New Roman"/>
          <w:b/>
          <w:sz w:val="24"/>
          <w:szCs w:val="24"/>
          <w:lang w:eastAsia="bg-BG"/>
        </w:rPr>
        <w:t>осем</w:t>
      </w:r>
      <w:r w:rsidR="00B71E04">
        <w:rPr>
          <w:rFonts w:ascii="Times New Roman" w:hAnsi="Times New Roman"/>
          <w:b/>
          <w:sz w:val="24"/>
          <w:szCs w:val="24"/>
          <w:lang w:eastAsia="bg-BG"/>
        </w:rPr>
        <w:t xml:space="preserve"> </w:t>
      </w:r>
      <w:r w:rsidR="00B71E04" w:rsidRPr="00346C64">
        <w:rPr>
          <w:rFonts w:ascii="Times New Roman" w:hAnsi="Times New Roman"/>
          <w:b/>
          <w:sz w:val="24"/>
          <w:szCs w:val="24"/>
          <w:lang w:eastAsia="bg-BG"/>
        </w:rPr>
        <w:t>лева/</w:t>
      </w:r>
      <w:r w:rsidR="00B71E04" w:rsidRPr="00346C64">
        <w:rPr>
          <w:rFonts w:ascii="Times New Roman" w:hAnsi="Times New Roman"/>
          <w:sz w:val="24"/>
          <w:szCs w:val="24"/>
          <w:lang w:eastAsia="bg-BG"/>
        </w:rPr>
        <w:t xml:space="preserve">, </w:t>
      </w:r>
      <w:proofErr w:type="spellStart"/>
      <w:r w:rsidRPr="00820D31">
        <w:rPr>
          <w:rFonts w:ascii="Times New Roman" w:hAnsi="Times New Roman"/>
          <w:sz w:val="24"/>
          <w:szCs w:val="24"/>
          <w:lang w:eastAsia="bg-BG"/>
        </w:rPr>
        <w:t>вносима</w:t>
      </w:r>
      <w:proofErr w:type="spellEnd"/>
      <w:r w:rsidRPr="00820D31">
        <w:rPr>
          <w:rFonts w:ascii="Times New Roman" w:hAnsi="Times New Roman"/>
          <w:sz w:val="24"/>
          <w:szCs w:val="24"/>
          <w:lang w:eastAsia="bg-BG"/>
        </w:rPr>
        <w:t xml:space="preserve"> единствено по банков път. </w:t>
      </w:r>
    </w:p>
    <w:p w:rsidR="00B71E04" w:rsidRPr="00B71E04" w:rsidRDefault="00594EE9" w:rsidP="00B71E04">
      <w:pPr>
        <w:ind w:firstLine="624"/>
        <w:jc w:val="both"/>
        <w:rPr>
          <w:rFonts w:ascii="Times New Roman" w:eastAsia="Times New Roman" w:hAnsi="Times New Roman"/>
          <w:sz w:val="24"/>
          <w:szCs w:val="24"/>
          <w:lang w:eastAsia="bg-BG"/>
        </w:rPr>
      </w:pPr>
      <w:r w:rsidRPr="00820D31">
        <w:rPr>
          <w:rFonts w:ascii="Times New Roman" w:hAnsi="Times New Roman"/>
          <w:sz w:val="24"/>
          <w:szCs w:val="24"/>
          <w:lang w:eastAsia="bg-BG"/>
        </w:rPr>
        <w:t xml:space="preserve">ГАРАНЦИЯТА ЗА УЧАСТИЕ се представя единствено под формата на парична сума, платима </w:t>
      </w:r>
      <w:r w:rsidRPr="00820D31">
        <w:rPr>
          <w:rFonts w:ascii="Times New Roman" w:hAnsi="Times New Roman"/>
          <w:b/>
          <w:sz w:val="24"/>
          <w:szCs w:val="24"/>
          <w:lang w:eastAsia="bg-BG"/>
        </w:rPr>
        <w:t>по банков път по сметка</w:t>
      </w:r>
      <w:r w:rsidRPr="00820D31">
        <w:rPr>
          <w:rFonts w:ascii="Times New Roman" w:hAnsi="Times New Roman"/>
          <w:sz w:val="24"/>
          <w:szCs w:val="24"/>
          <w:lang w:eastAsia="bg-BG"/>
        </w:rPr>
        <w:t xml:space="preserve"> на </w:t>
      </w:r>
      <w:r w:rsidR="00B71E04" w:rsidRPr="00B71E04">
        <w:rPr>
          <w:rFonts w:ascii="Times New Roman" w:eastAsia="Times New Roman" w:hAnsi="Times New Roman"/>
          <w:sz w:val="24"/>
          <w:szCs w:val="24"/>
          <w:lang w:val="en-US" w:eastAsia="bg-BG"/>
        </w:rPr>
        <w:t>ТП ДГС „</w:t>
      </w:r>
      <w:proofErr w:type="spellStart"/>
      <w:r w:rsidR="00B71E04" w:rsidRPr="00B71E04">
        <w:rPr>
          <w:rFonts w:ascii="Times New Roman" w:eastAsia="Times New Roman" w:hAnsi="Times New Roman"/>
          <w:sz w:val="24"/>
          <w:szCs w:val="24"/>
          <w:lang w:val="en-US" w:eastAsia="bg-BG"/>
        </w:rPr>
        <w:t>Провадия</w:t>
      </w:r>
      <w:proofErr w:type="spellEnd"/>
      <w:r w:rsidR="00B71E04" w:rsidRPr="00B71E04">
        <w:rPr>
          <w:rFonts w:ascii="Times New Roman" w:eastAsia="Times New Roman" w:hAnsi="Times New Roman"/>
          <w:sz w:val="24"/>
          <w:szCs w:val="24"/>
          <w:lang w:val="en-US" w:eastAsia="bg-BG"/>
        </w:rPr>
        <w:t>”: IBAN:BG39 FINV 9150 1016 0754 91, SWIFT BIC: FINVBGSF, "ПЪРВА ИНВЕСТИЦИОННА БАНКА" АД</w:t>
      </w:r>
      <w:r w:rsidR="00B71E04" w:rsidRPr="00B71E04">
        <w:rPr>
          <w:rFonts w:ascii="Times New Roman" w:eastAsia="Times New Roman" w:hAnsi="Times New Roman"/>
          <w:sz w:val="24"/>
          <w:szCs w:val="24"/>
          <w:lang w:eastAsia="bg-BG"/>
        </w:rPr>
        <w:t>.</w:t>
      </w:r>
    </w:p>
    <w:p w:rsidR="00594EE9" w:rsidRPr="00820D31" w:rsidRDefault="00594EE9" w:rsidP="00B71E04">
      <w:pPr>
        <w:spacing w:after="0" w:line="240" w:lineRule="auto"/>
        <w:ind w:firstLine="851"/>
        <w:jc w:val="both"/>
        <w:rPr>
          <w:rFonts w:ascii="Times New Roman" w:hAnsi="Times New Roman"/>
          <w:b/>
          <w:sz w:val="24"/>
          <w:szCs w:val="24"/>
          <w:u w:val="single"/>
          <w:lang w:eastAsia="bg-BG"/>
        </w:rPr>
      </w:pPr>
      <w:r w:rsidRPr="00820D31">
        <w:rPr>
          <w:rFonts w:ascii="Times New Roman" w:hAnsi="Times New Roman"/>
          <w:b/>
          <w:sz w:val="24"/>
          <w:szCs w:val="24"/>
          <w:u w:val="single"/>
          <w:lang w:eastAsia="bg-BG"/>
        </w:rPr>
        <w:t>Гаранцията за участие</w:t>
      </w:r>
      <w:r w:rsidRPr="00820D31">
        <w:rPr>
          <w:rFonts w:ascii="Times New Roman" w:hAnsi="Times New Roman"/>
          <w:sz w:val="24"/>
          <w:szCs w:val="24"/>
          <w:lang w:eastAsia="bg-BG"/>
        </w:rPr>
        <w:t xml:space="preserve"> следва да е постъпила реално по банковата сметка на ТП ДГС </w:t>
      </w:r>
      <w:r w:rsidR="00B837C1">
        <w:rPr>
          <w:rFonts w:ascii="Times New Roman" w:hAnsi="Times New Roman"/>
          <w:sz w:val="24"/>
          <w:szCs w:val="24"/>
          <w:lang w:eastAsia="bg-BG"/>
        </w:rPr>
        <w:t>Провадия</w:t>
      </w:r>
      <w:r w:rsidRPr="00820D31">
        <w:rPr>
          <w:rFonts w:ascii="Times New Roman" w:hAnsi="Times New Roman"/>
          <w:sz w:val="24"/>
          <w:szCs w:val="24"/>
          <w:lang w:eastAsia="bg-BG"/>
        </w:rPr>
        <w:t xml:space="preserve"> в крайният срок за регистрация за участие в търга, а именно</w:t>
      </w:r>
      <w:r w:rsidRPr="00D32340">
        <w:rPr>
          <w:rFonts w:ascii="Times New Roman" w:hAnsi="Times New Roman"/>
          <w:sz w:val="24"/>
          <w:szCs w:val="24"/>
          <w:lang w:eastAsia="bg-BG"/>
        </w:rPr>
        <w:t xml:space="preserve">: </w:t>
      </w:r>
      <w:r w:rsidRPr="00D32340">
        <w:rPr>
          <w:rFonts w:ascii="Times New Roman" w:hAnsi="Times New Roman"/>
          <w:b/>
          <w:sz w:val="24"/>
          <w:szCs w:val="24"/>
          <w:u w:val="single"/>
          <w:lang w:eastAsia="bg-BG"/>
        </w:rPr>
        <w:t xml:space="preserve">до </w:t>
      </w:r>
      <w:r w:rsidR="00D32340" w:rsidRPr="00D32340">
        <w:rPr>
          <w:rFonts w:ascii="Times New Roman" w:hAnsi="Times New Roman"/>
          <w:b/>
          <w:sz w:val="24"/>
          <w:szCs w:val="24"/>
          <w:u w:val="single"/>
          <w:lang w:eastAsia="bg-BG"/>
        </w:rPr>
        <w:t>08.04.</w:t>
      </w:r>
      <w:r w:rsidR="0019463E" w:rsidRPr="00D32340">
        <w:rPr>
          <w:rFonts w:ascii="Times New Roman" w:hAnsi="Times New Roman"/>
          <w:b/>
          <w:sz w:val="24"/>
          <w:szCs w:val="24"/>
          <w:u w:val="single"/>
          <w:lang w:eastAsia="bg-BG"/>
        </w:rPr>
        <w:t>2019</w:t>
      </w:r>
      <w:r w:rsidRPr="00D32340">
        <w:rPr>
          <w:rFonts w:ascii="Times New Roman" w:hAnsi="Times New Roman"/>
          <w:b/>
          <w:sz w:val="24"/>
          <w:szCs w:val="24"/>
          <w:u w:val="single"/>
          <w:lang w:eastAsia="bg-BG"/>
        </w:rPr>
        <w:t xml:space="preserve"> г.</w:t>
      </w:r>
    </w:p>
    <w:p w:rsidR="00594EE9" w:rsidRPr="00820D31" w:rsidRDefault="00594EE9" w:rsidP="00CE7069">
      <w:pPr>
        <w:numPr>
          <w:ilvl w:val="0"/>
          <w:numId w:val="11"/>
        </w:numPr>
        <w:spacing w:after="0" w:line="240" w:lineRule="auto"/>
        <w:ind w:left="0" w:firstLine="851"/>
        <w:jc w:val="both"/>
        <w:rPr>
          <w:rFonts w:ascii="Times New Roman" w:hAnsi="Times New Roman"/>
          <w:sz w:val="24"/>
          <w:szCs w:val="24"/>
          <w:lang w:eastAsia="bg-BG"/>
        </w:rPr>
      </w:pPr>
      <w:r w:rsidRPr="00820D31">
        <w:rPr>
          <w:rFonts w:ascii="Times New Roman" w:hAnsi="Times New Roman"/>
          <w:sz w:val="24"/>
          <w:szCs w:val="24"/>
          <w:lang w:eastAsia="bg-BG"/>
        </w:rPr>
        <w:t>При внасяне на гаранция за участие в търга, се попълва платежно нареждане, като задължително се посочват следните данни:</w:t>
      </w:r>
    </w:p>
    <w:p w:rsidR="00594EE9" w:rsidRPr="00820D31" w:rsidRDefault="00594EE9" w:rsidP="00C7546A">
      <w:pPr>
        <w:spacing w:after="0" w:line="240" w:lineRule="auto"/>
        <w:ind w:firstLine="851"/>
        <w:jc w:val="both"/>
        <w:rPr>
          <w:rFonts w:ascii="Times New Roman" w:hAnsi="Times New Roman"/>
          <w:sz w:val="24"/>
          <w:szCs w:val="24"/>
          <w:lang w:eastAsia="bg-BG"/>
        </w:rPr>
      </w:pPr>
      <w:r w:rsidRPr="00820D31">
        <w:rPr>
          <w:rFonts w:ascii="Times New Roman" w:hAnsi="Times New Roman"/>
          <w:sz w:val="24"/>
          <w:szCs w:val="24"/>
          <w:lang w:eastAsia="bg-BG"/>
        </w:rPr>
        <w:t xml:space="preserve">- ТП „ДГС </w:t>
      </w:r>
      <w:r w:rsidR="00B837C1">
        <w:rPr>
          <w:rFonts w:ascii="Times New Roman" w:hAnsi="Times New Roman"/>
          <w:sz w:val="24"/>
          <w:szCs w:val="24"/>
          <w:lang w:eastAsia="bg-BG"/>
        </w:rPr>
        <w:t>Провадия</w:t>
      </w:r>
      <w:r w:rsidRPr="00820D31">
        <w:rPr>
          <w:rFonts w:ascii="Times New Roman" w:hAnsi="Times New Roman"/>
          <w:sz w:val="24"/>
          <w:szCs w:val="24"/>
          <w:lang w:eastAsia="bg-BG"/>
        </w:rPr>
        <w:t xml:space="preserve">”, за участие в </w:t>
      </w:r>
      <w:r w:rsidRPr="00820D31">
        <w:rPr>
          <w:rFonts w:ascii="Times New Roman" w:hAnsi="Times New Roman"/>
          <w:b/>
          <w:sz w:val="24"/>
          <w:szCs w:val="24"/>
          <w:lang w:eastAsia="bg-BG"/>
        </w:rPr>
        <w:t>„ЕЛЕКТРОНЕН ТЪРГ С ЯВНО НАДДАВАНЕ“</w:t>
      </w:r>
      <w:r w:rsidRPr="00820D31">
        <w:rPr>
          <w:rFonts w:ascii="Times New Roman" w:hAnsi="Times New Roman"/>
          <w:sz w:val="24"/>
          <w:szCs w:val="24"/>
          <w:lang w:eastAsia="bg-BG"/>
        </w:rPr>
        <w:t xml:space="preserve"> за продажба на прогнозно количество добита дървесина намираща се на временен склад;</w:t>
      </w:r>
    </w:p>
    <w:p w:rsidR="00594EE9" w:rsidRPr="00820D31" w:rsidRDefault="00594EE9" w:rsidP="00C7546A">
      <w:pPr>
        <w:spacing w:after="0" w:line="240" w:lineRule="auto"/>
        <w:ind w:firstLine="851"/>
        <w:jc w:val="both"/>
        <w:rPr>
          <w:rFonts w:ascii="Times New Roman" w:hAnsi="Times New Roman"/>
          <w:sz w:val="24"/>
          <w:szCs w:val="24"/>
          <w:lang w:eastAsia="bg-BG"/>
        </w:rPr>
      </w:pPr>
      <w:r w:rsidRPr="00820D31">
        <w:rPr>
          <w:rFonts w:ascii="Times New Roman" w:hAnsi="Times New Roman"/>
          <w:sz w:val="24"/>
          <w:szCs w:val="24"/>
          <w:lang w:eastAsia="bg-BG"/>
        </w:rPr>
        <w:t xml:space="preserve">- номера на </w:t>
      </w:r>
      <w:r w:rsidRPr="00820D31">
        <w:rPr>
          <w:rFonts w:ascii="Times New Roman" w:hAnsi="Times New Roman"/>
          <w:b/>
          <w:sz w:val="24"/>
          <w:szCs w:val="24"/>
          <w:lang w:eastAsia="bg-BG"/>
        </w:rPr>
        <w:t>ОБЕКТА</w:t>
      </w:r>
      <w:r w:rsidRPr="00820D31">
        <w:rPr>
          <w:rFonts w:ascii="Times New Roman" w:hAnsi="Times New Roman"/>
          <w:sz w:val="24"/>
          <w:szCs w:val="24"/>
          <w:lang w:eastAsia="bg-BG"/>
        </w:rPr>
        <w:t>, за когото се внася гаранцията за участие;</w:t>
      </w:r>
    </w:p>
    <w:p w:rsidR="00594EE9" w:rsidRPr="00820D31" w:rsidRDefault="00594EE9" w:rsidP="00C7546A">
      <w:pPr>
        <w:spacing w:after="0" w:line="240" w:lineRule="auto"/>
        <w:ind w:firstLine="851"/>
        <w:jc w:val="both"/>
        <w:rPr>
          <w:rFonts w:ascii="Times New Roman" w:hAnsi="Times New Roman"/>
          <w:sz w:val="24"/>
          <w:szCs w:val="24"/>
          <w:lang w:eastAsia="bg-BG"/>
        </w:rPr>
      </w:pPr>
      <w:r w:rsidRPr="00820D31">
        <w:rPr>
          <w:rFonts w:ascii="Times New Roman" w:hAnsi="Times New Roman"/>
          <w:sz w:val="24"/>
          <w:szCs w:val="24"/>
          <w:lang w:eastAsia="bg-BG"/>
        </w:rPr>
        <w:t xml:space="preserve">- наименование на фирмата-кандидат със задължително посочен </w:t>
      </w:r>
      <w:r w:rsidRPr="00820D31">
        <w:rPr>
          <w:rFonts w:ascii="Times New Roman" w:hAnsi="Times New Roman"/>
          <w:b/>
          <w:sz w:val="24"/>
          <w:szCs w:val="24"/>
          <w:lang w:eastAsia="bg-BG"/>
        </w:rPr>
        <w:t>ЕИК</w:t>
      </w:r>
      <w:r w:rsidRPr="00820D31">
        <w:rPr>
          <w:rFonts w:ascii="Times New Roman" w:hAnsi="Times New Roman"/>
          <w:sz w:val="24"/>
          <w:szCs w:val="24"/>
          <w:lang w:eastAsia="bg-BG"/>
        </w:rPr>
        <w:t>.</w:t>
      </w:r>
    </w:p>
    <w:p w:rsidR="00594EE9" w:rsidRPr="00820D31" w:rsidRDefault="00594EE9" w:rsidP="00C7546A">
      <w:pPr>
        <w:tabs>
          <w:tab w:val="left" w:pos="0"/>
        </w:tabs>
        <w:spacing w:after="0" w:line="240" w:lineRule="auto"/>
        <w:ind w:firstLine="851"/>
        <w:jc w:val="both"/>
        <w:rPr>
          <w:rFonts w:ascii="Times New Roman" w:hAnsi="Times New Roman"/>
          <w:b/>
          <w:sz w:val="24"/>
          <w:szCs w:val="24"/>
          <w:lang w:eastAsia="bg-BG"/>
        </w:rPr>
      </w:pPr>
      <w:r w:rsidRPr="00820D31">
        <w:rPr>
          <w:rFonts w:ascii="Times New Roman" w:hAnsi="Times New Roman"/>
          <w:b/>
          <w:sz w:val="24"/>
          <w:szCs w:val="24"/>
          <w:lang w:eastAsia="bg-BG"/>
        </w:rPr>
        <w:t>2.</w:t>
      </w:r>
      <w:r w:rsidR="00A94EBF">
        <w:rPr>
          <w:rFonts w:ascii="Times New Roman" w:hAnsi="Times New Roman"/>
          <w:b/>
          <w:sz w:val="24"/>
          <w:szCs w:val="24"/>
          <w:lang w:eastAsia="bg-BG"/>
        </w:rPr>
        <w:t>1.</w:t>
      </w:r>
      <w:r w:rsidRPr="00820D31">
        <w:rPr>
          <w:rFonts w:ascii="Times New Roman" w:hAnsi="Times New Roman"/>
          <w:sz w:val="24"/>
          <w:szCs w:val="24"/>
          <w:lang w:eastAsia="bg-BG"/>
        </w:rPr>
        <w:t xml:space="preserve"> Стъпката за наддаване е парична сума в размера посочен в таблицата от т.1 от Раздел </w:t>
      </w:r>
      <w:r w:rsidRPr="00820D31">
        <w:rPr>
          <w:rFonts w:ascii="Times New Roman" w:hAnsi="Times New Roman"/>
          <w:sz w:val="24"/>
          <w:szCs w:val="24"/>
          <w:lang w:val="en-US" w:eastAsia="bg-BG"/>
        </w:rPr>
        <w:t xml:space="preserve">I </w:t>
      </w:r>
      <w:r w:rsidRPr="00820D31">
        <w:rPr>
          <w:rFonts w:ascii="Times New Roman" w:hAnsi="Times New Roman"/>
          <w:sz w:val="24"/>
          <w:szCs w:val="24"/>
          <w:lang w:eastAsia="bg-BG"/>
        </w:rPr>
        <w:t>от настоящите условия.</w:t>
      </w:r>
    </w:p>
    <w:p w:rsidR="00594EE9" w:rsidRPr="00820D31" w:rsidRDefault="00594EE9" w:rsidP="00C7546A">
      <w:pPr>
        <w:tabs>
          <w:tab w:val="left" w:pos="0"/>
        </w:tabs>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3.</w:t>
      </w:r>
      <w:r w:rsidRPr="00820D31">
        <w:rPr>
          <w:rFonts w:ascii="Times New Roman" w:hAnsi="Times New Roman"/>
          <w:sz w:val="24"/>
          <w:szCs w:val="24"/>
          <w:lang w:eastAsia="bg-BG"/>
        </w:rPr>
        <w:t xml:space="preserve"> Гаранцията за изпълнение на договора за продажба на дървесината е в размер на 5</w:t>
      </w:r>
      <w:r w:rsidRPr="00820D31">
        <w:rPr>
          <w:rFonts w:ascii="Times New Roman" w:hAnsi="Times New Roman"/>
          <w:b/>
          <w:sz w:val="24"/>
          <w:szCs w:val="24"/>
          <w:lang w:eastAsia="bg-BG"/>
        </w:rPr>
        <w:t>% (</w:t>
      </w:r>
      <w:r w:rsidRPr="00820D31">
        <w:rPr>
          <w:rFonts w:ascii="Times New Roman" w:hAnsi="Times New Roman"/>
          <w:sz w:val="24"/>
          <w:szCs w:val="24"/>
          <w:lang w:eastAsia="bg-BG"/>
        </w:rPr>
        <w:t>пет  процента</w:t>
      </w:r>
      <w:r w:rsidRPr="00820D31">
        <w:rPr>
          <w:rFonts w:ascii="Times New Roman" w:hAnsi="Times New Roman"/>
          <w:b/>
          <w:sz w:val="24"/>
          <w:szCs w:val="24"/>
          <w:lang w:eastAsia="bg-BG"/>
        </w:rPr>
        <w:t>)</w:t>
      </w:r>
      <w:r w:rsidRPr="00820D31">
        <w:rPr>
          <w:rFonts w:ascii="Times New Roman" w:hAnsi="Times New Roman"/>
          <w:sz w:val="24"/>
          <w:szCs w:val="24"/>
          <w:lang w:eastAsia="bg-BG"/>
        </w:rPr>
        <w:t xml:space="preserve"> от достигнатата цена за обекта и следва да бъде внесена по сметка на ТП „ДГС </w:t>
      </w:r>
      <w:r w:rsidR="00B837C1">
        <w:rPr>
          <w:rFonts w:ascii="Times New Roman" w:hAnsi="Times New Roman"/>
          <w:sz w:val="24"/>
          <w:szCs w:val="24"/>
          <w:lang w:eastAsia="bg-BG"/>
        </w:rPr>
        <w:t>Провадия</w:t>
      </w:r>
      <w:r w:rsidRPr="00820D31">
        <w:rPr>
          <w:rFonts w:ascii="Times New Roman" w:hAnsi="Times New Roman"/>
          <w:sz w:val="24"/>
          <w:szCs w:val="24"/>
          <w:lang w:eastAsia="bg-BG"/>
        </w:rPr>
        <w:t>“ преди подписване на договора за покупко-продажба. Гаранцията за изпълнение се представя в една от следните форми:</w:t>
      </w:r>
    </w:p>
    <w:p w:rsidR="00594EE9" w:rsidRPr="00820D31"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3.1.</w:t>
      </w:r>
      <w:r w:rsidRPr="00820D31">
        <w:rPr>
          <w:rFonts w:ascii="Times New Roman" w:hAnsi="Times New Roman"/>
          <w:sz w:val="24"/>
          <w:szCs w:val="24"/>
          <w:lang w:eastAsia="bg-BG"/>
        </w:rPr>
        <w:t xml:space="preserve"> парична сума, внесена по сметка на ТП „ДГС </w:t>
      </w:r>
      <w:r w:rsidR="00B837C1">
        <w:rPr>
          <w:rFonts w:ascii="Times New Roman" w:hAnsi="Times New Roman"/>
          <w:sz w:val="24"/>
          <w:szCs w:val="24"/>
          <w:lang w:eastAsia="bg-BG"/>
        </w:rPr>
        <w:t>Провадия</w:t>
      </w:r>
      <w:r w:rsidRPr="00820D31">
        <w:rPr>
          <w:rFonts w:ascii="Times New Roman" w:hAnsi="Times New Roman"/>
          <w:sz w:val="24"/>
          <w:szCs w:val="24"/>
          <w:lang w:eastAsia="bg-BG"/>
        </w:rPr>
        <w:t>”;</w:t>
      </w:r>
    </w:p>
    <w:p w:rsidR="00594EE9" w:rsidRPr="00820D31"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3.2.</w:t>
      </w:r>
      <w:r w:rsidRPr="00820D31">
        <w:rPr>
          <w:rFonts w:ascii="Times New Roman" w:hAnsi="Times New Roman"/>
          <w:sz w:val="24"/>
          <w:szCs w:val="24"/>
          <w:lang w:eastAsia="bg-BG"/>
        </w:rPr>
        <w:t xml:space="preserve"> банкова гаранция, учредена в полза на ТП „ДГС </w:t>
      </w:r>
      <w:r w:rsidR="00B837C1">
        <w:rPr>
          <w:rFonts w:ascii="Times New Roman" w:hAnsi="Times New Roman"/>
          <w:sz w:val="24"/>
          <w:szCs w:val="24"/>
          <w:lang w:eastAsia="bg-BG"/>
        </w:rPr>
        <w:t>Провадия</w:t>
      </w:r>
      <w:r w:rsidRPr="00820D31">
        <w:rPr>
          <w:rFonts w:ascii="Times New Roman" w:hAnsi="Times New Roman"/>
          <w:sz w:val="24"/>
          <w:szCs w:val="24"/>
          <w:lang w:eastAsia="bg-BG"/>
        </w:rPr>
        <w:t>”.</w:t>
      </w:r>
    </w:p>
    <w:p w:rsidR="00594EE9" w:rsidRPr="00820D31" w:rsidRDefault="00594EE9" w:rsidP="00C7546A">
      <w:pPr>
        <w:suppressAutoHyphens/>
        <w:overflowPunct w:val="0"/>
        <w:autoSpaceDE w:val="0"/>
        <w:spacing w:after="0" w:line="240" w:lineRule="auto"/>
        <w:ind w:firstLine="851"/>
        <w:jc w:val="both"/>
        <w:textAlignment w:val="baseline"/>
        <w:rPr>
          <w:rFonts w:ascii="Times New Roman" w:hAnsi="Times New Roman"/>
          <w:sz w:val="24"/>
          <w:szCs w:val="24"/>
          <w:lang w:val="ru-RU" w:eastAsia="ar-SA"/>
        </w:rPr>
      </w:pPr>
      <w:r w:rsidRPr="00820D31">
        <w:rPr>
          <w:rFonts w:ascii="Times New Roman" w:hAnsi="Times New Roman"/>
          <w:sz w:val="24"/>
          <w:szCs w:val="24"/>
          <w:lang w:eastAsia="ar-SA"/>
        </w:rPr>
        <w:t xml:space="preserve">Когато гаранцията за изпълнение е банкова гаранция, учредена в полза на </w:t>
      </w:r>
      <w:r w:rsidR="00B837C1">
        <w:rPr>
          <w:rFonts w:ascii="Times New Roman" w:hAnsi="Times New Roman"/>
          <w:sz w:val="24"/>
          <w:szCs w:val="24"/>
          <w:lang w:eastAsia="bg-BG"/>
        </w:rPr>
        <w:t>ТП „ДГС Провадия</w:t>
      </w:r>
      <w:r w:rsidRPr="00820D31">
        <w:rPr>
          <w:rFonts w:ascii="Times New Roman" w:hAnsi="Times New Roman"/>
          <w:sz w:val="24"/>
          <w:szCs w:val="24"/>
          <w:lang w:eastAsia="bg-BG"/>
        </w:rPr>
        <w:t>”</w:t>
      </w:r>
      <w:r w:rsidRPr="00820D31">
        <w:rPr>
          <w:rFonts w:ascii="Times New Roman" w:hAnsi="Times New Roman"/>
          <w:sz w:val="24"/>
          <w:szCs w:val="24"/>
          <w:lang w:eastAsia="ar-SA"/>
        </w:rPr>
        <w:t xml:space="preserve">– безусловна и неотменяема, същата се представя в </w:t>
      </w:r>
      <w:r w:rsidRPr="00820D31">
        <w:rPr>
          <w:rFonts w:ascii="Times New Roman" w:hAnsi="Times New Roman"/>
          <w:b/>
          <w:sz w:val="24"/>
          <w:szCs w:val="24"/>
          <w:lang w:eastAsia="ar-SA"/>
        </w:rPr>
        <w:t>оригинал</w:t>
      </w:r>
      <w:r w:rsidRPr="00820D31">
        <w:rPr>
          <w:rFonts w:ascii="Times New Roman" w:hAnsi="Times New Roman"/>
          <w:sz w:val="24"/>
          <w:szCs w:val="24"/>
          <w:lang w:eastAsia="ar-SA"/>
        </w:rPr>
        <w:t xml:space="preserve"> при сключване на договора, като срокът й на действие следва да е </w:t>
      </w:r>
      <w:r w:rsidRPr="00820D31">
        <w:rPr>
          <w:rFonts w:ascii="Times New Roman" w:hAnsi="Times New Roman"/>
          <w:b/>
          <w:sz w:val="24"/>
          <w:szCs w:val="24"/>
          <w:lang w:eastAsia="ar-SA"/>
        </w:rPr>
        <w:t>не по-малък от един (1) месец</w:t>
      </w:r>
      <w:r w:rsidRPr="00820D31">
        <w:rPr>
          <w:rFonts w:ascii="Times New Roman" w:hAnsi="Times New Roman"/>
          <w:sz w:val="24"/>
          <w:szCs w:val="24"/>
          <w:lang w:eastAsia="ar-SA"/>
        </w:rPr>
        <w:t xml:space="preserve"> след датата, посочена като крайна дата за изпълнение, съгласно проекта на договора. В представената банкова гаранция, трябва да е налице изрично изявление, че същата се освобождава само след писмено известие от Продавача.</w:t>
      </w:r>
    </w:p>
    <w:p w:rsidR="00594EE9" w:rsidRPr="00820D31"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820D31">
        <w:rPr>
          <w:rFonts w:ascii="Times New Roman" w:hAnsi="Times New Roman"/>
          <w:sz w:val="24"/>
          <w:szCs w:val="24"/>
          <w:lang w:eastAsia="bg-BG"/>
        </w:rPr>
        <w:t>Купувачът избира сам формата на гаранцията за изпълнение.</w:t>
      </w:r>
    </w:p>
    <w:p w:rsidR="00594EE9" w:rsidRPr="00820D31"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4.</w:t>
      </w:r>
      <w:r w:rsidRPr="00820D31">
        <w:rPr>
          <w:rFonts w:ascii="Times New Roman" w:hAnsi="Times New Roman"/>
          <w:sz w:val="24"/>
          <w:szCs w:val="24"/>
          <w:lang w:eastAsia="bg-BG"/>
        </w:rPr>
        <w:t xml:space="preserve"> Продавачът освобождава гаранциите за участие на:</w:t>
      </w:r>
    </w:p>
    <w:p w:rsidR="00594EE9" w:rsidRPr="00820D31"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4.1.</w:t>
      </w:r>
      <w:r w:rsidRPr="00820D31">
        <w:rPr>
          <w:rFonts w:ascii="Times New Roman" w:hAnsi="Times New Roman"/>
          <w:sz w:val="24"/>
          <w:szCs w:val="24"/>
          <w:lang w:eastAsia="bg-BG"/>
        </w:rPr>
        <w:t xml:space="preserve"> отстранените кандидати и на кандидатите, които не са класирани на първо или второ място, в срок 3 работни дни след изтичането на срока за обжалване на заповедта за класиране и определяне на купувач.</w:t>
      </w:r>
    </w:p>
    <w:p w:rsidR="00594EE9" w:rsidRPr="00820D31"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4.2.</w:t>
      </w:r>
      <w:r w:rsidRPr="00820D31">
        <w:rPr>
          <w:rFonts w:ascii="Times New Roman" w:hAnsi="Times New Roman"/>
          <w:sz w:val="24"/>
          <w:szCs w:val="24"/>
          <w:lang w:eastAsia="bg-BG"/>
        </w:rPr>
        <w:t xml:space="preserve"> класираните на първо и на второ място – в срок до три работни дни след сключването на договора за покупко-продажба;</w:t>
      </w:r>
    </w:p>
    <w:p w:rsidR="00594EE9" w:rsidRPr="00820D31"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5.</w:t>
      </w:r>
      <w:r w:rsidRPr="00820D31">
        <w:rPr>
          <w:rFonts w:ascii="Times New Roman" w:hAnsi="Times New Roman"/>
          <w:sz w:val="24"/>
          <w:szCs w:val="24"/>
          <w:lang w:eastAsia="bg-BG"/>
        </w:rPr>
        <w:t xml:space="preserve"> При прекратяване на процедурата гаранциите на всички участници се освобождават в срок 3 работни дни след влизането в сила на заповедта за прекратяване на търга.</w:t>
      </w:r>
    </w:p>
    <w:p w:rsidR="00594EE9" w:rsidRPr="00820D31"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lastRenderedPageBreak/>
        <w:t>6.</w:t>
      </w:r>
      <w:r w:rsidRPr="00820D31">
        <w:rPr>
          <w:rFonts w:ascii="Times New Roman" w:hAnsi="Times New Roman"/>
          <w:sz w:val="24"/>
          <w:szCs w:val="24"/>
          <w:lang w:eastAsia="bg-BG"/>
        </w:rPr>
        <w:t xml:space="preserve"> Продавачът освобождава гаранциите, без да дължи лихви за периода, през който средствата законно са престояли при него.</w:t>
      </w:r>
    </w:p>
    <w:p w:rsidR="00594EE9" w:rsidRPr="00820D31"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820D31">
        <w:rPr>
          <w:rFonts w:ascii="Times New Roman" w:hAnsi="Times New Roman"/>
          <w:b/>
          <w:bCs/>
          <w:sz w:val="24"/>
          <w:szCs w:val="24"/>
          <w:lang w:eastAsia="bg-BG"/>
        </w:rPr>
        <w:t xml:space="preserve">7. </w:t>
      </w:r>
      <w:r w:rsidRPr="00820D31">
        <w:rPr>
          <w:rFonts w:ascii="Times New Roman" w:hAnsi="Times New Roman"/>
          <w:sz w:val="24"/>
          <w:szCs w:val="24"/>
          <w:lang w:eastAsia="bg-BG"/>
        </w:rPr>
        <w:t>Продавачът задържа гаранцията  за участие, когато кандидат в процедурата:</w:t>
      </w:r>
    </w:p>
    <w:p w:rsidR="00594EE9" w:rsidRPr="00820D31"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7.1.</w:t>
      </w:r>
      <w:r w:rsidRPr="00820D31">
        <w:rPr>
          <w:rFonts w:ascii="Times New Roman" w:hAnsi="Times New Roman"/>
          <w:sz w:val="24"/>
          <w:szCs w:val="24"/>
          <w:lang w:eastAsia="bg-BG"/>
        </w:rPr>
        <w:t xml:space="preserve"> обжалва заповедта за класиране и определяне на купувач – до решаване на спора с влязло в сила решение;</w:t>
      </w:r>
    </w:p>
    <w:p w:rsidR="00594EE9" w:rsidRPr="00820D31"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7.2.</w:t>
      </w:r>
      <w:r w:rsidRPr="00820D31">
        <w:rPr>
          <w:rFonts w:ascii="Times New Roman" w:hAnsi="Times New Roman"/>
          <w:sz w:val="24"/>
          <w:szCs w:val="24"/>
          <w:lang w:eastAsia="bg-BG"/>
        </w:rPr>
        <w:t xml:space="preserve"> е определен за купувач, но не изпълни задължението си да сключи договор.</w:t>
      </w:r>
    </w:p>
    <w:p w:rsidR="00594EE9" w:rsidRPr="00820D31"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820D31">
        <w:rPr>
          <w:rFonts w:ascii="Times New Roman" w:hAnsi="Times New Roman"/>
          <w:b/>
          <w:bCs/>
          <w:sz w:val="24"/>
          <w:szCs w:val="24"/>
          <w:lang w:eastAsia="bg-BG"/>
        </w:rPr>
        <w:t xml:space="preserve">8. </w:t>
      </w:r>
      <w:r w:rsidRPr="00820D31">
        <w:rPr>
          <w:rFonts w:ascii="Times New Roman" w:hAnsi="Times New Roman"/>
          <w:sz w:val="24"/>
          <w:szCs w:val="24"/>
          <w:lang w:eastAsia="bg-BG"/>
        </w:rPr>
        <w:t>Условията и сроковете за задържане или освобождаване на гаранцията за изпълнение, както и заплащането на неустойки се уреждат в договора.</w:t>
      </w:r>
    </w:p>
    <w:p w:rsidR="00594EE9" w:rsidRPr="00820D31" w:rsidRDefault="00594EE9" w:rsidP="00C7546A">
      <w:pPr>
        <w:spacing w:after="0" w:line="240" w:lineRule="auto"/>
        <w:ind w:firstLine="851"/>
        <w:jc w:val="both"/>
        <w:rPr>
          <w:rFonts w:ascii="Times New Roman" w:hAnsi="Times New Roman"/>
          <w:b/>
          <w:sz w:val="24"/>
          <w:szCs w:val="24"/>
          <w:lang w:eastAsia="bg-BG"/>
        </w:rPr>
      </w:pPr>
      <w:r w:rsidRPr="00820D31">
        <w:rPr>
          <w:rFonts w:ascii="Times New Roman" w:hAnsi="Times New Roman"/>
          <w:b/>
          <w:sz w:val="24"/>
          <w:szCs w:val="24"/>
          <w:lang w:eastAsia="bg-BG"/>
        </w:rPr>
        <w:t xml:space="preserve">9. </w:t>
      </w:r>
      <w:r w:rsidRPr="00820D31">
        <w:rPr>
          <w:rFonts w:ascii="Times New Roman" w:hAnsi="Times New Roman"/>
          <w:sz w:val="24"/>
          <w:szCs w:val="24"/>
          <w:lang w:eastAsia="bg-BG"/>
        </w:rPr>
        <w:t xml:space="preserve">Тръжните условия за провеждане на електронния търг могат да бъдат изтеглени от интернет портала на търга, а именно: </w:t>
      </w:r>
      <w:r w:rsidRPr="00820D31">
        <w:rPr>
          <w:rFonts w:ascii="Times New Roman" w:hAnsi="Times New Roman"/>
          <w:b/>
          <w:sz w:val="24"/>
          <w:szCs w:val="24"/>
          <w:lang w:eastAsia="bg-BG"/>
        </w:rPr>
        <w:t>https://sale.uslugi.io/sidp</w:t>
      </w:r>
    </w:p>
    <w:p w:rsidR="00594EE9" w:rsidRPr="00820D31" w:rsidRDefault="00594EE9" w:rsidP="00C7546A">
      <w:pPr>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10. СРОКОВЕТЕ за подаване на документи</w:t>
      </w:r>
      <w:r w:rsidRPr="00820D31">
        <w:rPr>
          <w:rFonts w:ascii="Times New Roman" w:hAnsi="Times New Roman"/>
          <w:sz w:val="24"/>
          <w:szCs w:val="24"/>
          <w:lang w:eastAsia="bg-BG"/>
        </w:rPr>
        <w:t xml:space="preserve"> за участие в електронния търг - </w:t>
      </w:r>
      <w:r w:rsidRPr="00820D31">
        <w:rPr>
          <w:rFonts w:ascii="Times New Roman" w:hAnsi="Times New Roman"/>
          <w:b/>
          <w:sz w:val="24"/>
          <w:szCs w:val="24"/>
          <w:lang w:eastAsia="bg-BG"/>
        </w:rPr>
        <w:t xml:space="preserve">до 23,59 часа на </w:t>
      </w:r>
      <w:r w:rsidR="00352408" w:rsidRPr="00352408">
        <w:rPr>
          <w:rFonts w:ascii="Times New Roman" w:hAnsi="Times New Roman"/>
          <w:b/>
          <w:sz w:val="24"/>
          <w:szCs w:val="24"/>
          <w:lang w:eastAsia="bg-BG"/>
        </w:rPr>
        <w:t>08.04</w:t>
      </w:r>
      <w:r w:rsidRPr="00352408">
        <w:rPr>
          <w:rFonts w:ascii="Times New Roman" w:hAnsi="Times New Roman"/>
          <w:b/>
          <w:sz w:val="24"/>
          <w:szCs w:val="24"/>
          <w:lang w:eastAsia="bg-BG"/>
        </w:rPr>
        <w:t>.201</w:t>
      </w:r>
      <w:r w:rsidR="00A14EB8" w:rsidRPr="00352408">
        <w:rPr>
          <w:rFonts w:ascii="Times New Roman" w:hAnsi="Times New Roman"/>
          <w:b/>
          <w:sz w:val="24"/>
          <w:szCs w:val="24"/>
          <w:lang w:eastAsia="bg-BG"/>
        </w:rPr>
        <w:t>9</w:t>
      </w:r>
      <w:r w:rsidRPr="00820D31">
        <w:rPr>
          <w:rFonts w:ascii="Times New Roman" w:hAnsi="Times New Roman"/>
          <w:b/>
          <w:sz w:val="24"/>
          <w:szCs w:val="24"/>
          <w:lang w:eastAsia="bg-BG"/>
        </w:rPr>
        <w:t xml:space="preserve"> година</w:t>
      </w:r>
      <w:r w:rsidRPr="00820D31">
        <w:rPr>
          <w:rFonts w:ascii="Times New Roman" w:hAnsi="Times New Roman"/>
          <w:sz w:val="24"/>
          <w:szCs w:val="24"/>
          <w:lang w:eastAsia="bg-BG"/>
        </w:rPr>
        <w:t>.</w:t>
      </w:r>
    </w:p>
    <w:p w:rsidR="00594EE9" w:rsidRPr="00820D31" w:rsidRDefault="00594EE9" w:rsidP="00C7546A">
      <w:pPr>
        <w:spacing w:after="0" w:line="240" w:lineRule="auto"/>
        <w:ind w:firstLine="851"/>
        <w:jc w:val="both"/>
        <w:rPr>
          <w:rFonts w:ascii="Times New Roman" w:hAnsi="Times New Roman"/>
          <w:sz w:val="24"/>
          <w:szCs w:val="24"/>
          <w:lang w:eastAsia="bg-BG"/>
        </w:rPr>
      </w:pPr>
    </w:p>
    <w:p w:rsidR="00594EE9" w:rsidRPr="00820D31" w:rsidRDefault="00594EE9" w:rsidP="00C7546A">
      <w:pPr>
        <w:tabs>
          <w:tab w:val="left" w:pos="360"/>
        </w:tabs>
        <w:spacing w:after="0" w:line="240" w:lineRule="auto"/>
        <w:ind w:firstLine="851"/>
        <w:jc w:val="center"/>
        <w:rPr>
          <w:rFonts w:ascii="Times New Roman" w:hAnsi="Times New Roman"/>
          <w:b/>
          <w:sz w:val="24"/>
          <w:szCs w:val="24"/>
          <w:lang w:eastAsia="bg-BG"/>
        </w:rPr>
      </w:pPr>
      <w:r w:rsidRPr="00820D31">
        <w:rPr>
          <w:rFonts w:ascii="Times New Roman" w:hAnsi="Times New Roman"/>
          <w:b/>
          <w:sz w:val="24"/>
          <w:szCs w:val="24"/>
          <w:lang w:eastAsia="bg-BG"/>
        </w:rPr>
        <w:t>V. ПРАВО НА УЧАСТИЕ</w:t>
      </w:r>
    </w:p>
    <w:p w:rsidR="00A94EBF" w:rsidRPr="00CA22BD" w:rsidRDefault="00A94EBF" w:rsidP="00A94EBF">
      <w:pPr>
        <w:spacing w:after="0" w:line="240" w:lineRule="auto"/>
        <w:ind w:firstLine="851"/>
        <w:jc w:val="both"/>
        <w:textAlignment w:val="center"/>
        <w:rPr>
          <w:rFonts w:ascii="Times New Roman" w:hAnsi="Times New Roman"/>
          <w:sz w:val="24"/>
          <w:szCs w:val="24"/>
          <w:lang w:eastAsia="bg-BG"/>
        </w:rPr>
      </w:pPr>
      <w:r w:rsidRPr="00CA22BD">
        <w:rPr>
          <w:rFonts w:ascii="Times New Roman" w:hAnsi="Times New Roman"/>
          <w:b/>
          <w:sz w:val="24"/>
          <w:szCs w:val="24"/>
          <w:lang w:eastAsia="bg-BG"/>
        </w:rPr>
        <w:t>1.</w:t>
      </w:r>
      <w:r w:rsidRPr="00CA22BD">
        <w:rPr>
          <w:rFonts w:ascii="Times New Roman" w:hAnsi="Times New Roman"/>
          <w:sz w:val="24"/>
          <w:szCs w:val="24"/>
          <w:lang w:eastAsia="bg-BG"/>
        </w:rPr>
        <w:t xml:space="preserve"> </w:t>
      </w:r>
      <w:r w:rsidRPr="00CA22BD">
        <w:rPr>
          <w:rFonts w:ascii="Times New Roman" w:hAnsi="Times New Roman"/>
          <w:b/>
          <w:sz w:val="24"/>
          <w:szCs w:val="24"/>
          <w:lang w:eastAsia="bg-BG"/>
        </w:rPr>
        <w:t>До участие в търга се допускат юридически и физически лица, еднолични търговци или техни обединения.</w:t>
      </w:r>
    </w:p>
    <w:p w:rsidR="00A94EBF" w:rsidRPr="00CA22BD" w:rsidRDefault="00A94EBF" w:rsidP="00A94EBF">
      <w:pPr>
        <w:spacing w:after="0" w:line="240" w:lineRule="auto"/>
        <w:ind w:firstLine="851"/>
        <w:jc w:val="both"/>
        <w:textAlignment w:val="center"/>
        <w:rPr>
          <w:rFonts w:ascii="Times New Roman" w:hAnsi="Times New Roman"/>
          <w:b/>
          <w:sz w:val="24"/>
          <w:szCs w:val="24"/>
          <w:u w:val="single"/>
          <w:lang w:eastAsia="bg-BG"/>
        </w:rPr>
      </w:pPr>
      <w:r w:rsidRPr="00CA22BD">
        <w:rPr>
          <w:rFonts w:ascii="Times New Roman" w:hAnsi="Times New Roman"/>
          <w:b/>
          <w:sz w:val="24"/>
          <w:szCs w:val="24"/>
          <w:u w:val="single"/>
          <w:lang w:eastAsia="bg-BG"/>
        </w:rPr>
        <w:t>Не може да участва кандидат, който:</w:t>
      </w:r>
    </w:p>
    <w:p w:rsidR="00A94EBF" w:rsidRPr="00CA22BD" w:rsidRDefault="00A94EBF" w:rsidP="00A94EBF">
      <w:pPr>
        <w:spacing w:after="0" w:line="240" w:lineRule="auto"/>
        <w:ind w:firstLine="851"/>
        <w:jc w:val="both"/>
        <w:textAlignment w:val="center"/>
        <w:rPr>
          <w:rFonts w:ascii="Times New Roman" w:hAnsi="Times New Roman"/>
          <w:sz w:val="24"/>
          <w:szCs w:val="24"/>
          <w:lang w:eastAsia="bg-BG"/>
        </w:rPr>
      </w:pPr>
      <w:r w:rsidRPr="00CA22BD">
        <w:rPr>
          <w:rFonts w:ascii="Times New Roman" w:hAnsi="Times New Roman"/>
          <w:sz w:val="24"/>
          <w:szCs w:val="24"/>
          <w:lang w:eastAsia="bg-BG"/>
        </w:rPr>
        <w:t>а) е осъден с влязла в сила присъда, освен ако е реабилитиран, за престъпление по чл. 194 – 217; 219 – 260; 301 – 307; 321 и 321а от Наказателния кодекс;</w:t>
      </w:r>
    </w:p>
    <w:p w:rsidR="00A94EBF" w:rsidRPr="00CA22BD" w:rsidRDefault="00A94EBF" w:rsidP="00A94EBF">
      <w:pPr>
        <w:spacing w:after="0" w:line="240" w:lineRule="auto"/>
        <w:ind w:firstLine="851"/>
        <w:jc w:val="both"/>
        <w:textAlignment w:val="center"/>
        <w:rPr>
          <w:rFonts w:ascii="Times New Roman" w:hAnsi="Times New Roman"/>
          <w:sz w:val="24"/>
          <w:szCs w:val="24"/>
          <w:lang w:eastAsia="bg-BG"/>
        </w:rPr>
      </w:pPr>
      <w:r w:rsidRPr="00CA22BD">
        <w:rPr>
          <w:rFonts w:ascii="Times New Roman" w:hAnsi="Times New Roman"/>
          <w:sz w:val="24"/>
          <w:szCs w:val="24"/>
          <w:lang w:eastAsia="bg-BG"/>
        </w:rPr>
        <w:t>б) е обявен в несъстоятелност или</w:t>
      </w:r>
      <w:r w:rsidRPr="00CA22BD">
        <w:rPr>
          <w:rFonts w:ascii="Times New Roman" w:hAnsi="Times New Roman"/>
          <w:b/>
          <w:sz w:val="24"/>
          <w:szCs w:val="24"/>
          <w:lang w:eastAsia="bg-BG"/>
        </w:rPr>
        <w:t xml:space="preserve"> </w:t>
      </w:r>
      <w:r w:rsidRPr="00CA22BD">
        <w:rPr>
          <w:rFonts w:ascii="Times New Roman" w:hAnsi="Times New Roman"/>
          <w:sz w:val="24"/>
          <w:szCs w:val="24"/>
          <w:lang w:eastAsia="bg-BG"/>
        </w:rPr>
        <w:t>е в производство по несъстоятелност;</w:t>
      </w:r>
    </w:p>
    <w:p w:rsidR="00A94EBF" w:rsidRPr="00CA22BD" w:rsidRDefault="00A94EBF" w:rsidP="00A94EBF">
      <w:pPr>
        <w:spacing w:after="0" w:line="240" w:lineRule="auto"/>
        <w:ind w:firstLine="851"/>
        <w:jc w:val="both"/>
        <w:textAlignment w:val="center"/>
        <w:rPr>
          <w:rFonts w:ascii="Times New Roman" w:hAnsi="Times New Roman"/>
          <w:sz w:val="24"/>
          <w:szCs w:val="24"/>
          <w:lang w:eastAsia="bg-BG"/>
        </w:rPr>
      </w:pPr>
      <w:r w:rsidRPr="00CA22BD">
        <w:rPr>
          <w:rFonts w:ascii="Times New Roman" w:hAnsi="Times New Roman"/>
          <w:sz w:val="24"/>
          <w:szCs w:val="24"/>
          <w:lang w:eastAsia="bg-BG"/>
        </w:rPr>
        <w:t>в) е в производство по ликвидация;</w:t>
      </w:r>
    </w:p>
    <w:p w:rsidR="00A94EBF" w:rsidRPr="00CA22BD" w:rsidRDefault="00A94EBF" w:rsidP="00A94EBF">
      <w:pPr>
        <w:spacing w:after="0"/>
        <w:ind w:firstLine="851"/>
        <w:jc w:val="both"/>
        <w:rPr>
          <w:rFonts w:ascii="Times New Roman" w:hAnsi="Times New Roman"/>
          <w:sz w:val="24"/>
          <w:szCs w:val="24"/>
        </w:rPr>
      </w:pPr>
      <w:r w:rsidRPr="00CA22BD">
        <w:rPr>
          <w:rFonts w:ascii="Times New Roman" w:hAnsi="Times New Roman"/>
          <w:sz w:val="24"/>
          <w:szCs w:val="24"/>
          <w:lang w:eastAsia="bg-BG"/>
        </w:rPr>
        <w:t xml:space="preserve">г) </w:t>
      </w:r>
      <w:r w:rsidRPr="00CA22BD">
        <w:rPr>
          <w:rFonts w:ascii="Times New Roman" w:hAnsi="Times New Roman"/>
          <w:sz w:val="24"/>
          <w:szCs w:val="24"/>
          <w:shd w:val="clear" w:color="auto" w:fill="FEFEFE"/>
          <w:lang w:eastAsia="bg-BG"/>
        </w:rPr>
        <w:t xml:space="preserve">е свързано лице по смисъла на </w:t>
      </w:r>
      <w:r w:rsidRPr="00CA22BD">
        <w:rPr>
          <w:rFonts w:ascii="Times New Roman" w:hAnsi="Times New Roman"/>
          <w:b/>
          <w:sz w:val="24"/>
          <w:szCs w:val="24"/>
        </w:rPr>
        <w:t xml:space="preserve">§ 1, т. 15 от </w:t>
      </w:r>
      <w:r w:rsidRPr="00CA22BD">
        <w:rPr>
          <w:rFonts w:ascii="Times New Roman" w:hAnsi="Times New Roman"/>
          <w:color w:val="000000"/>
          <w:sz w:val="24"/>
          <w:szCs w:val="24"/>
        </w:rPr>
        <w:t>Закона за противодействие на корупцията и за отнемане на незаконно придобитото имущество (</w:t>
      </w:r>
      <w:r w:rsidRPr="00CA22BD">
        <w:rPr>
          <w:rFonts w:ascii="Times New Roman" w:hAnsi="Times New Roman"/>
          <w:sz w:val="24"/>
          <w:szCs w:val="24"/>
        </w:rPr>
        <w:t>ЗПКОНПИ) с директора на „Североизточно държавно предприятие“ ДП – гр. Шумен, с директорите на териториалните му поделения или със други служители заемащи ръководна длъжност в организационната им структура.</w:t>
      </w:r>
    </w:p>
    <w:p w:rsidR="00A94EBF" w:rsidRPr="00CA22BD" w:rsidRDefault="00A94EBF" w:rsidP="00A94EBF">
      <w:pPr>
        <w:spacing w:after="0" w:line="240" w:lineRule="auto"/>
        <w:ind w:left="284" w:firstLine="567"/>
        <w:jc w:val="both"/>
        <w:rPr>
          <w:rFonts w:ascii="Times New Roman" w:hAnsi="Times New Roman"/>
          <w:sz w:val="24"/>
          <w:szCs w:val="24"/>
          <w:shd w:val="clear" w:color="auto" w:fill="FEFEFE"/>
          <w:lang w:eastAsia="bg-BG"/>
        </w:rPr>
      </w:pPr>
      <w:r w:rsidRPr="00CA22BD">
        <w:rPr>
          <w:rFonts w:ascii="Times New Roman" w:hAnsi="Times New Roman"/>
          <w:sz w:val="24"/>
          <w:szCs w:val="24"/>
          <w:lang w:eastAsia="bg-BG"/>
        </w:rPr>
        <w:t xml:space="preserve">д) </w:t>
      </w:r>
      <w:r w:rsidRPr="00CA22BD">
        <w:rPr>
          <w:rFonts w:ascii="Times New Roman" w:hAnsi="Times New Roman"/>
          <w:sz w:val="24"/>
          <w:szCs w:val="24"/>
          <w:shd w:val="clear" w:color="auto" w:fill="FEFEFE"/>
          <w:lang w:eastAsia="bg-BG"/>
        </w:rPr>
        <w:t xml:space="preserve">е сключил договор с лице по чл. </w:t>
      </w:r>
      <w:r w:rsidRPr="00CA22BD">
        <w:rPr>
          <w:rFonts w:ascii="Times New Roman" w:hAnsi="Times New Roman"/>
          <w:sz w:val="24"/>
          <w:szCs w:val="24"/>
          <w:shd w:val="clear" w:color="auto" w:fill="FEFEFE"/>
          <w:lang w:val="ru-RU" w:eastAsia="bg-BG"/>
        </w:rPr>
        <w:t>68</w:t>
      </w:r>
      <w:r w:rsidRPr="00CA22BD">
        <w:rPr>
          <w:rFonts w:ascii="Times New Roman" w:hAnsi="Times New Roman"/>
          <w:sz w:val="24"/>
          <w:szCs w:val="24"/>
          <w:shd w:val="clear" w:color="auto" w:fill="FEFEFE"/>
          <w:lang w:eastAsia="bg-BG"/>
        </w:rPr>
        <w:t xml:space="preserve"> Закона за противодействие на корупцията и за отнемане на незаконно придобито имущество (ЗПКОНПИ);</w:t>
      </w:r>
    </w:p>
    <w:p w:rsidR="00A94EBF" w:rsidRPr="00CA22BD" w:rsidRDefault="00A94EBF" w:rsidP="00A94EBF">
      <w:pPr>
        <w:spacing w:after="0" w:line="240" w:lineRule="auto"/>
        <w:ind w:firstLine="851"/>
        <w:jc w:val="both"/>
        <w:textAlignment w:val="center"/>
        <w:rPr>
          <w:rFonts w:ascii="Times New Roman" w:hAnsi="Times New Roman"/>
          <w:sz w:val="24"/>
          <w:szCs w:val="24"/>
          <w:lang w:eastAsia="bg-BG"/>
        </w:rPr>
      </w:pPr>
      <w:r w:rsidRPr="00CA22BD">
        <w:rPr>
          <w:rFonts w:ascii="Times New Roman" w:hAnsi="Times New Roman"/>
          <w:sz w:val="24"/>
          <w:szCs w:val="24"/>
          <w:lang w:eastAsia="bg-BG"/>
        </w:rPr>
        <w:t>е) е лишен от право да упражнява определена професия или търговска дейност;</w:t>
      </w:r>
    </w:p>
    <w:p w:rsidR="00A94EBF" w:rsidRPr="00CA22BD" w:rsidRDefault="00A94EBF" w:rsidP="00A94EBF">
      <w:pPr>
        <w:spacing w:after="0" w:line="240" w:lineRule="auto"/>
        <w:ind w:firstLine="851"/>
        <w:jc w:val="both"/>
        <w:textAlignment w:val="center"/>
        <w:rPr>
          <w:rFonts w:ascii="Times New Roman" w:hAnsi="Times New Roman"/>
          <w:sz w:val="24"/>
          <w:szCs w:val="24"/>
          <w:lang w:eastAsia="bg-BG"/>
        </w:rPr>
      </w:pPr>
      <w:r w:rsidRPr="00CA22BD">
        <w:rPr>
          <w:rFonts w:ascii="Times New Roman" w:hAnsi="Times New Roman"/>
          <w:sz w:val="24"/>
          <w:szCs w:val="24"/>
          <w:lang w:eastAsia="bg-BG"/>
        </w:rPr>
        <w:t>ж) има парични задължения към държавата, към „Североизточно държавно предприятие” ДП – гр. Шумен и териториалните му поделения, установени с влязъл в сила акт на компетентен държавен орган.</w:t>
      </w:r>
    </w:p>
    <w:p w:rsidR="00A94EBF" w:rsidRDefault="00A94EBF" w:rsidP="00A94EBF">
      <w:pPr>
        <w:spacing w:after="0" w:line="240" w:lineRule="auto"/>
        <w:ind w:firstLine="851"/>
        <w:jc w:val="both"/>
        <w:textAlignment w:val="center"/>
        <w:rPr>
          <w:rFonts w:ascii="Times New Roman" w:hAnsi="Times New Roman"/>
          <w:sz w:val="24"/>
          <w:szCs w:val="24"/>
          <w:lang w:eastAsia="bg-BG"/>
        </w:rPr>
      </w:pPr>
      <w:r w:rsidRPr="00CA22BD">
        <w:rPr>
          <w:rFonts w:ascii="Times New Roman" w:hAnsi="Times New Roman"/>
          <w:sz w:val="24"/>
          <w:szCs w:val="24"/>
          <w:lang w:eastAsia="bg-BG"/>
        </w:rPr>
        <w:t>Тези изисквания се отнасят за управителите и членове на управителните органи на кандидата.</w:t>
      </w:r>
    </w:p>
    <w:p w:rsidR="00FB1A79" w:rsidRPr="00FB1A79" w:rsidRDefault="00FB1A79" w:rsidP="00FB1A79">
      <w:pPr>
        <w:spacing w:after="0" w:line="240" w:lineRule="auto"/>
        <w:jc w:val="both"/>
        <w:textAlignment w:val="center"/>
        <w:rPr>
          <w:rFonts w:ascii="Times New Roman" w:hAnsi="Times New Roman"/>
          <w:b/>
          <w:color w:val="000000"/>
          <w:sz w:val="24"/>
          <w:szCs w:val="24"/>
        </w:rPr>
      </w:pPr>
      <w:r>
        <w:rPr>
          <w:rFonts w:ascii="Times New Roman" w:hAnsi="Times New Roman"/>
          <w:sz w:val="24"/>
          <w:szCs w:val="24"/>
        </w:rPr>
        <w:t xml:space="preserve">              </w:t>
      </w:r>
      <w:r w:rsidRPr="00FB1A79">
        <w:rPr>
          <w:rFonts w:ascii="Times New Roman" w:hAnsi="Times New Roman"/>
          <w:b/>
          <w:sz w:val="24"/>
          <w:szCs w:val="24"/>
        </w:rPr>
        <w:t>2.Участникът следва да о</w:t>
      </w:r>
      <w:r w:rsidRPr="00FB1A79">
        <w:rPr>
          <w:rFonts w:ascii="Times New Roman" w:hAnsi="Times New Roman"/>
          <w:b/>
          <w:color w:val="000000"/>
          <w:sz w:val="24"/>
          <w:szCs w:val="24"/>
        </w:rPr>
        <w:t>тговаря на следните техническите и квалификационни изисквания :</w:t>
      </w:r>
    </w:p>
    <w:p w:rsidR="00FB1A79" w:rsidRPr="006A0F62" w:rsidRDefault="00FB1A79" w:rsidP="00FB1A79">
      <w:pPr>
        <w:suppressAutoHyphens/>
        <w:spacing w:after="0" w:line="240" w:lineRule="auto"/>
        <w:ind w:firstLine="426"/>
        <w:jc w:val="both"/>
        <w:rPr>
          <w:rFonts w:ascii="Times New Roman" w:hAnsi="Times New Roman"/>
          <w:sz w:val="24"/>
          <w:szCs w:val="24"/>
        </w:rPr>
      </w:pPr>
      <w:r>
        <w:rPr>
          <w:rFonts w:ascii="Times New Roman" w:hAnsi="Times New Roman"/>
          <w:sz w:val="24"/>
          <w:szCs w:val="24"/>
        </w:rPr>
        <w:t xml:space="preserve">      а</w:t>
      </w:r>
      <w:r w:rsidRPr="006A0F62">
        <w:rPr>
          <w:rFonts w:ascii="Times New Roman" w:hAnsi="Times New Roman"/>
          <w:sz w:val="24"/>
          <w:szCs w:val="24"/>
        </w:rPr>
        <w:t>) да разполага с</w:t>
      </w:r>
      <w:r w:rsidRPr="006A0F62">
        <w:rPr>
          <w:rStyle w:val="ala"/>
          <w:rFonts w:ascii="Times New Roman" w:hAnsi="Times New Roman"/>
        </w:rPr>
        <w:t xml:space="preserve"> </w:t>
      </w:r>
      <w:proofErr w:type="spellStart"/>
      <w:r w:rsidRPr="006A0F62">
        <w:rPr>
          <w:rStyle w:val="greenlight"/>
          <w:rFonts w:ascii="Times New Roman" w:hAnsi="Times New Roman"/>
        </w:rPr>
        <w:t>мощности</w:t>
      </w:r>
      <w:proofErr w:type="spellEnd"/>
      <w:r w:rsidRPr="006A0F62">
        <w:rPr>
          <w:rStyle w:val="ala"/>
          <w:rFonts w:ascii="Times New Roman" w:hAnsi="Times New Roman"/>
        </w:rPr>
        <w:t xml:space="preserve"> </w:t>
      </w:r>
      <w:proofErr w:type="spellStart"/>
      <w:r w:rsidRPr="006A0F62">
        <w:rPr>
          <w:rStyle w:val="ala"/>
          <w:rFonts w:ascii="Times New Roman" w:hAnsi="Times New Roman"/>
        </w:rPr>
        <w:t>за</w:t>
      </w:r>
      <w:proofErr w:type="spellEnd"/>
      <w:r w:rsidRPr="006A0F62">
        <w:rPr>
          <w:rStyle w:val="ala"/>
          <w:rFonts w:ascii="Times New Roman" w:hAnsi="Times New Roman"/>
        </w:rPr>
        <w:t xml:space="preserve"> </w:t>
      </w:r>
      <w:proofErr w:type="spellStart"/>
      <w:r w:rsidRPr="006A0F62">
        <w:rPr>
          <w:rStyle w:val="ala"/>
          <w:rFonts w:ascii="Times New Roman" w:hAnsi="Times New Roman"/>
        </w:rPr>
        <w:t>преработка</w:t>
      </w:r>
      <w:proofErr w:type="spellEnd"/>
      <w:r w:rsidRPr="006A0F62">
        <w:rPr>
          <w:rStyle w:val="ala"/>
          <w:rFonts w:ascii="Times New Roman" w:hAnsi="Times New Roman"/>
        </w:rPr>
        <w:t xml:space="preserve"> </w:t>
      </w:r>
      <w:proofErr w:type="spellStart"/>
      <w:r w:rsidRPr="006A0F62">
        <w:rPr>
          <w:rStyle w:val="ala"/>
          <w:rFonts w:ascii="Times New Roman" w:hAnsi="Times New Roman"/>
        </w:rPr>
        <w:t>на</w:t>
      </w:r>
      <w:proofErr w:type="spellEnd"/>
      <w:r w:rsidRPr="006A0F62">
        <w:rPr>
          <w:rStyle w:val="ala"/>
          <w:rFonts w:ascii="Times New Roman" w:hAnsi="Times New Roman"/>
        </w:rPr>
        <w:t xml:space="preserve"> </w:t>
      </w:r>
      <w:proofErr w:type="spellStart"/>
      <w:r w:rsidRPr="006A0F62">
        <w:rPr>
          <w:rStyle w:val="ala"/>
          <w:rFonts w:ascii="Times New Roman" w:hAnsi="Times New Roman"/>
        </w:rPr>
        <w:t>съответните</w:t>
      </w:r>
      <w:proofErr w:type="spellEnd"/>
      <w:r w:rsidRPr="006A0F62">
        <w:rPr>
          <w:rStyle w:val="ala"/>
          <w:rFonts w:ascii="Times New Roman" w:hAnsi="Times New Roman"/>
        </w:rPr>
        <w:t xml:space="preserve"> </w:t>
      </w:r>
      <w:proofErr w:type="spellStart"/>
      <w:r w:rsidRPr="006A0F62">
        <w:rPr>
          <w:rStyle w:val="ala"/>
          <w:rFonts w:ascii="Times New Roman" w:hAnsi="Times New Roman"/>
        </w:rPr>
        <w:t>категории</w:t>
      </w:r>
      <w:proofErr w:type="spellEnd"/>
      <w:r w:rsidRPr="006A0F62">
        <w:rPr>
          <w:rStyle w:val="ala"/>
          <w:rFonts w:ascii="Times New Roman" w:hAnsi="Times New Roman"/>
        </w:rPr>
        <w:t xml:space="preserve"> и </w:t>
      </w:r>
      <w:proofErr w:type="spellStart"/>
      <w:r w:rsidRPr="006A0F62">
        <w:rPr>
          <w:rStyle w:val="ala"/>
          <w:rFonts w:ascii="Times New Roman" w:hAnsi="Times New Roman"/>
        </w:rPr>
        <w:t>количества</w:t>
      </w:r>
      <w:proofErr w:type="spellEnd"/>
      <w:r w:rsidRPr="006A0F62">
        <w:rPr>
          <w:rStyle w:val="ala"/>
          <w:rFonts w:ascii="Times New Roman" w:hAnsi="Times New Roman"/>
        </w:rPr>
        <w:t xml:space="preserve">  </w:t>
      </w:r>
      <w:proofErr w:type="spellStart"/>
      <w:r w:rsidRPr="006A0F62">
        <w:rPr>
          <w:rStyle w:val="ala"/>
          <w:rFonts w:ascii="Times New Roman" w:hAnsi="Times New Roman"/>
        </w:rPr>
        <w:t>дървесина</w:t>
      </w:r>
      <w:proofErr w:type="spellEnd"/>
      <w:r w:rsidRPr="006A0F62">
        <w:rPr>
          <w:rStyle w:val="ala"/>
          <w:rFonts w:ascii="Times New Roman" w:hAnsi="Times New Roman"/>
        </w:rPr>
        <w:t xml:space="preserve"> в </w:t>
      </w:r>
      <w:proofErr w:type="spellStart"/>
      <w:r w:rsidRPr="006A0F62">
        <w:rPr>
          <w:rStyle w:val="ala"/>
          <w:rFonts w:ascii="Times New Roman" w:hAnsi="Times New Roman"/>
        </w:rPr>
        <w:t>обекти</w:t>
      </w:r>
      <w:proofErr w:type="spellEnd"/>
      <w:r w:rsidRPr="006A0F62">
        <w:rPr>
          <w:rStyle w:val="ala"/>
          <w:rFonts w:ascii="Times New Roman" w:hAnsi="Times New Roman"/>
        </w:rPr>
        <w:t xml:space="preserve"> </w:t>
      </w:r>
      <w:proofErr w:type="spellStart"/>
      <w:r w:rsidRPr="006A0F62">
        <w:rPr>
          <w:rStyle w:val="ala"/>
          <w:rFonts w:ascii="Times New Roman" w:hAnsi="Times New Roman"/>
        </w:rPr>
        <w:t>по</w:t>
      </w:r>
      <w:proofErr w:type="spellEnd"/>
      <w:r w:rsidRPr="006A0F62">
        <w:rPr>
          <w:rStyle w:val="ala"/>
          <w:rFonts w:ascii="Times New Roman" w:hAnsi="Times New Roman"/>
        </w:rPr>
        <w:t xml:space="preserve"> </w:t>
      </w:r>
      <w:hyperlink r:id="rId7" w:anchor="чл206');" w:history="1">
        <w:proofErr w:type="spellStart"/>
        <w:r w:rsidRPr="006A0F62">
          <w:rPr>
            <w:rStyle w:val="aa"/>
            <w:rFonts w:ascii="Times New Roman" w:hAnsi="Times New Roman"/>
          </w:rPr>
          <w:t>чл</w:t>
        </w:r>
        <w:proofErr w:type="spellEnd"/>
        <w:r w:rsidRPr="006A0F62">
          <w:rPr>
            <w:rStyle w:val="aa"/>
            <w:rFonts w:ascii="Times New Roman" w:hAnsi="Times New Roman"/>
          </w:rPr>
          <w:t>. 206</w:t>
        </w:r>
      </w:hyperlink>
      <w:r w:rsidRPr="006A0F62">
        <w:rPr>
          <w:rStyle w:val="ala"/>
          <w:rFonts w:ascii="Times New Roman" w:hAnsi="Times New Roman"/>
        </w:rPr>
        <w:t xml:space="preserve"> </w:t>
      </w:r>
      <w:hyperlink r:id="rId8" w:history="1">
        <w:r w:rsidRPr="006A0F62">
          <w:rPr>
            <w:rStyle w:val="aa"/>
            <w:rFonts w:ascii="Times New Roman" w:hAnsi="Times New Roman"/>
          </w:rPr>
          <w:t>ЗГ</w:t>
        </w:r>
      </w:hyperlink>
      <w:r>
        <w:rPr>
          <w:rStyle w:val="ala"/>
          <w:rFonts w:ascii="Times New Roman" w:hAnsi="Times New Roman"/>
        </w:rPr>
        <w:t xml:space="preserve"> </w:t>
      </w:r>
      <w:r w:rsidRPr="006A0F62">
        <w:rPr>
          <w:rFonts w:ascii="Times New Roman" w:hAnsi="Times New Roman"/>
          <w:sz w:val="24"/>
          <w:szCs w:val="24"/>
        </w:rPr>
        <w:t xml:space="preserve">– </w:t>
      </w:r>
      <w:r>
        <w:rPr>
          <w:rFonts w:ascii="Times New Roman" w:hAnsi="Times New Roman"/>
          <w:sz w:val="24"/>
          <w:szCs w:val="24"/>
        </w:rPr>
        <w:t xml:space="preserve">минимум </w:t>
      </w:r>
      <w:r w:rsidRPr="006A0F62">
        <w:rPr>
          <w:rFonts w:ascii="Times New Roman" w:hAnsi="Times New Roman"/>
          <w:sz w:val="24"/>
          <w:szCs w:val="24"/>
        </w:rPr>
        <w:t>1бр.</w:t>
      </w:r>
    </w:p>
    <w:p w:rsidR="00FB1A79" w:rsidRPr="00380493" w:rsidRDefault="00FB1A79" w:rsidP="00FB1A79">
      <w:pPr>
        <w:spacing w:after="0" w:line="240" w:lineRule="auto"/>
        <w:ind w:firstLine="540"/>
        <w:jc w:val="both"/>
        <w:rPr>
          <w:rFonts w:ascii="Times New Roman" w:hAnsi="Times New Roman"/>
          <w:color w:val="000000"/>
          <w:sz w:val="24"/>
          <w:szCs w:val="24"/>
        </w:rPr>
      </w:pPr>
      <w:r w:rsidRPr="00380493">
        <w:rPr>
          <w:rFonts w:ascii="Times New Roman" w:hAnsi="Times New Roman"/>
          <w:color w:val="000000"/>
          <w:sz w:val="24"/>
          <w:szCs w:val="24"/>
        </w:rPr>
        <w:t>Обстоятелс</w:t>
      </w:r>
      <w:r>
        <w:rPr>
          <w:rFonts w:ascii="Times New Roman" w:hAnsi="Times New Roman"/>
          <w:color w:val="000000"/>
          <w:sz w:val="24"/>
          <w:szCs w:val="24"/>
        </w:rPr>
        <w:t xml:space="preserve">твото по т.2. буква „а” </w:t>
      </w:r>
      <w:r w:rsidRPr="00380493">
        <w:rPr>
          <w:rFonts w:ascii="Times New Roman" w:hAnsi="Times New Roman"/>
          <w:color w:val="000000"/>
          <w:sz w:val="24"/>
          <w:szCs w:val="24"/>
        </w:rPr>
        <w:t xml:space="preserve">на този етап от процедурата само се заявява в </w:t>
      </w:r>
      <w:r w:rsidRPr="00380493">
        <w:rPr>
          <w:rFonts w:ascii="Times New Roman" w:hAnsi="Times New Roman"/>
          <w:b/>
          <w:color w:val="000000"/>
          <w:sz w:val="24"/>
          <w:szCs w:val="24"/>
        </w:rPr>
        <w:t xml:space="preserve">Декларация </w:t>
      </w:r>
      <w:r>
        <w:rPr>
          <w:rFonts w:ascii="Times New Roman" w:hAnsi="Times New Roman"/>
          <w:b/>
          <w:color w:val="000000"/>
          <w:sz w:val="24"/>
          <w:szCs w:val="24"/>
        </w:rPr>
        <w:t>по образец към настоящите указания.</w:t>
      </w:r>
      <w:r>
        <w:rPr>
          <w:rFonts w:ascii="Times New Roman" w:hAnsi="Times New Roman"/>
          <w:color w:val="000000"/>
          <w:sz w:val="24"/>
          <w:szCs w:val="24"/>
        </w:rPr>
        <w:t>.</w:t>
      </w:r>
    </w:p>
    <w:p w:rsidR="00FB1A79" w:rsidRPr="00380493" w:rsidRDefault="00FB1A79" w:rsidP="00FB1A79">
      <w:pPr>
        <w:spacing w:after="0" w:line="240" w:lineRule="auto"/>
        <w:ind w:firstLine="540"/>
        <w:jc w:val="both"/>
        <w:rPr>
          <w:rFonts w:ascii="Times New Roman" w:hAnsi="Times New Roman"/>
          <w:color w:val="000000"/>
          <w:sz w:val="24"/>
          <w:szCs w:val="24"/>
        </w:rPr>
      </w:pPr>
      <w:r w:rsidRPr="00380493">
        <w:rPr>
          <w:rFonts w:ascii="Times New Roman" w:hAnsi="Times New Roman"/>
          <w:color w:val="000000"/>
          <w:sz w:val="24"/>
          <w:szCs w:val="24"/>
        </w:rPr>
        <w:t xml:space="preserve">Доказателства за наличието на </w:t>
      </w:r>
      <w:r>
        <w:rPr>
          <w:rFonts w:ascii="Times New Roman" w:hAnsi="Times New Roman"/>
          <w:color w:val="000000"/>
          <w:sz w:val="24"/>
          <w:szCs w:val="24"/>
        </w:rPr>
        <w:t xml:space="preserve">соченото </w:t>
      </w:r>
      <w:r w:rsidRPr="00380493">
        <w:rPr>
          <w:rFonts w:ascii="Times New Roman" w:hAnsi="Times New Roman"/>
          <w:color w:val="000000"/>
          <w:sz w:val="24"/>
          <w:szCs w:val="24"/>
        </w:rPr>
        <w:t xml:space="preserve"> обстоятелств</w:t>
      </w:r>
      <w:r>
        <w:rPr>
          <w:rFonts w:ascii="Times New Roman" w:hAnsi="Times New Roman"/>
          <w:color w:val="000000"/>
          <w:sz w:val="24"/>
          <w:szCs w:val="24"/>
        </w:rPr>
        <w:t>о</w:t>
      </w:r>
      <w:r w:rsidRPr="00380493">
        <w:rPr>
          <w:rFonts w:ascii="Times New Roman" w:hAnsi="Times New Roman"/>
          <w:color w:val="000000"/>
          <w:sz w:val="24"/>
          <w:szCs w:val="24"/>
        </w:rPr>
        <w:t xml:space="preserve"> се представят само от спечелилият участник, на етап сключване на договор.</w:t>
      </w:r>
    </w:p>
    <w:p w:rsidR="00A94EBF" w:rsidRPr="00CA22BD" w:rsidRDefault="00A94EBF" w:rsidP="00A94EBF">
      <w:pPr>
        <w:tabs>
          <w:tab w:val="left" w:pos="0"/>
        </w:tabs>
        <w:spacing w:after="0" w:line="240" w:lineRule="auto"/>
        <w:jc w:val="both"/>
        <w:rPr>
          <w:rFonts w:ascii="Times New Roman" w:hAnsi="Times New Roman"/>
          <w:sz w:val="24"/>
          <w:szCs w:val="24"/>
          <w:lang w:eastAsia="bg-BG"/>
        </w:rPr>
      </w:pPr>
      <w:r w:rsidRPr="00CA22BD">
        <w:rPr>
          <w:rFonts w:ascii="Times New Roman" w:hAnsi="Times New Roman"/>
          <w:sz w:val="24"/>
          <w:szCs w:val="24"/>
          <w:lang w:eastAsia="bg-BG"/>
        </w:rPr>
        <w:tab/>
      </w:r>
      <w:r w:rsidR="00FB1A79">
        <w:rPr>
          <w:rFonts w:ascii="Times New Roman" w:hAnsi="Times New Roman"/>
          <w:sz w:val="24"/>
          <w:szCs w:val="24"/>
          <w:lang w:eastAsia="bg-BG"/>
        </w:rPr>
        <w:t>3</w:t>
      </w:r>
      <w:r w:rsidRPr="00CA22BD">
        <w:rPr>
          <w:rFonts w:ascii="Times New Roman" w:hAnsi="Times New Roman"/>
          <w:b/>
          <w:sz w:val="24"/>
          <w:szCs w:val="24"/>
          <w:lang w:eastAsia="bg-BG"/>
        </w:rPr>
        <w:t>.</w:t>
      </w:r>
      <w:r w:rsidRPr="00CA22BD">
        <w:rPr>
          <w:rFonts w:ascii="Times New Roman" w:hAnsi="Times New Roman"/>
          <w:sz w:val="24"/>
          <w:szCs w:val="24"/>
          <w:lang w:eastAsia="bg-BG"/>
        </w:rPr>
        <w:t xml:space="preserve"> При продажбата на добита дървесина </w:t>
      </w:r>
      <w:r w:rsidRPr="00CA22BD">
        <w:rPr>
          <w:rFonts w:ascii="Times New Roman" w:hAnsi="Times New Roman"/>
          <w:b/>
          <w:sz w:val="24"/>
          <w:szCs w:val="24"/>
          <w:lang w:eastAsia="bg-BG"/>
        </w:rPr>
        <w:t>не се изисква купувачите да бъдат вписани в публичните регистри по чл. 235 и чл. 241 от Закона за горите</w:t>
      </w:r>
      <w:r w:rsidRPr="00CA22BD">
        <w:rPr>
          <w:rFonts w:ascii="Times New Roman" w:hAnsi="Times New Roman"/>
          <w:sz w:val="24"/>
          <w:szCs w:val="24"/>
          <w:lang w:eastAsia="bg-BG"/>
        </w:rPr>
        <w:t>.</w:t>
      </w:r>
    </w:p>
    <w:p w:rsidR="00594EE9" w:rsidRPr="00CA22BD" w:rsidRDefault="00594EE9" w:rsidP="00C7546A">
      <w:pPr>
        <w:tabs>
          <w:tab w:val="left" w:pos="0"/>
        </w:tabs>
        <w:spacing w:after="0" w:line="240" w:lineRule="auto"/>
        <w:ind w:firstLine="851"/>
        <w:jc w:val="both"/>
      </w:pPr>
    </w:p>
    <w:p w:rsidR="00594EE9" w:rsidRPr="00CA22BD" w:rsidRDefault="00594EE9" w:rsidP="00C7546A">
      <w:pPr>
        <w:tabs>
          <w:tab w:val="left" w:pos="720"/>
        </w:tabs>
        <w:spacing w:after="0" w:line="240" w:lineRule="auto"/>
        <w:ind w:firstLine="851"/>
        <w:jc w:val="center"/>
        <w:rPr>
          <w:rFonts w:ascii="Times New Roman" w:hAnsi="Times New Roman"/>
          <w:b/>
          <w:sz w:val="24"/>
          <w:szCs w:val="24"/>
          <w:lang w:eastAsia="bg-BG"/>
        </w:rPr>
      </w:pPr>
      <w:r w:rsidRPr="00CA22BD">
        <w:rPr>
          <w:rFonts w:ascii="Times New Roman" w:hAnsi="Times New Roman"/>
          <w:b/>
          <w:sz w:val="24"/>
          <w:szCs w:val="24"/>
          <w:lang w:eastAsia="bg-BG"/>
        </w:rPr>
        <w:t>VI. РЕГИСТРАЦИЯ, ДОКУМЕНТИ И ВПИСВАНЕ НА КАНДИДАТИТЕ ЗА УЧАСТИЕ В ТЪРГА</w:t>
      </w:r>
    </w:p>
    <w:p w:rsidR="00594EE9" w:rsidRPr="00CA22BD" w:rsidRDefault="00594EE9" w:rsidP="00C7546A">
      <w:pPr>
        <w:tabs>
          <w:tab w:val="left" w:pos="720"/>
        </w:tabs>
        <w:spacing w:after="0" w:line="240" w:lineRule="auto"/>
        <w:ind w:firstLine="851"/>
        <w:jc w:val="center"/>
        <w:rPr>
          <w:rFonts w:ascii="Times New Roman" w:hAnsi="Times New Roman"/>
          <w:b/>
          <w:sz w:val="24"/>
          <w:szCs w:val="24"/>
          <w:lang w:eastAsia="bg-BG"/>
        </w:rPr>
      </w:pPr>
    </w:p>
    <w:p w:rsidR="00594EE9" w:rsidRPr="00CA22BD" w:rsidRDefault="00594EE9" w:rsidP="00C7546A">
      <w:pPr>
        <w:spacing w:after="0" w:line="240" w:lineRule="auto"/>
        <w:ind w:firstLine="851"/>
        <w:jc w:val="both"/>
        <w:textAlignment w:val="center"/>
        <w:rPr>
          <w:rFonts w:ascii="Times New Roman" w:hAnsi="Times New Roman"/>
          <w:sz w:val="24"/>
          <w:szCs w:val="24"/>
          <w:lang w:eastAsia="bg-BG"/>
        </w:rPr>
      </w:pPr>
      <w:r w:rsidRPr="00CA22BD">
        <w:rPr>
          <w:rFonts w:ascii="Times New Roman" w:hAnsi="Times New Roman"/>
          <w:b/>
          <w:sz w:val="24"/>
          <w:szCs w:val="24"/>
          <w:lang w:eastAsia="bg-BG"/>
        </w:rPr>
        <w:t xml:space="preserve">1. </w:t>
      </w:r>
      <w:r w:rsidRPr="00CA22BD">
        <w:rPr>
          <w:rFonts w:ascii="Times New Roman" w:hAnsi="Times New Roman"/>
          <w:sz w:val="24"/>
          <w:szCs w:val="24"/>
          <w:lang w:eastAsia="bg-BG"/>
        </w:rPr>
        <w:t>За участие в електронните търгове кандидатът извършва първоначална регистрация, чрез електронен подпис.</w:t>
      </w:r>
    </w:p>
    <w:p w:rsidR="00594EE9" w:rsidRPr="00820D31" w:rsidRDefault="00594EE9" w:rsidP="00C7546A">
      <w:pPr>
        <w:spacing w:after="0" w:line="240" w:lineRule="auto"/>
        <w:ind w:firstLine="851"/>
        <w:jc w:val="both"/>
        <w:textAlignment w:val="center"/>
        <w:rPr>
          <w:rFonts w:ascii="Times New Roman" w:hAnsi="Times New Roman"/>
          <w:sz w:val="24"/>
          <w:szCs w:val="24"/>
          <w:lang w:eastAsia="bg-BG"/>
        </w:rPr>
      </w:pPr>
      <w:r w:rsidRPr="00CA22BD">
        <w:rPr>
          <w:rFonts w:ascii="Times New Roman" w:hAnsi="Times New Roman"/>
          <w:b/>
          <w:sz w:val="24"/>
          <w:szCs w:val="24"/>
          <w:lang w:eastAsia="bg-BG"/>
        </w:rPr>
        <w:t xml:space="preserve">2. </w:t>
      </w:r>
      <w:r w:rsidRPr="00CA22BD">
        <w:rPr>
          <w:rFonts w:ascii="Times New Roman" w:hAnsi="Times New Roman"/>
          <w:sz w:val="24"/>
          <w:szCs w:val="24"/>
          <w:lang w:eastAsia="bg-BG"/>
        </w:rPr>
        <w:t>За всеки конкретен електронен търг, кандидатите извършват последваща регистрация, чрез подаване на документи и попълване на декларация по об</w:t>
      </w:r>
      <w:r w:rsidRPr="00820D31">
        <w:rPr>
          <w:rFonts w:ascii="Times New Roman" w:hAnsi="Times New Roman"/>
          <w:sz w:val="24"/>
          <w:szCs w:val="24"/>
          <w:lang w:eastAsia="bg-BG"/>
        </w:rPr>
        <w:t xml:space="preserve">разец на „ИНТЕРНЕТ ПЛАТФОРМАТА НА СИДП ДП – гр. Шумен”. </w:t>
      </w:r>
    </w:p>
    <w:p w:rsidR="00594EE9" w:rsidRPr="00820D31" w:rsidRDefault="00594EE9" w:rsidP="00C7546A">
      <w:pPr>
        <w:spacing w:after="0" w:line="240" w:lineRule="auto"/>
        <w:ind w:firstLine="851"/>
        <w:jc w:val="both"/>
        <w:textAlignment w:val="center"/>
        <w:rPr>
          <w:rFonts w:ascii="Times New Roman" w:hAnsi="Times New Roman"/>
          <w:sz w:val="24"/>
          <w:szCs w:val="24"/>
          <w:lang w:eastAsia="bg-BG"/>
        </w:rPr>
      </w:pPr>
      <w:r w:rsidRPr="00820D31">
        <w:rPr>
          <w:rFonts w:ascii="Times New Roman" w:hAnsi="Times New Roman"/>
          <w:sz w:val="24"/>
          <w:szCs w:val="24"/>
          <w:lang w:eastAsia="bg-BG"/>
        </w:rPr>
        <w:t xml:space="preserve">„ИНТЕРНЕТ ПЛАТФОРМАТА НА СИДП ДП – гр. Шумен” е https://sale.uslugi.io/sidp </w:t>
      </w:r>
    </w:p>
    <w:p w:rsidR="00594EE9" w:rsidRPr="00820D31" w:rsidRDefault="00594EE9" w:rsidP="00C7546A">
      <w:pPr>
        <w:spacing w:after="0" w:line="240" w:lineRule="auto"/>
        <w:ind w:firstLine="851"/>
        <w:jc w:val="both"/>
        <w:textAlignment w:val="center"/>
        <w:rPr>
          <w:rFonts w:ascii="Times New Roman" w:hAnsi="Times New Roman"/>
          <w:b/>
          <w:sz w:val="24"/>
          <w:szCs w:val="24"/>
          <w:lang w:eastAsia="bg-BG"/>
        </w:rPr>
      </w:pPr>
      <w:r w:rsidRPr="00820D31">
        <w:rPr>
          <w:rFonts w:ascii="Times New Roman" w:hAnsi="Times New Roman"/>
          <w:b/>
          <w:sz w:val="24"/>
          <w:szCs w:val="24"/>
          <w:lang w:eastAsia="bg-BG"/>
        </w:rPr>
        <w:lastRenderedPageBreak/>
        <w:t xml:space="preserve">3. </w:t>
      </w:r>
      <w:r w:rsidRPr="00820D31">
        <w:rPr>
          <w:rFonts w:ascii="Times New Roman" w:hAnsi="Times New Roman"/>
          <w:sz w:val="24"/>
          <w:szCs w:val="24"/>
          <w:lang w:eastAsia="bg-BG"/>
        </w:rPr>
        <w:t>След одобряване на съответния кандидат за участие в същинското наддаване в търга, същият получава по електронната си поща код за вписване УИК (уникален индентификационен код) за участие и ЛИНК за потвърждение на вписването му</w:t>
      </w:r>
      <w:r w:rsidRPr="00820D31">
        <w:rPr>
          <w:rFonts w:ascii="Times New Roman" w:hAnsi="Times New Roman"/>
          <w:b/>
          <w:sz w:val="24"/>
          <w:szCs w:val="24"/>
          <w:lang w:eastAsia="bg-BG"/>
        </w:rPr>
        <w:t>.</w:t>
      </w:r>
    </w:p>
    <w:p w:rsidR="00594EE9" w:rsidRPr="00820D31" w:rsidRDefault="00594EE9" w:rsidP="00C7546A">
      <w:pPr>
        <w:spacing w:after="0" w:line="240" w:lineRule="auto"/>
        <w:ind w:firstLine="851"/>
        <w:jc w:val="both"/>
        <w:rPr>
          <w:rFonts w:ascii="Times New Roman" w:hAnsi="Times New Roman"/>
          <w:sz w:val="24"/>
          <w:szCs w:val="24"/>
          <w:lang w:val="ru-RU" w:eastAsia="bg-BG"/>
        </w:rPr>
      </w:pPr>
      <w:r w:rsidRPr="00820D31">
        <w:rPr>
          <w:rFonts w:ascii="Times New Roman" w:hAnsi="Times New Roman"/>
          <w:b/>
          <w:sz w:val="24"/>
          <w:szCs w:val="24"/>
          <w:lang w:eastAsia="bg-BG"/>
        </w:rPr>
        <w:t xml:space="preserve">4. Срокът за подаване на документите за участие в търга е съгласно </w:t>
      </w:r>
      <w:r w:rsidRPr="00820D31">
        <w:rPr>
          <w:rFonts w:ascii="Times New Roman" w:hAnsi="Times New Roman"/>
          <w:sz w:val="24"/>
          <w:szCs w:val="24"/>
          <w:lang w:eastAsia="bg-BG"/>
        </w:rPr>
        <w:t>указания в раздел ІV, т. 10 от настоящите условия</w:t>
      </w:r>
      <w:r w:rsidRPr="00820D31">
        <w:rPr>
          <w:rFonts w:ascii="Times New Roman" w:hAnsi="Times New Roman"/>
          <w:sz w:val="24"/>
          <w:szCs w:val="24"/>
          <w:lang w:val="ru-RU" w:eastAsia="bg-BG"/>
        </w:rPr>
        <w:t>.</w:t>
      </w:r>
    </w:p>
    <w:p w:rsidR="00594EE9" w:rsidRPr="00820D31" w:rsidRDefault="00594EE9" w:rsidP="00C7546A">
      <w:pPr>
        <w:spacing w:after="0" w:line="240" w:lineRule="auto"/>
        <w:ind w:firstLine="851"/>
        <w:jc w:val="both"/>
        <w:rPr>
          <w:rFonts w:ascii="Times New Roman" w:hAnsi="Times New Roman"/>
          <w:b/>
          <w:sz w:val="24"/>
          <w:szCs w:val="24"/>
          <w:u w:val="single"/>
          <w:lang w:eastAsia="bg-BG"/>
        </w:rPr>
      </w:pPr>
      <w:r w:rsidRPr="00820D31">
        <w:rPr>
          <w:rFonts w:ascii="Times New Roman" w:hAnsi="Times New Roman"/>
          <w:b/>
          <w:sz w:val="24"/>
          <w:szCs w:val="24"/>
          <w:lang w:eastAsia="bg-BG"/>
        </w:rPr>
        <w:t xml:space="preserve">5. </w:t>
      </w:r>
      <w:r w:rsidRPr="00820D31">
        <w:rPr>
          <w:rFonts w:ascii="Times New Roman" w:hAnsi="Times New Roman"/>
          <w:sz w:val="24"/>
          <w:szCs w:val="24"/>
          <w:lang w:eastAsia="bg-BG"/>
        </w:rPr>
        <w:t>При изготвяне на документите си за участие всеки кандидат трябва да се придържа точно към обявените условия.</w:t>
      </w:r>
    </w:p>
    <w:p w:rsidR="00594EE9" w:rsidRPr="00820D31" w:rsidRDefault="00594EE9" w:rsidP="00C7546A">
      <w:pPr>
        <w:spacing w:after="0" w:line="240" w:lineRule="auto"/>
        <w:ind w:firstLine="851"/>
        <w:jc w:val="both"/>
        <w:rPr>
          <w:rFonts w:ascii="Times New Roman" w:hAnsi="Times New Roman"/>
          <w:b/>
          <w:sz w:val="24"/>
          <w:szCs w:val="24"/>
          <w:lang w:eastAsia="bg-BG"/>
        </w:rPr>
      </w:pPr>
      <w:r w:rsidRPr="00820D31">
        <w:rPr>
          <w:rFonts w:ascii="Times New Roman" w:hAnsi="Times New Roman"/>
          <w:b/>
          <w:sz w:val="24"/>
          <w:szCs w:val="24"/>
          <w:lang w:eastAsia="bg-BG"/>
        </w:rPr>
        <w:t>6. Документи за участие в процедурата:</w:t>
      </w:r>
    </w:p>
    <w:p w:rsidR="00594EE9" w:rsidRPr="00820D31" w:rsidRDefault="00594EE9" w:rsidP="00C7546A">
      <w:pPr>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 xml:space="preserve">6.1. </w:t>
      </w:r>
      <w:r w:rsidRPr="00820D31">
        <w:rPr>
          <w:rFonts w:ascii="Times New Roman" w:hAnsi="Times New Roman"/>
          <w:sz w:val="24"/>
          <w:szCs w:val="24"/>
          <w:lang w:eastAsia="bg-BG"/>
        </w:rPr>
        <w:t>Декларация № 1 по образец, за липсата на основание по чл. 58, ал. 1, т. 3 от наредбата по чл. 95, ал. 1 от ЗГ</w:t>
      </w:r>
      <w:r w:rsidRPr="00820D31">
        <w:rPr>
          <w:rFonts w:ascii="Times New Roman" w:hAnsi="Times New Roman"/>
          <w:sz w:val="24"/>
          <w:szCs w:val="24"/>
          <w:lang w:val="ru-RU" w:eastAsia="bg-BG"/>
        </w:rPr>
        <w:t xml:space="preserve"> </w:t>
      </w:r>
      <w:r w:rsidRPr="00820D31">
        <w:rPr>
          <w:rFonts w:ascii="Times New Roman" w:hAnsi="Times New Roman"/>
          <w:sz w:val="24"/>
          <w:szCs w:val="24"/>
          <w:lang w:eastAsia="bg-BG"/>
        </w:rPr>
        <w:t>и че кандидатът е запознат с условията за провеждане на търга и приема условията от проекта на договора за покупко-продажба на добита дървесина.</w:t>
      </w:r>
    </w:p>
    <w:p w:rsidR="00594EE9" w:rsidRPr="00820D31"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u w:val="single"/>
          <w:lang w:eastAsia="bg-BG"/>
        </w:rPr>
        <w:t>Забележка:</w:t>
      </w:r>
      <w:r w:rsidRPr="00820D31">
        <w:rPr>
          <w:rFonts w:ascii="Times New Roman" w:hAnsi="Times New Roman"/>
          <w:sz w:val="24"/>
          <w:szCs w:val="24"/>
          <w:lang w:eastAsia="bg-BG"/>
        </w:rPr>
        <w:t xml:space="preserve"> Декларацията се подава по електронен път от регистрираното физическо лице, представляващо кандидата, чрез електронният му подпис. В случаите, когато представляващите лица на даден участник са повече от едно лице, към електронно попълнената декларация лицето представя сканирани, като прикачени файлове, попълнени и подписани декларациите от останалите лица представляващи кандидата. Комисията проверява служебно представителството на кандидата в ТР.</w:t>
      </w:r>
    </w:p>
    <w:p w:rsidR="00594EE9" w:rsidRPr="00820D31" w:rsidRDefault="00594EE9" w:rsidP="00C7546A">
      <w:pPr>
        <w:spacing w:after="0" w:line="240" w:lineRule="auto"/>
        <w:ind w:firstLine="851"/>
        <w:jc w:val="both"/>
        <w:textAlignment w:val="center"/>
        <w:rPr>
          <w:rFonts w:ascii="Times New Roman" w:hAnsi="Times New Roman"/>
          <w:b/>
          <w:sz w:val="24"/>
          <w:szCs w:val="24"/>
          <w:lang w:eastAsia="bg-BG"/>
        </w:rPr>
      </w:pPr>
      <w:r w:rsidRPr="00820D31">
        <w:rPr>
          <w:rFonts w:ascii="Times New Roman" w:hAnsi="Times New Roman"/>
          <w:b/>
          <w:sz w:val="24"/>
          <w:szCs w:val="24"/>
          <w:lang w:eastAsia="bg-BG"/>
        </w:rPr>
        <w:t>Допълнителната сканирана декларация трябва да бъде прикачена в раздел „Изисквани документи” към Документа за внесена гаранция за участие.</w:t>
      </w:r>
    </w:p>
    <w:p w:rsidR="00594EE9" w:rsidRPr="00820D31" w:rsidRDefault="00594EE9" w:rsidP="00C7546A">
      <w:pPr>
        <w:spacing w:after="0" w:line="240" w:lineRule="auto"/>
        <w:ind w:firstLine="851"/>
        <w:jc w:val="both"/>
        <w:rPr>
          <w:rFonts w:ascii="Times New Roman" w:hAnsi="Times New Roman"/>
          <w:sz w:val="24"/>
          <w:szCs w:val="24"/>
          <w:u w:val="single"/>
          <w:lang w:eastAsia="bg-BG"/>
        </w:rPr>
      </w:pPr>
      <w:r w:rsidRPr="00820D31">
        <w:rPr>
          <w:rFonts w:ascii="Times New Roman" w:hAnsi="Times New Roman"/>
          <w:b/>
          <w:sz w:val="24"/>
          <w:szCs w:val="24"/>
          <w:u w:val="single"/>
          <w:lang w:eastAsia="bg-BG"/>
        </w:rPr>
        <w:t xml:space="preserve">6.2. Документ за внесена гаранция за участие – представя се </w:t>
      </w:r>
      <w:r w:rsidRPr="00820D31">
        <w:rPr>
          <w:rFonts w:ascii="Times New Roman" w:hAnsi="Times New Roman"/>
          <w:b/>
          <w:sz w:val="24"/>
          <w:szCs w:val="24"/>
          <w:u w:val="single"/>
          <w:lang w:eastAsia="ar-SA"/>
        </w:rPr>
        <w:t>в сканиран вид, като прикачен файл</w:t>
      </w:r>
      <w:r w:rsidR="00B565F2" w:rsidRPr="00820D31">
        <w:rPr>
          <w:rFonts w:ascii="Times New Roman" w:hAnsi="Times New Roman"/>
          <w:sz w:val="24"/>
          <w:szCs w:val="24"/>
          <w:u w:val="single"/>
          <w:lang w:eastAsia="ar-SA"/>
        </w:rPr>
        <w:t xml:space="preserve"> </w:t>
      </w:r>
      <w:r w:rsidR="00B565F2" w:rsidRPr="00820D31">
        <w:rPr>
          <w:rFonts w:ascii="Times New Roman" w:hAnsi="Times New Roman"/>
          <w:b/>
          <w:sz w:val="24"/>
          <w:szCs w:val="24"/>
          <w:u w:val="single"/>
          <w:lang w:eastAsia="bg-BG"/>
        </w:rPr>
        <w:t>в раздел „Изисквани документи”</w:t>
      </w:r>
      <w:r w:rsidRPr="00820D31">
        <w:rPr>
          <w:rFonts w:ascii="Times New Roman" w:hAnsi="Times New Roman"/>
          <w:sz w:val="24"/>
          <w:szCs w:val="24"/>
          <w:u w:val="single"/>
          <w:lang w:eastAsia="ar-SA"/>
        </w:rPr>
        <w:t>.</w:t>
      </w:r>
    </w:p>
    <w:p w:rsidR="00594EE9" w:rsidRPr="00820D31" w:rsidRDefault="00594EE9" w:rsidP="00C7546A">
      <w:pPr>
        <w:tabs>
          <w:tab w:val="left" w:pos="0"/>
        </w:tabs>
        <w:spacing w:after="0" w:line="240" w:lineRule="auto"/>
        <w:ind w:firstLine="851"/>
        <w:jc w:val="both"/>
        <w:rPr>
          <w:rFonts w:ascii="Times New Roman" w:hAnsi="Times New Roman"/>
          <w:sz w:val="24"/>
          <w:szCs w:val="24"/>
          <w:lang w:eastAsia="bg-BG"/>
        </w:rPr>
      </w:pPr>
      <w:r w:rsidRPr="00820D31">
        <w:rPr>
          <w:rFonts w:ascii="Times New Roman" w:hAnsi="Times New Roman"/>
          <w:sz w:val="24"/>
          <w:szCs w:val="24"/>
          <w:lang w:eastAsia="bg-BG"/>
        </w:rPr>
        <w:t>Когато кандидат в търга е обединение, което не е юридическо лице, документите се представят за всяко физическо или юридическо лице, включено в обединението.</w:t>
      </w:r>
    </w:p>
    <w:p w:rsidR="00594EE9" w:rsidRPr="00820D31" w:rsidRDefault="00594EE9" w:rsidP="00C7546A">
      <w:pPr>
        <w:tabs>
          <w:tab w:val="left" w:pos="0"/>
        </w:tabs>
        <w:spacing w:after="0" w:line="240" w:lineRule="auto"/>
        <w:ind w:firstLine="851"/>
        <w:jc w:val="both"/>
        <w:rPr>
          <w:rFonts w:ascii="Times New Roman" w:hAnsi="Times New Roman"/>
          <w:sz w:val="24"/>
          <w:szCs w:val="24"/>
          <w:lang w:eastAsia="bg-BG"/>
        </w:rPr>
      </w:pPr>
      <w:r w:rsidRPr="00820D31">
        <w:rPr>
          <w:rFonts w:ascii="Times New Roman" w:hAnsi="Times New Roman"/>
          <w:sz w:val="24"/>
          <w:szCs w:val="24"/>
          <w:lang w:eastAsia="bg-BG"/>
        </w:rPr>
        <w:t>Когато кандидат в търга е чуждестранно физическо или юридическо лице, или техни обединения, документите, които са на чужд език се представят в официално заверен превод. Ако кандидатът е обединение, документите се представят за всяко юридическо или физическо лице, включено в обединението.</w:t>
      </w:r>
    </w:p>
    <w:p w:rsidR="00B05DEA" w:rsidRPr="00B05DEA" w:rsidRDefault="009340D7" w:rsidP="009340D7">
      <w:pPr>
        <w:spacing w:after="0" w:line="240" w:lineRule="auto"/>
        <w:ind w:firstLine="567"/>
        <w:jc w:val="both"/>
        <w:textAlignment w:val="center"/>
        <w:rPr>
          <w:rFonts w:ascii="Times New Roman" w:eastAsia="Times New Roman" w:hAnsi="Times New Roman"/>
          <w:b/>
          <w:sz w:val="24"/>
          <w:szCs w:val="24"/>
          <w:u w:val="single"/>
          <w:lang w:eastAsia="bg-BG"/>
        </w:rPr>
      </w:pPr>
      <w:r w:rsidRPr="00820D31">
        <w:rPr>
          <w:rFonts w:ascii="Times New Roman" w:eastAsia="Times New Roman" w:hAnsi="Times New Roman"/>
          <w:b/>
          <w:sz w:val="24"/>
          <w:szCs w:val="24"/>
          <w:lang w:eastAsia="bg-BG"/>
        </w:rPr>
        <w:t xml:space="preserve">     </w:t>
      </w:r>
      <w:r w:rsidRPr="00B05DEA">
        <w:rPr>
          <w:rFonts w:ascii="Times New Roman" w:eastAsia="Times New Roman" w:hAnsi="Times New Roman"/>
          <w:b/>
          <w:sz w:val="24"/>
          <w:szCs w:val="24"/>
          <w:u w:val="single"/>
          <w:lang w:eastAsia="bg-BG"/>
        </w:rPr>
        <w:t xml:space="preserve">6.3. </w:t>
      </w:r>
      <w:r w:rsidR="00B05DEA" w:rsidRPr="00B05DEA">
        <w:rPr>
          <w:rFonts w:ascii="Times New Roman" w:hAnsi="Times New Roman"/>
          <w:b/>
          <w:sz w:val="24"/>
          <w:szCs w:val="24"/>
          <w:u w:val="single"/>
        </w:rPr>
        <w:t xml:space="preserve">Декларация, относно обстоятелствата посочени в раздел пети </w:t>
      </w:r>
      <w:r w:rsidR="00B05DEA" w:rsidRPr="00B05DEA">
        <w:rPr>
          <w:rFonts w:ascii="Times New Roman" w:hAnsi="Times New Roman"/>
          <w:b/>
          <w:color w:val="000000"/>
          <w:sz w:val="24"/>
          <w:szCs w:val="24"/>
          <w:u w:val="single"/>
        </w:rPr>
        <w:t>т.2. буква „а”  от настоящите тръжни условия</w:t>
      </w:r>
    </w:p>
    <w:p w:rsidR="009340D7" w:rsidRPr="00820D31" w:rsidRDefault="00B05DEA" w:rsidP="009340D7">
      <w:pPr>
        <w:spacing w:after="0" w:line="240" w:lineRule="auto"/>
        <w:ind w:firstLine="567"/>
        <w:jc w:val="both"/>
        <w:textAlignment w:val="center"/>
        <w:rPr>
          <w:rFonts w:ascii="Times New Roman" w:eastAsia="Times New Roman" w:hAnsi="Times New Roman"/>
          <w:b/>
          <w:sz w:val="24"/>
          <w:szCs w:val="24"/>
          <w:u w:val="single"/>
          <w:lang w:eastAsia="bg-BG"/>
        </w:rPr>
      </w:pPr>
      <w:r w:rsidRPr="00B05DEA">
        <w:rPr>
          <w:rFonts w:ascii="Times New Roman" w:eastAsia="Times New Roman" w:hAnsi="Times New Roman"/>
          <w:b/>
          <w:sz w:val="24"/>
          <w:szCs w:val="24"/>
          <w:lang w:eastAsia="bg-BG"/>
        </w:rPr>
        <w:t xml:space="preserve">     </w:t>
      </w:r>
      <w:r>
        <w:rPr>
          <w:rFonts w:ascii="Times New Roman" w:eastAsia="Times New Roman" w:hAnsi="Times New Roman"/>
          <w:b/>
          <w:sz w:val="24"/>
          <w:szCs w:val="24"/>
          <w:u w:val="single"/>
          <w:lang w:eastAsia="bg-BG"/>
        </w:rPr>
        <w:t>6.4</w:t>
      </w:r>
      <w:r w:rsidR="009340D7" w:rsidRPr="00820D31">
        <w:rPr>
          <w:rFonts w:ascii="Times New Roman" w:eastAsia="Times New Roman" w:hAnsi="Times New Roman"/>
          <w:b/>
          <w:sz w:val="24"/>
          <w:szCs w:val="24"/>
          <w:u w:val="single"/>
          <w:lang w:eastAsia="bg-BG"/>
        </w:rPr>
        <w:t>Декларация за съгласие за обработване на лични данни – представя се в сканиран вид, като прикачен файл.</w:t>
      </w:r>
    </w:p>
    <w:p w:rsidR="009340D7" w:rsidRPr="00820D31" w:rsidRDefault="009340D7" w:rsidP="009340D7">
      <w:pPr>
        <w:spacing w:after="0" w:line="240" w:lineRule="auto"/>
        <w:ind w:firstLine="567"/>
        <w:jc w:val="both"/>
        <w:textAlignment w:val="center"/>
        <w:rPr>
          <w:rFonts w:ascii="Times New Roman" w:eastAsia="Times New Roman" w:hAnsi="Times New Roman"/>
          <w:sz w:val="24"/>
          <w:szCs w:val="24"/>
          <w:lang w:eastAsia="bg-BG"/>
        </w:rPr>
      </w:pPr>
      <w:r w:rsidRPr="00820D31">
        <w:rPr>
          <w:rFonts w:ascii="Times New Roman" w:eastAsia="Times New Roman" w:hAnsi="Times New Roman"/>
          <w:b/>
          <w:sz w:val="24"/>
          <w:szCs w:val="24"/>
          <w:u w:val="single"/>
          <w:lang w:eastAsia="bg-BG"/>
        </w:rPr>
        <w:t>Забележка:</w:t>
      </w:r>
      <w:r w:rsidRPr="00820D31">
        <w:rPr>
          <w:rFonts w:ascii="Times New Roman" w:eastAsia="Times New Roman" w:hAnsi="Times New Roman"/>
          <w:sz w:val="24"/>
          <w:szCs w:val="24"/>
          <w:lang w:eastAsia="bg-BG"/>
        </w:rPr>
        <w:t xml:space="preserve"> Декларацията се попълва от лицата представляващи кандидата.</w:t>
      </w:r>
    </w:p>
    <w:p w:rsidR="00594EE9" w:rsidRPr="00820D31" w:rsidRDefault="00594EE9" w:rsidP="00C7546A">
      <w:pPr>
        <w:spacing w:after="0" w:line="240" w:lineRule="auto"/>
        <w:ind w:firstLine="851"/>
        <w:jc w:val="both"/>
        <w:textAlignment w:val="center"/>
        <w:rPr>
          <w:rFonts w:ascii="Times New Roman" w:hAnsi="Times New Roman"/>
          <w:b/>
          <w:sz w:val="24"/>
          <w:szCs w:val="24"/>
          <w:lang w:eastAsia="bg-BG"/>
        </w:rPr>
      </w:pPr>
    </w:p>
    <w:p w:rsidR="00594EE9" w:rsidRPr="00820D31" w:rsidRDefault="00594EE9" w:rsidP="00C7546A">
      <w:pPr>
        <w:spacing w:after="0" w:line="240" w:lineRule="auto"/>
        <w:ind w:firstLine="851"/>
        <w:jc w:val="center"/>
        <w:textAlignment w:val="center"/>
        <w:rPr>
          <w:rFonts w:ascii="Times New Roman" w:hAnsi="Times New Roman"/>
          <w:b/>
          <w:sz w:val="24"/>
          <w:szCs w:val="24"/>
          <w:lang w:eastAsia="bg-BG"/>
        </w:rPr>
      </w:pPr>
      <w:r w:rsidRPr="00820D31">
        <w:rPr>
          <w:rFonts w:ascii="Times New Roman" w:hAnsi="Times New Roman"/>
          <w:b/>
          <w:sz w:val="24"/>
          <w:szCs w:val="24"/>
          <w:lang w:eastAsia="bg-BG"/>
        </w:rPr>
        <w:t>VІІ. ДОПУСКАНЕ ДО УЧАСТИЕ В ЯВНОТО НАДДАВАНЕ. РЕД И НАЧИН ЗА ПРОВЕЖДАНЕ НА ЕЛЕКТРОННИЯ ТЪРГ.</w:t>
      </w:r>
    </w:p>
    <w:p w:rsidR="00594EE9" w:rsidRPr="00820D31"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7.1.</w:t>
      </w:r>
      <w:r w:rsidRPr="00820D31">
        <w:rPr>
          <w:rFonts w:ascii="Times New Roman" w:hAnsi="Times New Roman"/>
          <w:sz w:val="24"/>
          <w:szCs w:val="24"/>
          <w:lang w:eastAsia="bg-BG"/>
        </w:rPr>
        <w:t xml:space="preserve"> Комисията започва работа след изтичане срока за регистрация на кандидатите, съгласно указания в раздел ІV, т. 10 от настоящите условия.</w:t>
      </w:r>
    </w:p>
    <w:p w:rsidR="00594EE9" w:rsidRPr="00820D31"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7.2.</w:t>
      </w:r>
      <w:r w:rsidRPr="00820D31">
        <w:rPr>
          <w:rFonts w:ascii="Times New Roman" w:hAnsi="Times New Roman"/>
          <w:sz w:val="24"/>
          <w:szCs w:val="24"/>
          <w:lang w:eastAsia="bg-BG"/>
        </w:rPr>
        <w:t xml:space="preserve"> Комисията проверява дали са подадени всички изискуеми документи за участие в електронния търг.</w:t>
      </w:r>
    </w:p>
    <w:p w:rsidR="00594EE9" w:rsidRPr="00820D31"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7.3.</w:t>
      </w:r>
      <w:r w:rsidRPr="00820D31">
        <w:rPr>
          <w:rFonts w:ascii="Times New Roman" w:hAnsi="Times New Roman"/>
          <w:sz w:val="24"/>
          <w:szCs w:val="24"/>
          <w:lang w:eastAsia="bg-BG"/>
        </w:rPr>
        <w:t xml:space="preserve"> Комисията отстранява от участие в търга кандидат:</w:t>
      </w:r>
    </w:p>
    <w:p w:rsidR="00594EE9" w:rsidRPr="00820D31"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 xml:space="preserve">7.3.1. </w:t>
      </w:r>
      <w:r w:rsidRPr="00820D31">
        <w:rPr>
          <w:rFonts w:ascii="Times New Roman" w:hAnsi="Times New Roman"/>
          <w:sz w:val="24"/>
          <w:szCs w:val="24"/>
          <w:lang w:eastAsia="bg-BG"/>
        </w:rPr>
        <w:t>Който не е представил някой от изискуемите документи и те са представени във вид и съдържание, различни от изисканите;</w:t>
      </w:r>
    </w:p>
    <w:p w:rsidR="00594EE9" w:rsidRPr="00820D31"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7.3.2</w:t>
      </w:r>
      <w:r w:rsidRPr="00820D31">
        <w:rPr>
          <w:rFonts w:ascii="Times New Roman" w:hAnsi="Times New Roman"/>
          <w:sz w:val="24"/>
          <w:szCs w:val="24"/>
          <w:lang w:eastAsia="bg-BG"/>
        </w:rPr>
        <w:t>. За когото са налице обстоятелства по чл. 58, ал. 1, т. 3 от Наредбата по чл. 95, ал. 1 от ЗГ – комисията проверява служебно заявените обстоятелства в ТР.</w:t>
      </w:r>
    </w:p>
    <w:p w:rsidR="00594EE9" w:rsidRPr="00820D31"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8.</w:t>
      </w:r>
      <w:r w:rsidRPr="00820D31">
        <w:rPr>
          <w:rFonts w:ascii="Times New Roman" w:hAnsi="Times New Roman"/>
          <w:sz w:val="24"/>
          <w:szCs w:val="24"/>
          <w:lang w:eastAsia="bg-BG"/>
        </w:rPr>
        <w:t xml:space="preserve"> След разглеждане, от страна на комисията, на приложените документи, съответният кандидат получава съобщение на заявената от него електронна поща, относно резултата за допускане или за отхвърляне от участието му в търга, съгласно настоящите условия.</w:t>
      </w:r>
    </w:p>
    <w:p w:rsidR="00594EE9" w:rsidRPr="00820D31"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 xml:space="preserve">8.1. </w:t>
      </w:r>
      <w:r w:rsidRPr="00820D31">
        <w:rPr>
          <w:rFonts w:ascii="Times New Roman" w:hAnsi="Times New Roman"/>
          <w:sz w:val="24"/>
          <w:szCs w:val="24"/>
          <w:lang w:eastAsia="bg-BG"/>
        </w:rPr>
        <w:t>Мотивите за отстраняване на съответния кандидат се посочват в заповедта за определяне на купувач или прекратяване на търга. Същата се съобщава на заинтересуваните лица по реда на чл. 61 от АПК и чрез публикуване в партидата на обекта на „ИНТЕРНЕТ ПЛАТФОРМАТА НА СИДП ДП – гр. Шумен (ИО)“ сайт страницата на СИДП ДП –гр. Шумен.</w:t>
      </w:r>
    </w:p>
    <w:p w:rsidR="00594EE9" w:rsidRPr="00820D31"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8.2.</w:t>
      </w:r>
      <w:r w:rsidRPr="00820D31">
        <w:rPr>
          <w:rFonts w:ascii="Times New Roman" w:hAnsi="Times New Roman"/>
          <w:sz w:val="24"/>
          <w:szCs w:val="24"/>
          <w:lang w:eastAsia="bg-BG"/>
        </w:rPr>
        <w:t xml:space="preserve"> Одобрените кандидати получават УИК (уникален индентификационен код) за участие и ЛИНК за вписване за участие в същинското наддаване.</w:t>
      </w:r>
    </w:p>
    <w:p w:rsidR="00594EE9" w:rsidRPr="00820D31"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 xml:space="preserve">9. Наддаването се извършва „он-лайн“ – в реално време, като на кандидатите са ясни </w:t>
      </w:r>
      <w:r w:rsidRPr="00820D31">
        <w:rPr>
          <w:rFonts w:ascii="Times New Roman" w:hAnsi="Times New Roman"/>
          <w:sz w:val="24"/>
          <w:szCs w:val="24"/>
          <w:lang w:eastAsia="bg-BG"/>
        </w:rPr>
        <w:t>обекта на търга, началната цена  и стъпката за наддаване.</w:t>
      </w:r>
    </w:p>
    <w:p w:rsidR="00594EE9" w:rsidRPr="00820D31"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lastRenderedPageBreak/>
        <w:t>10.</w:t>
      </w:r>
      <w:r w:rsidRPr="00820D31">
        <w:rPr>
          <w:rFonts w:ascii="Times New Roman" w:hAnsi="Times New Roman"/>
          <w:sz w:val="24"/>
          <w:szCs w:val="24"/>
          <w:lang w:eastAsia="bg-BG"/>
        </w:rPr>
        <w:t xml:space="preserve"> Наддаването се извършва от допуснатите за участие кандидати след вписване с предоставените им УИК и потвърждаване размера на обявената начална цена.</w:t>
      </w:r>
    </w:p>
    <w:p w:rsidR="00594EE9" w:rsidRPr="00820D31"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11.</w:t>
      </w:r>
      <w:r w:rsidRPr="00820D31">
        <w:rPr>
          <w:rFonts w:ascii="Times New Roman" w:hAnsi="Times New Roman"/>
          <w:sz w:val="24"/>
          <w:szCs w:val="24"/>
          <w:lang w:eastAsia="bg-BG"/>
        </w:rPr>
        <w:t xml:space="preserve"> Потвърдената от кандидата цена го обвързва към търга и другите участници в него.</w:t>
      </w:r>
    </w:p>
    <w:p w:rsidR="00594EE9" w:rsidRPr="00820D31"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12.</w:t>
      </w:r>
      <w:r w:rsidRPr="00820D31">
        <w:rPr>
          <w:rFonts w:ascii="Times New Roman" w:hAnsi="Times New Roman"/>
          <w:sz w:val="24"/>
          <w:szCs w:val="24"/>
          <w:lang w:eastAsia="bg-BG"/>
        </w:rPr>
        <w:t xml:space="preserve"> Печели този от кандидатите, който е предложил най-висока цена във времевия интервал за наддавателни предложения.</w:t>
      </w:r>
    </w:p>
    <w:p w:rsidR="00594EE9" w:rsidRPr="00820D31" w:rsidRDefault="00594EE9" w:rsidP="00C7546A">
      <w:pPr>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13.</w:t>
      </w:r>
      <w:r w:rsidRPr="00820D31">
        <w:rPr>
          <w:rFonts w:ascii="Times New Roman" w:hAnsi="Times New Roman"/>
          <w:sz w:val="24"/>
          <w:szCs w:val="24"/>
          <w:lang w:eastAsia="bg-BG"/>
        </w:rPr>
        <w:t xml:space="preserve"> Когато участниците в явния търг само потвърдят началната обявена цена в определения времеви интервал за наддавателни предложения, търгът приключва.</w:t>
      </w:r>
    </w:p>
    <w:p w:rsidR="00594EE9" w:rsidRPr="00820D31"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14.</w:t>
      </w:r>
      <w:r w:rsidRPr="00820D31">
        <w:rPr>
          <w:rFonts w:ascii="Times New Roman" w:hAnsi="Times New Roman"/>
          <w:sz w:val="24"/>
          <w:szCs w:val="24"/>
          <w:lang w:eastAsia="bg-BG"/>
        </w:rPr>
        <w:t xml:space="preserve"> Когато за участие в търга са одобрени повече от един кандидат, но в обявения начален час за наддаване </w:t>
      </w:r>
      <w:r w:rsidRPr="00820D31">
        <w:rPr>
          <w:rFonts w:ascii="Times New Roman" w:hAnsi="Times New Roman"/>
          <w:b/>
          <w:sz w:val="24"/>
          <w:szCs w:val="24"/>
          <w:lang w:eastAsia="bg-BG"/>
        </w:rPr>
        <w:t>се е вписал</w:t>
      </w:r>
      <w:r w:rsidRPr="00820D31">
        <w:rPr>
          <w:rFonts w:ascii="Times New Roman" w:hAnsi="Times New Roman"/>
          <w:sz w:val="24"/>
          <w:szCs w:val="24"/>
          <w:lang w:eastAsia="bg-BG"/>
        </w:rPr>
        <w:t xml:space="preserve"> само един, търгът продължава с единствения </w:t>
      </w:r>
      <w:r w:rsidRPr="00820D31">
        <w:rPr>
          <w:rFonts w:ascii="Times New Roman" w:hAnsi="Times New Roman"/>
          <w:b/>
          <w:sz w:val="24"/>
          <w:szCs w:val="24"/>
          <w:lang w:eastAsia="bg-BG"/>
        </w:rPr>
        <w:t xml:space="preserve">вписал </w:t>
      </w:r>
      <w:r w:rsidRPr="00820D31">
        <w:rPr>
          <w:rFonts w:ascii="Times New Roman" w:hAnsi="Times New Roman"/>
          <w:sz w:val="24"/>
          <w:szCs w:val="24"/>
          <w:lang w:eastAsia="bg-BG"/>
        </w:rPr>
        <w:t xml:space="preserve">се участник. В случай, че единственият вписан участник потвърди първоначалната цена, и направи последващо наддавателно предложение в размер на поне една стъпка, същият се обявява за спечелил търга. Когато, единственият </w:t>
      </w:r>
      <w:r w:rsidRPr="00820D31">
        <w:rPr>
          <w:rFonts w:ascii="Times New Roman" w:hAnsi="Times New Roman"/>
          <w:b/>
          <w:sz w:val="24"/>
          <w:szCs w:val="24"/>
          <w:lang w:eastAsia="bg-BG"/>
        </w:rPr>
        <w:t xml:space="preserve">вписал </w:t>
      </w:r>
      <w:r w:rsidRPr="00820D31">
        <w:rPr>
          <w:rFonts w:ascii="Times New Roman" w:hAnsi="Times New Roman"/>
          <w:sz w:val="24"/>
          <w:szCs w:val="24"/>
          <w:lang w:eastAsia="bg-BG"/>
        </w:rPr>
        <w:t xml:space="preserve">се участник потвърди първоначалната цена, но не направи последващо наддавателно предложение с поне една стъпка, търгът се прекратява. </w:t>
      </w:r>
    </w:p>
    <w:p w:rsidR="00594EE9" w:rsidRPr="00820D31"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15.</w:t>
      </w:r>
      <w:r w:rsidRPr="00820D31">
        <w:rPr>
          <w:rFonts w:ascii="Times New Roman" w:hAnsi="Times New Roman"/>
          <w:sz w:val="24"/>
          <w:szCs w:val="24"/>
          <w:lang w:eastAsia="bg-BG"/>
        </w:rPr>
        <w:t xml:space="preserve"> Когато в търга е одобрен само един кандидат и същият се е вписал за участие в посочения начален час, той се обявява за спечелил търга в случай, че след потвърждаване на първоначалната цена направи последващо наддавателно предложение в размер на поне една стъпка. Когато единственият одобрен и </w:t>
      </w:r>
      <w:r w:rsidRPr="00820D31">
        <w:rPr>
          <w:rFonts w:ascii="Times New Roman" w:hAnsi="Times New Roman"/>
          <w:b/>
          <w:sz w:val="24"/>
          <w:szCs w:val="24"/>
          <w:lang w:eastAsia="bg-BG"/>
        </w:rPr>
        <w:t xml:space="preserve">вписал </w:t>
      </w:r>
      <w:r w:rsidRPr="00820D31">
        <w:rPr>
          <w:rFonts w:ascii="Times New Roman" w:hAnsi="Times New Roman"/>
          <w:sz w:val="24"/>
          <w:szCs w:val="24"/>
          <w:lang w:eastAsia="bg-BG"/>
        </w:rPr>
        <w:t xml:space="preserve">се участник потвърди първоначалната цена, но не направи последващо наддавателно предложение с поне една стъпка, търгът се прекратява. </w:t>
      </w:r>
    </w:p>
    <w:p w:rsidR="00594EE9" w:rsidRPr="00820D31"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820D31">
        <w:rPr>
          <w:rFonts w:ascii="Times New Roman" w:hAnsi="Times New Roman"/>
          <w:sz w:val="24"/>
          <w:szCs w:val="24"/>
          <w:lang w:eastAsia="bg-BG"/>
        </w:rPr>
        <w:t>16. Електронният търг с явно наддаване завършва със заповед на органа, открил процедурата, за:</w:t>
      </w:r>
    </w:p>
    <w:p w:rsidR="00594EE9" w:rsidRPr="00820D31"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16.1</w:t>
      </w:r>
      <w:r w:rsidRPr="00820D31">
        <w:rPr>
          <w:rFonts w:ascii="Times New Roman" w:hAnsi="Times New Roman"/>
          <w:sz w:val="24"/>
          <w:szCs w:val="24"/>
          <w:lang w:eastAsia="bg-BG"/>
        </w:rPr>
        <w:t>. Определяне на купувач, или</w:t>
      </w:r>
    </w:p>
    <w:p w:rsidR="00594EE9" w:rsidRPr="00820D31"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16.2.</w:t>
      </w:r>
      <w:r w:rsidRPr="00820D31">
        <w:rPr>
          <w:rFonts w:ascii="Times New Roman" w:hAnsi="Times New Roman"/>
          <w:sz w:val="24"/>
          <w:szCs w:val="24"/>
          <w:lang w:eastAsia="bg-BG"/>
        </w:rPr>
        <w:t xml:space="preserve"> Прекратяване на търга.</w:t>
      </w:r>
    </w:p>
    <w:p w:rsidR="00594EE9" w:rsidRPr="00820D31"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17</w:t>
      </w:r>
      <w:r w:rsidRPr="00820D31">
        <w:rPr>
          <w:rFonts w:ascii="Times New Roman" w:hAnsi="Times New Roman"/>
          <w:sz w:val="24"/>
          <w:szCs w:val="24"/>
          <w:lang w:eastAsia="bg-BG"/>
        </w:rPr>
        <w:t xml:space="preserve">. Заповедта се издава в 3-дневен срок от утвърждаването на протокола на комисията и се съобщава по реда на чл. 61 АПК. Заповедта се публикува на интернет страницата на ЦУ на СИДП ДП – гр. Шумен, съответно и на интернет страницата на </w:t>
      </w:r>
      <w:r w:rsidRPr="00820D31">
        <w:rPr>
          <w:rFonts w:ascii="Times New Roman" w:hAnsi="Times New Roman"/>
          <w:b/>
          <w:sz w:val="24"/>
          <w:szCs w:val="24"/>
          <w:lang w:eastAsia="bg-BG"/>
        </w:rPr>
        <w:t>ТП</w:t>
      </w:r>
      <w:r w:rsidRPr="00820D31">
        <w:rPr>
          <w:rFonts w:ascii="Times New Roman" w:hAnsi="Times New Roman"/>
          <w:sz w:val="24"/>
          <w:szCs w:val="24"/>
          <w:lang w:eastAsia="bg-BG"/>
        </w:rPr>
        <w:t xml:space="preserve"> „</w:t>
      </w:r>
      <w:r w:rsidRPr="00820D31">
        <w:rPr>
          <w:rFonts w:ascii="Times New Roman" w:hAnsi="Times New Roman"/>
          <w:b/>
          <w:bCs/>
          <w:sz w:val="24"/>
          <w:szCs w:val="24"/>
          <w:lang w:eastAsia="bg-BG"/>
        </w:rPr>
        <w:t xml:space="preserve">ДГС </w:t>
      </w:r>
      <w:r w:rsidR="00B05DEA">
        <w:rPr>
          <w:rFonts w:ascii="Times New Roman" w:hAnsi="Times New Roman"/>
          <w:b/>
          <w:bCs/>
          <w:sz w:val="24"/>
          <w:szCs w:val="24"/>
          <w:lang w:eastAsia="bg-BG"/>
        </w:rPr>
        <w:t>Провадия</w:t>
      </w:r>
      <w:r w:rsidRPr="00820D31">
        <w:rPr>
          <w:rFonts w:ascii="Times New Roman" w:hAnsi="Times New Roman"/>
          <w:sz w:val="24"/>
          <w:szCs w:val="24"/>
          <w:lang w:eastAsia="bg-BG"/>
        </w:rPr>
        <w:t xml:space="preserve">”. </w:t>
      </w:r>
    </w:p>
    <w:p w:rsidR="00594EE9" w:rsidRPr="00820D31"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p>
    <w:p w:rsidR="00594EE9" w:rsidRPr="00820D31" w:rsidRDefault="00594EE9" w:rsidP="00C7546A">
      <w:pPr>
        <w:spacing w:after="0" w:line="240" w:lineRule="auto"/>
        <w:ind w:firstLine="851"/>
        <w:jc w:val="center"/>
        <w:rPr>
          <w:rFonts w:ascii="Times New Roman" w:hAnsi="Times New Roman"/>
          <w:b/>
          <w:sz w:val="24"/>
          <w:szCs w:val="24"/>
          <w:lang w:eastAsia="bg-BG"/>
        </w:rPr>
      </w:pPr>
      <w:r w:rsidRPr="00820D31">
        <w:rPr>
          <w:rFonts w:ascii="Times New Roman" w:hAnsi="Times New Roman"/>
          <w:b/>
          <w:sz w:val="24"/>
          <w:szCs w:val="24"/>
          <w:lang w:eastAsia="bg-BG"/>
        </w:rPr>
        <w:t>VIIІ. СРОКОВЕ ЗА ПЛАЩАНЕ И ТРАНСПОРТИРАНЕ НА ЗАКУПЕНАТА ДЪРВЕСИНА.</w:t>
      </w:r>
    </w:p>
    <w:p w:rsidR="00594EE9" w:rsidRPr="00820D31" w:rsidRDefault="00594EE9" w:rsidP="00C7546A">
      <w:pPr>
        <w:tabs>
          <w:tab w:val="left" w:pos="0"/>
        </w:tabs>
        <w:autoSpaceDE w:val="0"/>
        <w:autoSpaceDN w:val="0"/>
        <w:adjustRightInd w:val="0"/>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1.</w:t>
      </w:r>
      <w:r w:rsidRPr="00820D31">
        <w:rPr>
          <w:rFonts w:ascii="Times New Roman" w:hAnsi="Times New Roman"/>
          <w:sz w:val="24"/>
          <w:szCs w:val="24"/>
          <w:lang w:eastAsia="bg-BG"/>
        </w:rPr>
        <w:t xml:space="preserve"> Спечелилият търга, </w:t>
      </w:r>
      <w:r w:rsidRPr="00820D31">
        <w:rPr>
          <w:rFonts w:ascii="Times New Roman" w:hAnsi="Times New Roman"/>
          <w:b/>
          <w:sz w:val="24"/>
          <w:szCs w:val="24"/>
          <w:u w:val="single"/>
          <w:lang w:eastAsia="bg-BG"/>
        </w:rPr>
        <w:t>след подписване на договора и преди издаване на първия превозен билет</w:t>
      </w:r>
      <w:r w:rsidRPr="00820D31">
        <w:rPr>
          <w:rFonts w:ascii="Times New Roman" w:hAnsi="Times New Roman"/>
          <w:sz w:val="24"/>
          <w:szCs w:val="24"/>
          <w:lang w:eastAsia="bg-BG"/>
        </w:rPr>
        <w:t xml:space="preserve"> </w:t>
      </w:r>
      <w:r w:rsidRPr="00820D31">
        <w:rPr>
          <w:rFonts w:ascii="Times New Roman" w:hAnsi="Times New Roman"/>
          <w:sz w:val="24"/>
          <w:szCs w:val="24"/>
          <w:u w:val="single"/>
          <w:lang w:eastAsia="bg-BG"/>
        </w:rPr>
        <w:t>заплаща авансова вноска в размер на 20% (двадесет  процента) от достигнатата при търга цена</w:t>
      </w:r>
      <w:r w:rsidRPr="00820D31">
        <w:rPr>
          <w:rFonts w:ascii="Times New Roman" w:hAnsi="Times New Roman"/>
          <w:sz w:val="24"/>
          <w:szCs w:val="24"/>
          <w:lang w:eastAsia="bg-BG"/>
        </w:rPr>
        <w:t xml:space="preserve">, както и законовоустановения размер на ДДС. </w:t>
      </w:r>
      <w:r w:rsidRPr="00820D31">
        <w:rPr>
          <w:rFonts w:ascii="Times New Roman" w:hAnsi="Times New Roman"/>
          <w:sz w:val="24"/>
          <w:szCs w:val="24"/>
        </w:rPr>
        <w:t>Следващите плащания, след получаване и транспортиране на авансово платената дървесина, се извършват преди транспортирането на последващата добита дървесина, съгласно количествата, посочени в приемателно-предавателен протокол, изготвен от страните по договора. При плащане по банков път, същото се удостоверява с представяне в стопанството на надлежно заверен от банката платежен документ.</w:t>
      </w:r>
    </w:p>
    <w:p w:rsidR="00594EE9" w:rsidRPr="00820D31" w:rsidRDefault="005D0216" w:rsidP="00C7546A">
      <w:pPr>
        <w:tabs>
          <w:tab w:val="left" w:pos="0"/>
        </w:tabs>
        <w:autoSpaceDE w:val="0"/>
        <w:autoSpaceDN w:val="0"/>
        <w:adjustRightInd w:val="0"/>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2.</w:t>
      </w:r>
      <w:r w:rsidR="00594EE9" w:rsidRPr="00820D31">
        <w:rPr>
          <w:rFonts w:ascii="Times New Roman" w:hAnsi="Times New Roman"/>
          <w:sz w:val="24"/>
          <w:szCs w:val="24"/>
          <w:lang w:eastAsia="bg-BG"/>
        </w:rPr>
        <w:t>Териториално поделение „</w:t>
      </w:r>
      <w:r w:rsidR="00594EE9" w:rsidRPr="00820D31">
        <w:rPr>
          <w:rFonts w:ascii="Times New Roman" w:hAnsi="Times New Roman"/>
          <w:b/>
          <w:bCs/>
          <w:sz w:val="24"/>
          <w:szCs w:val="24"/>
          <w:lang w:eastAsia="bg-BG"/>
        </w:rPr>
        <w:t xml:space="preserve">ДГС </w:t>
      </w:r>
      <w:r w:rsidR="00B05DEA">
        <w:rPr>
          <w:rFonts w:ascii="Times New Roman" w:hAnsi="Times New Roman"/>
          <w:b/>
          <w:bCs/>
          <w:sz w:val="24"/>
          <w:szCs w:val="24"/>
          <w:lang w:eastAsia="bg-BG"/>
        </w:rPr>
        <w:t>Провадия</w:t>
      </w:r>
      <w:r w:rsidR="00594EE9" w:rsidRPr="00820D31">
        <w:rPr>
          <w:rFonts w:ascii="Times New Roman" w:hAnsi="Times New Roman"/>
          <w:sz w:val="24"/>
          <w:szCs w:val="24"/>
          <w:lang w:eastAsia="bg-BG"/>
        </w:rPr>
        <w:t>” издава превозни билети за транспортиране на дървесината, след представяне на документ от купувача, удостоверяващ извършено плащане. Превозните билети се издават до размера на внесените от купувача вноски.</w:t>
      </w:r>
    </w:p>
    <w:p w:rsidR="00594EE9" w:rsidRPr="00820D31" w:rsidRDefault="005D0216" w:rsidP="00C7546A">
      <w:pPr>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3</w:t>
      </w:r>
      <w:r w:rsidRPr="00820D31">
        <w:rPr>
          <w:rFonts w:ascii="Times New Roman" w:hAnsi="Times New Roman"/>
          <w:sz w:val="24"/>
          <w:szCs w:val="24"/>
          <w:lang w:eastAsia="bg-BG"/>
        </w:rPr>
        <w:t>.</w:t>
      </w:r>
      <w:r w:rsidR="00594EE9" w:rsidRPr="00820D31">
        <w:rPr>
          <w:rFonts w:ascii="Times New Roman" w:hAnsi="Times New Roman"/>
          <w:sz w:val="24"/>
          <w:szCs w:val="24"/>
          <w:lang w:eastAsia="bg-BG"/>
        </w:rPr>
        <w:t>Дървесината се транспортира в срока на договора, но не по-късно от 1</w:t>
      </w:r>
      <w:r w:rsidR="00594EE9" w:rsidRPr="00820D31">
        <w:rPr>
          <w:rFonts w:ascii="Times New Roman" w:hAnsi="Times New Roman"/>
          <w:sz w:val="24"/>
          <w:szCs w:val="24"/>
          <w:lang w:val="en-US" w:eastAsia="bg-BG"/>
        </w:rPr>
        <w:t>0</w:t>
      </w:r>
      <w:r w:rsidR="00594EE9" w:rsidRPr="00820D31">
        <w:rPr>
          <w:rFonts w:ascii="Times New Roman" w:hAnsi="Times New Roman"/>
          <w:sz w:val="24"/>
          <w:szCs w:val="24"/>
          <w:lang w:eastAsia="bg-BG"/>
        </w:rPr>
        <w:t xml:space="preserve"> (десет) дни след подписване на предавателно-приемателен протокол от ТП „ДГС </w:t>
      </w:r>
      <w:r w:rsidR="00B05DEA">
        <w:rPr>
          <w:rFonts w:ascii="Times New Roman" w:hAnsi="Times New Roman"/>
          <w:sz w:val="24"/>
          <w:szCs w:val="24"/>
          <w:lang w:eastAsia="bg-BG"/>
        </w:rPr>
        <w:t>Провадия</w:t>
      </w:r>
      <w:r w:rsidR="00594EE9" w:rsidRPr="00820D31">
        <w:rPr>
          <w:rFonts w:ascii="Times New Roman" w:hAnsi="Times New Roman"/>
          <w:sz w:val="24"/>
          <w:szCs w:val="24"/>
          <w:lang w:eastAsia="bg-BG"/>
        </w:rPr>
        <w:t xml:space="preserve">“. След изтичане на този срок купувачът дължи </w:t>
      </w:r>
      <w:r w:rsidR="00594EE9" w:rsidRPr="00820D31">
        <w:rPr>
          <w:rFonts w:ascii="Times New Roman" w:hAnsi="Times New Roman"/>
          <w:b/>
          <w:sz w:val="24"/>
          <w:szCs w:val="24"/>
          <w:lang w:eastAsia="bg-BG"/>
        </w:rPr>
        <w:t>магазинаж в размер на 0,</w:t>
      </w:r>
      <w:r w:rsidR="00594EE9" w:rsidRPr="00820D31">
        <w:rPr>
          <w:rFonts w:ascii="Times New Roman" w:hAnsi="Times New Roman"/>
          <w:b/>
          <w:sz w:val="24"/>
          <w:szCs w:val="24"/>
          <w:lang w:val="en-US" w:eastAsia="bg-BG"/>
        </w:rPr>
        <w:t xml:space="preserve">1 </w:t>
      </w:r>
      <w:r w:rsidR="00594EE9" w:rsidRPr="00820D31">
        <w:rPr>
          <w:rFonts w:ascii="Times New Roman" w:hAnsi="Times New Roman"/>
          <w:b/>
          <w:sz w:val="24"/>
          <w:szCs w:val="24"/>
          <w:lang w:eastAsia="bg-BG"/>
        </w:rPr>
        <w:t>% за всеки просрочен ден</w:t>
      </w:r>
      <w:r w:rsidR="00594EE9" w:rsidRPr="00820D31">
        <w:rPr>
          <w:rFonts w:ascii="Times New Roman" w:hAnsi="Times New Roman"/>
          <w:sz w:val="24"/>
          <w:szCs w:val="24"/>
          <w:lang w:eastAsia="bg-BG"/>
        </w:rPr>
        <w:t xml:space="preserve"> от стойността на приетата и заплатена дървесина, но не по-повече 30 (тридесет) дни. След изтичане на срока нетранспортираната дървесината остава в полза на продавача.</w:t>
      </w:r>
    </w:p>
    <w:p w:rsidR="00594EE9" w:rsidRPr="00820D31" w:rsidRDefault="005D0216" w:rsidP="00C7546A">
      <w:pPr>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 xml:space="preserve">4. </w:t>
      </w:r>
      <w:r w:rsidR="00594EE9" w:rsidRPr="00820D31">
        <w:rPr>
          <w:rFonts w:ascii="Times New Roman" w:hAnsi="Times New Roman"/>
          <w:sz w:val="24"/>
          <w:szCs w:val="24"/>
          <w:lang w:eastAsia="bg-BG"/>
        </w:rPr>
        <w:t>Извозването на количествата дървесина става по график (краен срок и минимално количество), следващ графика за добив на дървесината от обекта.</w:t>
      </w:r>
    </w:p>
    <w:p w:rsidR="00594EE9" w:rsidRPr="00820D31" w:rsidRDefault="005D0216" w:rsidP="00C7546A">
      <w:pPr>
        <w:spacing w:after="0" w:line="240" w:lineRule="auto"/>
        <w:ind w:firstLine="851"/>
        <w:jc w:val="both"/>
        <w:rPr>
          <w:rFonts w:ascii="Times New Roman" w:hAnsi="Times New Roman"/>
          <w:b/>
          <w:sz w:val="24"/>
          <w:szCs w:val="24"/>
          <w:lang w:val="en-US" w:eastAsia="bg-BG"/>
        </w:rPr>
      </w:pPr>
      <w:r w:rsidRPr="00820D31">
        <w:rPr>
          <w:rFonts w:ascii="Times New Roman" w:hAnsi="Times New Roman"/>
          <w:b/>
          <w:sz w:val="24"/>
          <w:szCs w:val="24"/>
          <w:lang w:eastAsia="bg-BG"/>
        </w:rPr>
        <w:t>5</w:t>
      </w:r>
      <w:r w:rsidR="00594EE9" w:rsidRPr="00820D31">
        <w:rPr>
          <w:rFonts w:ascii="Times New Roman" w:hAnsi="Times New Roman"/>
          <w:b/>
          <w:sz w:val="24"/>
          <w:szCs w:val="24"/>
          <w:lang w:eastAsia="bg-BG"/>
        </w:rPr>
        <w:t>.</w:t>
      </w:r>
      <w:r w:rsidR="00594EE9" w:rsidRPr="00820D31">
        <w:rPr>
          <w:rFonts w:ascii="Times New Roman" w:hAnsi="Times New Roman"/>
          <w:sz w:val="24"/>
          <w:szCs w:val="24"/>
          <w:lang w:eastAsia="bg-BG"/>
        </w:rPr>
        <w:t xml:space="preserve"> Срок за изпълнение на договора до </w:t>
      </w:r>
      <w:r w:rsidR="00594EE9" w:rsidRPr="00820D31">
        <w:rPr>
          <w:rFonts w:ascii="Times New Roman" w:hAnsi="Times New Roman"/>
          <w:b/>
          <w:sz w:val="24"/>
          <w:szCs w:val="24"/>
          <w:lang w:eastAsia="bg-BG"/>
        </w:rPr>
        <w:t>20.12.</w:t>
      </w:r>
      <w:r w:rsidR="0019463E" w:rsidRPr="00820D31">
        <w:rPr>
          <w:rFonts w:ascii="Times New Roman" w:hAnsi="Times New Roman"/>
          <w:b/>
          <w:sz w:val="24"/>
          <w:szCs w:val="24"/>
          <w:lang w:eastAsia="bg-BG"/>
        </w:rPr>
        <w:t>2019</w:t>
      </w:r>
      <w:r w:rsidR="00594EE9" w:rsidRPr="00820D31">
        <w:rPr>
          <w:rFonts w:ascii="Times New Roman" w:hAnsi="Times New Roman"/>
          <w:b/>
          <w:sz w:val="24"/>
          <w:szCs w:val="24"/>
          <w:lang w:eastAsia="bg-BG"/>
        </w:rPr>
        <w:t>г.</w:t>
      </w:r>
    </w:p>
    <w:p w:rsidR="00594EE9" w:rsidRPr="00820D31" w:rsidRDefault="00594EE9" w:rsidP="00C7546A">
      <w:pPr>
        <w:spacing w:after="0" w:line="240" w:lineRule="auto"/>
        <w:ind w:firstLine="851"/>
        <w:jc w:val="both"/>
        <w:rPr>
          <w:rFonts w:ascii="Times New Roman" w:hAnsi="Times New Roman"/>
          <w:sz w:val="24"/>
          <w:szCs w:val="24"/>
          <w:lang w:val="en-US" w:eastAsia="bg-BG"/>
        </w:rPr>
      </w:pPr>
    </w:p>
    <w:p w:rsidR="00594EE9" w:rsidRPr="00820D31" w:rsidRDefault="00594EE9" w:rsidP="00C7546A">
      <w:pPr>
        <w:spacing w:after="0" w:line="240" w:lineRule="auto"/>
        <w:ind w:firstLine="851"/>
        <w:jc w:val="center"/>
        <w:rPr>
          <w:rFonts w:ascii="Times New Roman" w:hAnsi="Times New Roman"/>
          <w:b/>
          <w:sz w:val="24"/>
          <w:szCs w:val="24"/>
          <w:u w:val="single"/>
          <w:lang w:eastAsia="bg-BG"/>
        </w:rPr>
      </w:pPr>
      <w:r w:rsidRPr="00820D31">
        <w:rPr>
          <w:rFonts w:ascii="Times New Roman" w:hAnsi="Times New Roman"/>
          <w:b/>
          <w:sz w:val="24"/>
          <w:szCs w:val="24"/>
          <w:u w:val="single"/>
          <w:lang w:eastAsia="bg-BG"/>
        </w:rPr>
        <w:t>ІХ. ПРЕКРАТЯВАНЕ НА ПРОЦЕДУРАТА</w:t>
      </w:r>
    </w:p>
    <w:p w:rsidR="00594EE9" w:rsidRPr="00820D31" w:rsidRDefault="00594EE9" w:rsidP="00C7546A">
      <w:pPr>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1.</w:t>
      </w:r>
      <w:r w:rsidRPr="00820D31">
        <w:rPr>
          <w:rFonts w:ascii="Times New Roman" w:hAnsi="Times New Roman"/>
          <w:sz w:val="24"/>
          <w:szCs w:val="24"/>
          <w:lang w:eastAsia="bg-BG"/>
        </w:rPr>
        <w:t xml:space="preserve"> Продавачът прекратява процедура с мотивирана заповед, когато:</w:t>
      </w:r>
    </w:p>
    <w:p w:rsidR="00594EE9" w:rsidRPr="00820D31" w:rsidRDefault="00594EE9" w:rsidP="00C7546A">
      <w:pPr>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1.1.</w:t>
      </w:r>
      <w:r w:rsidRPr="00820D31">
        <w:rPr>
          <w:rFonts w:ascii="Times New Roman" w:hAnsi="Times New Roman"/>
          <w:sz w:val="24"/>
          <w:szCs w:val="24"/>
          <w:lang w:eastAsia="bg-BG"/>
        </w:rPr>
        <w:t xml:space="preserve"> Не са подадени документи за участие;</w:t>
      </w:r>
    </w:p>
    <w:p w:rsidR="00594EE9" w:rsidRPr="00820D31" w:rsidRDefault="00594EE9" w:rsidP="00C7546A">
      <w:pPr>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1.2.</w:t>
      </w:r>
      <w:r w:rsidRPr="00820D31">
        <w:rPr>
          <w:rFonts w:ascii="Times New Roman" w:hAnsi="Times New Roman"/>
          <w:sz w:val="24"/>
          <w:szCs w:val="24"/>
          <w:lang w:eastAsia="bg-BG"/>
        </w:rPr>
        <w:t xml:space="preserve"> Кандидатът не отговарят на условията за провеждане на търга;</w:t>
      </w:r>
    </w:p>
    <w:p w:rsidR="00594EE9" w:rsidRPr="00820D31" w:rsidRDefault="00594EE9" w:rsidP="00C7546A">
      <w:pPr>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1.3.</w:t>
      </w:r>
      <w:r w:rsidRPr="00820D31">
        <w:rPr>
          <w:rFonts w:ascii="Times New Roman" w:hAnsi="Times New Roman"/>
          <w:sz w:val="24"/>
          <w:szCs w:val="24"/>
          <w:lang w:eastAsia="bg-BG"/>
        </w:rPr>
        <w:t xml:space="preserve"> Документите за участие на всички кандидати не отговарят на изискванията и условията на търга;</w:t>
      </w:r>
    </w:p>
    <w:p w:rsidR="00594EE9" w:rsidRPr="00820D31" w:rsidRDefault="00594EE9" w:rsidP="00C7546A">
      <w:pPr>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1.4.</w:t>
      </w:r>
      <w:r w:rsidRPr="00820D31">
        <w:rPr>
          <w:rFonts w:ascii="Times New Roman" w:hAnsi="Times New Roman"/>
          <w:sz w:val="24"/>
          <w:szCs w:val="24"/>
          <w:lang w:eastAsia="bg-BG"/>
        </w:rPr>
        <w:t xml:space="preserve"> Първият и вторият класиран участник откаже да сключи договор;</w:t>
      </w:r>
    </w:p>
    <w:p w:rsidR="00594EE9" w:rsidRPr="00820D31" w:rsidRDefault="00594EE9" w:rsidP="00C7546A">
      <w:pPr>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lastRenderedPageBreak/>
        <w:t>1.5.</w:t>
      </w:r>
      <w:r w:rsidRPr="00820D31">
        <w:rPr>
          <w:rFonts w:ascii="Times New Roman" w:hAnsi="Times New Roman"/>
          <w:sz w:val="24"/>
          <w:szCs w:val="24"/>
          <w:lang w:eastAsia="bg-BG"/>
        </w:rPr>
        <w:t xml:space="preserve"> Отпадне необходимостта от провеждане на процедурата в резултат на съществена промяна в обстоятелствата;</w:t>
      </w:r>
    </w:p>
    <w:p w:rsidR="00594EE9" w:rsidRPr="00820D31" w:rsidRDefault="00594EE9" w:rsidP="00C7546A">
      <w:pPr>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1.6.</w:t>
      </w:r>
      <w:r w:rsidRPr="00820D31">
        <w:rPr>
          <w:rFonts w:ascii="Times New Roman" w:hAnsi="Times New Roman"/>
          <w:sz w:val="24"/>
          <w:szCs w:val="24"/>
          <w:lang w:eastAsia="bg-BG"/>
        </w:rPr>
        <w:t xml:space="preserve"> Са установени нарушения при откриване и провеждане на търга, които не могат да бъдат отстранени без това да доведе до промяна на условията, при които е обявен.</w:t>
      </w:r>
    </w:p>
    <w:p w:rsidR="00594EE9" w:rsidRPr="00820D31" w:rsidRDefault="00594EE9" w:rsidP="00C7546A">
      <w:pPr>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1.7.</w:t>
      </w:r>
      <w:r w:rsidRPr="00820D31">
        <w:rPr>
          <w:rFonts w:ascii="Times New Roman" w:hAnsi="Times New Roman"/>
          <w:sz w:val="24"/>
          <w:szCs w:val="24"/>
          <w:lang w:eastAsia="bg-BG"/>
        </w:rPr>
        <w:t xml:space="preserve"> Възникнат обстоятелства, които правят провеждането на търга невъзможно и които органът, открил процедурата не би могъл да предвиди преди откриването й.</w:t>
      </w:r>
    </w:p>
    <w:p w:rsidR="00594EE9" w:rsidRPr="00820D31" w:rsidRDefault="00594EE9" w:rsidP="00C7546A">
      <w:pPr>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1.8.</w:t>
      </w:r>
      <w:r w:rsidRPr="00820D31">
        <w:rPr>
          <w:rFonts w:ascii="Times New Roman" w:hAnsi="Times New Roman"/>
          <w:sz w:val="24"/>
          <w:szCs w:val="24"/>
          <w:lang w:eastAsia="bg-BG"/>
        </w:rPr>
        <w:t xml:space="preserve"> Определеният за спечелил процедурата не представи гаранция за изпълнение на договора.</w:t>
      </w:r>
    </w:p>
    <w:p w:rsidR="00594EE9" w:rsidRPr="00820D31"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1.9</w:t>
      </w:r>
      <w:r w:rsidRPr="00820D31">
        <w:rPr>
          <w:rFonts w:ascii="Times New Roman" w:hAnsi="Times New Roman"/>
          <w:sz w:val="24"/>
          <w:szCs w:val="24"/>
          <w:lang w:eastAsia="bg-BG"/>
        </w:rPr>
        <w:t>. Когато всички участници в търга са потвърдили първоначалната цена, но няма регистрирано последващо наддаване поне с една стъпка.</w:t>
      </w:r>
    </w:p>
    <w:p w:rsidR="00594EE9" w:rsidRPr="00820D31" w:rsidRDefault="00594EE9" w:rsidP="00C7546A">
      <w:pPr>
        <w:spacing w:after="0" w:line="240" w:lineRule="auto"/>
        <w:ind w:firstLine="851"/>
        <w:jc w:val="both"/>
        <w:rPr>
          <w:rFonts w:ascii="Times New Roman" w:hAnsi="Times New Roman"/>
          <w:sz w:val="24"/>
          <w:szCs w:val="24"/>
          <w:lang w:val="en-US" w:eastAsia="bg-BG"/>
        </w:rPr>
      </w:pPr>
      <w:r w:rsidRPr="00820D31">
        <w:rPr>
          <w:rFonts w:ascii="Times New Roman" w:hAnsi="Times New Roman"/>
          <w:b/>
          <w:sz w:val="24"/>
          <w:szCs w:val="24"/>
          <w:lang w:eastAsia="bg-BG"/>
        </w:rPr>
        <w:t>2.</w:t>
      </w:r>
      <w:r w:rsidRPr="00820D31">
        <w:rPr>
          <w:rFonts w:ascii="Times New Roman" w:hAnsi="Times New Roman"/>
          <w:sz w:val="24"/>
          <w:szCs w:val="24"/>
          <w:lang w:eastAsia="bg-BG"/>
        </w:rPr>
        <w:t xml:space="preserve"> Органът, открил търга може да открие нова процедура за същия обект само когато първоначално обявеният търг е прекратен и решението за прекратяване не е обжалвано или ако е обжалвано – спорът е решен с влязло в сила решение.</w:t>
      </w:r>
    </w:p>
    <w:p w:rsidR="00594EE9" w:rsidRPr="00820D31" w:rsidRDefault="00594EE9" w:rsidP="00C7546A">
      <w:pPr>
        <w:spacing w:after="0" w:line="240" w:lineRule="auto"/>
        <w:ind w:firstLine="851"/>
        <w:jc w:val="both"/>
        <w:rPr>
          <w:rFonts w:ascii="Times New Roman" w:hAnsi="Times New Roman"/>
          <w:sz w:val="24"/>
          <w:szCs w:val="24"/>
          <w:lang w:val="en-US" w:eastAsia="bg-BG"/>
        </w:rPr>
      </w:pPr>
    </w:p>
    <w:p w:rsidR="00594EE9" w:rsidRPr="00820D31" w:rsidRDefault="00594EE9" w:rsidP="00C7546A">
      <w:pPr>
        <w:keepNext/>
        <w:spacing w:after="0" w:line="240" w:lineRule="auto"/>
        <w:ind w:firstLine="851"/>
        <w:jc w:val="center"/>
        <w:rPr>
          <w:rFonts w:ascii="Times New Roman" w:hAnsi="Times New Roman"/>
          <w:b/>
          <w:bCs/>
          <w:sz w:val="24"/>
          <w:szCs w:val="24"/>
          <w:u w:val="single"/>
        </w:rPr>
      </w:pPr>
      <w:r w:rsidRPr="00820D31">
        <w:rPr>
          <w:rFonts w:ascii="Times New Roman" w:hAnsi="Times New Roman"/>
          <w:b/>
          <w:bCs/>
          <w:sz w:val="24"/>
          <w:szCs w:val="24"/>
        </w:rPr>
        <w:t>Х. УВЕДОМЯВАНЕ ЗА ПОДПИСВАНЕ НА ДОГОВОРА.</w:t>
      </w:r>
    </w:p>
    <w:p w:rsidR="00594EE9" w:rsidRPr="00820D31" w:rsidRDefault="00594EE9" w:rsidP="00C7546A">
      <w:pPr>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1.</w:t>
      </w:r>
      <w:r w:rsidRPr="00820D31">
        <w:rPr>
          <w:rFonts w:ascii="Times New Roman" w:hAnsi="Times New Roman"/>
          <w:sz w:val="24"/>
          <w:szCs w:val="24"/>
          <w:lang w:eastAsia="bg-BG"/>
        </w:rPr>
        <w:t xml:space="preserve"> В тридневен срок от получаване на резултатите от проведения електронен търг, продавачът издава заповед, с която определя класирането на участниците, която се съобщава на заинтересуваните лица по реда на АПК и я публикува на интернет страницата си.</w:t>
      </w:r>
    </w:p>
    <w:p w:rsidR="00594EE9" w:rsidRPr="00820D31" w:rsidRDefault="00594EE9" w:rsidP="00C7546A">
      <w:pPr>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2.</w:t>
      </w:r>
      <w:r w:rsidRPr="00820D31">
        <w:rPr>
          <w:rFonts w:ascii="Times New Roman" w:hAnsi="Times New Roman"/>
          <w:sz w:val="24"/>
          <w:szCs w:val="24"/>
          <w:lang w:eastAsia="bg-BG"/>
        </w:rPr>
        <w:t xml:space="preserve"> При подписването на договора кандидата, определен за спечелил, представя документ за гаранция за изпълнение на договора в размер на 5</w:t>
      </w:r>
      <w:r w:rsidRPr="00820D31">
        <w:rPr>
          <w:rFonts w:ascii="Times New Roman" w:hAnsi="Times New Roman"/>
          <w:b/>
          <w:sz w:val="24"/>
          <w:szCs w:val="24"/>
          <w:lang w:eastAsia="bg-BG"/>
        </w:rPr>
        <w:t>%</w:t>
      </w:r>
      <w:r w:rsidRPr="00820D31">
        <w:rPr>
          <w:rFonts w:ascii="Times New Roman" w:hAnsi="Times New Roman"/>
          <w:sz w:val="24"/>
          <w:szCs w:val="24"/>
          <w:lang w:eastAsia="bg-BG"/>
        </w:rPr>
        <w:t xml:space="preserve"> (пет процента) от стойността на договора (в зависимост от направения от кандидата избор за формата на гаранцията – внесена парична сума или </w:t>
      </w:r>
      <w:r w:rsidRPr="00820D31">
        <w:rPr>
          <w:rFonts w:ascii="Times New Roman" w:hAnsi="Times New Roman"/>
          <w:b/>
          <w:sz w:val="24"/>
          <w:szCs w:val="24"/>
          <w:lang w:eastAsia="bg-BG"/>
        </w:rPr>
        <w:t xml:space="preserve">оригинал </w:t>
      </w:r>
      <w:r w:rsidRPr="00820D31">
        <w:rPr>
          <w:rFonts w:ascii="Times New Roman" w:hAnsi="Times New Roman"/>
          <w:sz w:val="24"/>
          <w:szCs w:val="24"/>
          <w:lang w:eastAsia="bg-BG"/>
        </w:rPr>
        <w:t>на банкова гаранция).</w:t>
      </w:r>
    </w:p>
    <w:p w:rsidR="00594EE9" w:rsidRPr="00820D31" w:rsidRDefault="00594EE9" w:rsidP="00C7546A">
      <w:pPr>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3.</w:t>
      </w:r>
      <w:r w:rsidR="00B05DEA">
        <w:rPr>
          <w:rFonts w:ascii="Times New Roman" w:hAnsi="Times New Roman"/>
          <w:sz w:val="24"/>
          <w:szCs w:val="24"/>
          <w:lang w:eastAsia="bg-BG"/>
        </w:rPr>
        <w:t xml:space="preserve"> ТП „ДГС Провадия</w:t>
      </w:r>
      <w:r w:rsidRPr="00820D31">
        <w:rPr>
          <w:rFonts w:ascii="Times New Roman" w:hAnsi="Times New Roman"/>
          <w:sz w:val="24"/>
          <w:szCs w:val="24"/>
          <w:lang w:eastAsia="bg-BG"/>
        </w:rPr>
        <w:t>“ сключва писмен договор с кандидата, определен за спечелил процедурата в седемдневен срок от влизане в сила на заповедта за определяне на спечелилия.</w:t>
      </w:r>
    </w:p>
    <w:p w:rsidR="00594EE9" w:rsidRPr="00820D31" w:rsidRDefault="00594EE9" w:rsidP="00C7546A">
      <w:pPr>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4.</w:t>
      </w:r>
      <w:r w:rsidRPr="00820D31">
        <w:rPr>
          <w:rFonts w:ascii="Times New Roman" w:hAnsi="Times New Roman"/>
          <w:sz w:val="24"/>
          <w:szCs w:val="24"/>
          <w:lang w:eastAsia="bg-BG"/>
        </w:rPr>
        <w:t xml:space="preserve"> Договорът се сключва след като определеният за спечелил процедурата представи документ за внесена или учредена в полза на ТП „ДГС </w:t>
      </w:r>
      <w:r w:rsidR="00B05DEA">
        <w:rPr>
          <w:rFonts w:ascii="Times New Roman" w:hAnsi="Times New Roman"/>
          <w:sz w:val="24"/>
          <w:szCs w:val="24"/>
          <w:lang w:eastAsia="bg-BG"/>
        </w:rPr>
        <w:t>Провадия</w:t>
      </w:r>
      <w:r w:rsidRPr="00820D31">
        <w:rPr>
          <w:rFonts w:ascii="Times New Roman" w:hAnsi="Times New Roman"/>
          <w:sz w:val="24"/>
          <w:szCs w:val="24"/>
          <w:lang w:eastAsia="bg-BG"/>
        </w:rPr>
        <w:t>“ гаранция за изпълнение. В случай, че определения за спечелил е избрал като форма на гаранцията за изпълнение банкова гаранция, същият представя документ за учредена такава, а гаранцията за участие му се освобождава, както и документите, удостоверяващи декларираните обстоятелства.</w:t>
      </w:r>
    </w:p>
    <w:p w:rsidR="00594EE9" w:rsidRPr="00820D31" w:rsidRDefault="00594EE9" w:rsidP="00C7546A">
      <w:pPr>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5.</w:t>
      </w:r>
      <w:r w:rsidRPr="00820D31">
        <w:rPr>
          <w:rFonts w:ascii="Times New Roman" w:hAnsi="Times New Roman"/>
          <w:sz w:val="24"/>
          <w:szCs w:val="24"/>
          <w:lang w:eastAsia="bg-BG"/>
        </w:rPr>
        <w:t xml:space="preserve"> В случай, че участникът не представи документите по предходната точка договор с този участник не се сключва.</w:t>
      </w:r>
    </w:p>
    <w:p w:rsidR="00594EE9" w:rsidRPr="00820D31" w:rsidRDefault="00594EE9" w:rsidP="00C7546A">
      <w:pPr>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6.</w:t>
      </w:r>
      <w:r w:rsidRPr="00820D31">
        <w:rPr>
          <w:rFonts w:ascii="Times New Roman" w:hAnsi="Times New Roman"/>
          <w:sz w:val="24"/>
          <w:szCs w:val="24"/>
          <w:lang w:eastAsia="bg-BG"/>
        </w:rPr>
        <w:t xml:space="preserve"> Ако спечелилият участник откаже да подпише договор, се поканва за сключване на договор, класираният на второ място участник, като същият е длъжен в седемдневен срок от получаване на поканата да заяви в </w:t>
      </w:r>
      <w:r w:rsidRPr="00820D31">
        <w:rPr>
          <w:rFonts w:ascii="Times New Roman" w:hAnsi="Times New Roman"/>
          <w:b/>
          <w:sz w:val="24"/>
          <w:szCs w:val="24"/>
          <w:lang w:eastAsia="bg-BG"/>
        </w:rPr>
        <w:t xml:space="preserve">ТП „ДГС </w:t>
      </w:r>
      <w:r w:rsidR="00B05DEA">
        <w:rPr>
          <w:rFonts w:ascii="Times New Roman" w:hAnsi="Times New Roman"/>
          <w:b/>
          <w:sz w:val="24"/>
          <w:szCs w:val="24"/>
          <w:lang w:eastAsia="bg-BG"/>
        </w:rPr>
        <w:t>Провадия</w:t>
      </w:r>
      <w:r w:rsidRPr="00820D31">
        <w:rPr>
          <w:rFonts w:ascii="Times New Roman" w:hAnsi="Times New Roman"/>
          <w:b/>
          <w:sz w:val="24"/>
          <w:szCs w:val="24"/>
          <w:lang w:eastAsia="bg-BG"/>
        </w:rPr>
        <w:t>”</w:t>
      </w:r>
      <w:r w:rsidRPr="00820D31">
        <w:rPr>
          <w:rFonts w:ascii="Times New Roman" w:hAnsi="Times New Roman"/>
          <w:sz w:val="24"/>
          <w:szCs w:val="24"/>
          <w:lang w:eastAsia="bg-BG"/>
        </w:rPr>
        <w:t xml:space="preserve"> писмено своето намерение. В случай, че той също откаже, органът издал заповедта за определяне на резултатите от класирането прекратява процедурата.</w:t>
      </w:r>
      <w:r w:rsidRPr="00820D31">
        <w:rPr>
          <w:rFonts w:ascii="Times New Roman" w:hAnsi="Times New Roman"/>
          <w:noProof/>
          <w:sz w:val="24"/>
          <w:szCs w:val="24"/>
          <w:lang w:eastAsia="bg-BG"/>
        </w:rPr>
        <w:t xml:space="preserve"> </w:t>
      </w:r>
    </w:p>
    <w:p w:rsidR="00594EE9" w:rsidRPr="00820D31" w:rsidRDefault="00594EE9" w:rsidP="00C7546A">
      <w:pPr>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Органът, открил процедурата не сключва договор с определения за спечелил в случай, че:</w:t>
      </w:r>
    </w:p>
    <w:p w:rsidR="00594EE9" w:rsidRPr="00820D31" w:rsidRDefault="00594EE9" w:rsidP="00C7546A">
      <w:pPr>
        <w:overflowPunct w:val="0"/>
        <w:autoSpaceDE w:val="0"/>
        <w:autoSpaceDN w:val="0"/>
        <w:adjustRightInd w:val="0"/>
        <w:spacing w:after="0" w:line="240" w:lineRule="auto"/>
        <w:ind w:firstLine="851"/>
        <w:jc w:val="both"/>
        <w:textAlignment w:val="baseline"/>
        <w:rPr>
          <w:rFonts w:ascii="Times New Roman" w:hAnsi="Times New Roman"/>
          <w:b/>
          <w:sz w:val="24"/>
          <w:szCs w:val="24"/>
          <w:u w:val="single"/>
          <w:lang w:eastAsia="bg-BG"/>
        </w:rPr>
      </w:pPr>
      <w:r w:rsidRPr="00820D31">
        <w:rPr>
          <w:rFonts w:ascii="Times New Roman" w:hAnsi="Times New Roman"/>
          <w:b/>
          <w:sz w:val="24"/>
          <w:szCs w:val="24"/>
          <w:lang w:eastAsia="bg-BG"/>
        </w:rPr>
        <w:t>1</w:t>
      </w:r>
      <w:r w:rsidRPr="00820D31">
        <w:rPr>
          <w:rFonts w:ascii="Times New Roman" w:hAnsi="Times New Roman"/>
          <w:b/>
          <w:sz w:val="24"/>
          <w:szCs w:val="24"/>
          <w:u w:val="single"/>
          <w:lang w:eastAsia="bg-BG"/>
        </w:rPr>
        <w:t>. В срок от седем работни дни от определянето му за спечелил не представи:</w:t>
      </w:r>
    </w:p>
    <w:p w:rsidR="00594EE9" w:rsidRPr="00820D31" w:rsidRDefault="00594EE9" w:rsidP="00C7546A">
      <w:pPr>
        <w:overflowPunct w:val="0"/>
        <w:autoSpaceDE w:val="0"/>
        <w:autoSpaceDN w:val="0"/>
        <w:adjustRightInd w:val="0"/>
        <w:spacing w:after="0" w:line="240" w:lineRule="auto"/>
        <w:ind w:firstLine="851"/>
        <w:jc w:val="both"/>
        <w:textAlignment w:val="baseline"/>
        <w:rPr>
          <w:rFonts w:ascii="Times New Roman" w:hAnsi="Times New Roman"/>
          <w:b/>
          <w:sz w:val="24"/>
          <w:szCs w:val="24"/>
          <w:u w:val="single"/>
          <w:lang w:eastAsia="bg-BG"/>
        </w:rPr>
      </w:pPr>
      <w:r w:rsidRPr="00820D31">
        <w:rPr>
          <w:rFonts w:ascii="Times New Roman" w:hAnsi="Times New Roman"/>
          <w:b/>
          <w:sz w:val="24"/>
          <w:szCs w:val="24"/>
          <w:lang w:eastAsia="bg-BG"/>
        </w:rPr>
        <w:t xml:space="preserve">1.1. </w:t>
      </w:r>
      <w:r w:rsidRPr="00820D31">
        <w:rPr>
          <w:rFonts w:ascii="Times New Roman" w:hAnsi="Times New Roman"/>
          <w:sz w:val="24"/>
          <w:szCs w:val="24"/>
          <w:lang w:eastAsia="bg-BG"/>
        </w:rPr>
        <w:t xml:space="preserve">Удостоверение от органите на НАП, че кандидатът няма парични задължения към държавата, установени с влязъл в сила акт на държавен компетентен орган </w:t>
      </w:r>
      <w:r w:rsidRPr="00820D31">
        <w:rPr>
          <w:rFonts w:ascii="Times New Roman" w:hAnsi="Times New Roman"/>
          <w:b/>
          <w:sz w:val="24"/>
          <w:szCs w:val="24"/>
          <w:u w:val="single"/>
          <w:lang w:eastAsia="bg-BG"/>
        </w:rPr>
        <w:t>с дата на издаване след датата на определяне на кандидата за спечелил.</w:t>
      </w:r>
    </w:p>
    <w:p w:rsidR="00594EE9" w:rsidRPr="00820D31" w:rsidRDefault="00594EE9" w:rsidP="00C7546A">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bg-BG"/>
        </w:rPr>
      </w:pPr>
      <w:r w:rsidRPr="00820D31">
        <w:rPr>
          <w:rFonts w:ascii="Times New Roman" w:hAnsi="Times New Roman"/>
          <w:b/>
          <w:sz w:val="24"/>
          <w:szCs w:val="24"/>
          <w:lang w:eastAsia="bg-BG"/>
        </w:rPr>
        <w:t xml:space="preserve">1.2. </w:t>
      </w:r>
      <w:r w:rsidRPr="00820D31">
        <w:rPr>
          <w:rFonts w:ascii="Times New Roman" w:hAnsi="Times New Roman"/>
          <w:sz w:val="24"/>
          <w:szCs w:val="24"/>
          <w:lang w:eastAsia="bg-BG"/>
        </w:rPr>
        <w:t xml:space="preserve">Документ за внесена или учредена в полза на ТП „ДГС </w:t>
      </w:r>
      <w:r w:rsidR="00B05DEA">
        <w:rPr>
          <w:rFonts w:ascii="Times New Roman" w:hAnsi="Times New Roman"/>
          <w:sz w:val="24"/>
          <w:szCs w:val="24"/>
          <w:lang w:eastAsia="bg-BG"/>
        </w:rPr>
        <w:t>Провадия</w:t>
      </w:r>
      <w:r w:rsidRPr="00820D31">
        <w:rPr>
          <w:rFonts w:ascii="Times New Roman" w:hAnsi="Times New Roman"/>
          <w:sz w:val="24"/>
          <w:szCs w:val="24"/>
          <w:lang w:eastAsia="bg-BG"/>
        </w:rPr>
        <w:t>“ гаранция за изпълнение на договора;</w:t>
      </w:r>
    </w:p>
    <w:p w:rsidR="00594EE9" w:rsidRPr="00820D31" w:rsidRDefault="00594EE9" w:rsidP="00C7546A">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bg-BG"/>
        </w:rPr>
      </w:pPr>
      <w:r w:rsidRPr="00820D31">
        <w:rPr>
          <w:rFonts w:ascii="Times New Roman" w:hAnsi="Times New Roman"/>
          <w:b/>
          <w:sz w:val="24"/>
          <w:szCs w:val="24"/>
          <w:lang w:eastAsia="bg-BG"/>
        </w:rPr>
        <w:t xml:space="preserve">1.3. </w:t>
      </w:r>
      <w:r w:rsidR="0084654B" w:rsidRPr="00380493">
        <w:rPr>
          <w:rFonts w:ascii="Times New Roman" w:hAnsi="Times New Roman"/>
          <w:sz w:val="24"/>
          <w:szCs w:val="24"/>
        </w:rPr>
        <w:t>Свидетелство за съдимост на физическото лице или на лицата, които представляват съответния кандидат съгласно Търговския закон или законодателството на държава – членка на Европейския съюз, или друга държава – страна по Споразумението за Европейското икономическо пространство, където кандидатът е регистриран</w:t>
      </w:r>
      <w:r w:rsidRPr="00820D31">
        <w:rPr>
          <w:rFonts w:ascii="Times New Roman" w:hAnsi="Times New Roman"/>
          <w:sz w:val="24"/>
          <w:szCs w:val="24"/>
          <w:lang w:eastAsia="bg-BG"/>
        </w:rPr>
        <w:t>.</w:t>
      </w:r>
    </w:p>
    <w:p w:rsidR="00594EE9" w:rsidRDefault="00594EE9" w:rsidP="00434AE7">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ar-SA"/>
        </w:rPr>
      </w:pPr>
      <w:r w:rsidRPr="00820D31">
        <w:rPr>
          <w:rFonts w:ascii="Times New Roman" w:hAnsi="Times New Roman"/>
          <w:b/>
          <w:sz w:val="24"/>
          <w:szCs w:val="24"/>
          <w:lang w:eastAsia="bg-BG"/>
        </w:rPr>
        <w:t>1.4.</w:t>
      </w:r>
      <w:r w:rsidRPr="00820D31">
        <w:rPr>
          <w:rFonts w:ascii="Times New Roman" w:hAnsi="Times New Roman"/>
          <w:sz w:val="24"/>
          <w:szCs w:val="24"/>
          <w:lang w:eastAsia="bg-BG"/>
        </w:rPr>
        <w:t xml:space="preserve"> </w:t>
      </w:r>
      <w:r w:rsidRPr="00820D31">
        <w:rPr>
          <w:rFonts w:ascii="Times New Roman" w:hAnsi="Times New Roman"/>
          <w:sz w:val="24"/>
          <w:szCs w:val="24"/>
          <w:lang w:eastAsia="ar-SA"/>
        </w:rPr>
        <w:t xml:space="preserve">Документ от „Североизточно държавно предприятие“ ДП – Шумен, удостоверяващ, че кандидатът няма непогасени задължения към „Североизточно държавно предприятие“ ДП Шумен, с едномесечен срок на валидност. </w:t>
      </w:r>
    </w:p>
    <w:p w:rsidR="00B05DEA" w:rsidRPr="009B7A1F" w:rsidRDefault="00B05DEA" w:rsidP="00B05DEA">
      <w:pPr>
        <w:suppressAutoHyphens/>
        <w:spacing w:after="0" w:line="240" w:lineRule="auto"/>
        <w:ind w:firstLine="284"/>
        <w:jc w:val="both"/>
        <w:rPr>
          <w:rFonts w:ascii="Times New Roman" w:hAnsi="Times New Roman"/>
          <w:sz w:val="24"/>
          <w:szCs w:val="24"/>
        </w:rPr>
      </w:pPr>
      <w:r>
        <w:rPr>
          <w:rFonts w:ascii="Times New Roman" w:hAnsi="Times New Roman"/>
          <w:sz w:val="24"/>
          <w:szCs w:val="24"/>
          <w:lang w:eastAsia="ar-SA"/>
        </w:rPr>
        <w:t xml:space="preserve">         </w:t>
      </w:r>
      <w:r w:rsidRPr="00B05DEA">
        <w:rPr>
          <w:rFonts w:ascii="Times New Roman" w:hAnsi="Times New Roman"/>
          <w:b/>
          <w:sz w:val="24"/>
          <w:szCs w:val="24"/>
          <w:lang w:eastAsia="ar-SA"/>
        </w:rPr>
        <w:t>1.5</w:t>
      </w:r>
      <w:r>
        <w:rPr>
          <w:rFonts w:ascii="Times New Roman" w:hAnsi="Times New Roman"/>
          <w:sz w:val="24"/>
          <w:szCs w:val="24"/>
          <w:lang w:eastAsia="ar-SA"/>
        </w:rPr>
        <w:t>.</w:t>
      </w:r>
      <w:r w:rsidRPr="006A0F62">
        <w:rPr>
          <w:rFonts w:ascii="Times New Roman" w:hAnsi="Times New Roman"/>
          <w:sz w:val="24"/>
          <w:szCs w:val="24"/>
          <w:lang w:eastAsia="ar-SA"/>
        </w:rPr>
        <w:t xml:space="preserve">Заверени копия на документи доказващи, че участникът </w:t>
      </w:r>
      <w:r w:rsidRPr="006A0F62">
        <w:rPr>
          <w:rFonts w:ascii="Times New Roman" w:hAnsi="Times New Roman"/>
          <w:color w:val="000000"/>
          <w:sz w:val="24"/>
          <w:szCs w:val="24"/>
        </w:rPr>
        <w:t>разполага с</w:t>
      </w:r>
      <w:r w:rsidRPr="006A0F62">
        <w:rPr>
          <w:rStyle w:val="ala"/>
          <w:rFonts w:ascii="Times New Roman" w:hAnsi="Times New Roman"/>
        </w:rPr>
        <w:t xml:space="preserve"> </w:t>
      </w:r>
      <w:proofErr w:type="spellStart"/>
      <w:r w:rsidRPr="006A0F62">
        <w:rPr>
          <w:rStyle w:val="greenlight"/>
          <w:rFonts w:ascii="Times New Roman" w:hAnsi="Times New Roman"/>
          <w:lang w:eastAsia="bg-BG"/>
        </w:rPr>
        <w:t>мощности</w:t>
      </w:r>
      <w:proofErr w:type="spellEnd"/>
      <w:r w:rsidRPr="006A0F62">
        <w:rPr>
          <w:rStyle w:val="ala"/>
          <w:rFonts w:ascii="Times New Roman" w:hAnsi="Times New Roman"/>
        </w:rPr>
        <w:t xml:space="preserve"> </w:t>
      </w:r>
      <w:proofErr w:type="spellStart"/>
      <w:r w:rsidRPr="006A0F62">
        <w:rPr>
          <w:rStyle w:val="ala"/>
          <w:rFonts w:ascii="Times New Roman" w:hAnsi="Times New Roman"/>
        </w:rPr>
        <w:t>за</w:t>
      </w:r>
      <w:proofErr w:type="spellEnd"/>
      <w:r w:rsidRPr="006A0F62">
        <w:rPr>
          <w:rStyle w:val="ala"/>
          <w:rFonts w:ascii="Times New Roman" w:hAnsi="Times New Roman"/>
        </w:rPr>
        <w:t xml:space="preserve"> </w:t>
      </w:r>
      <w:proofErr w:type="spellStart"/>
      <w:r w:rsidRPr="006A0F62">
        <w:rPr>
          <w:rStyle w:val="ala"/>
          <w:rFonts w:ascii="Times New Roman" w:hAnsi="Times New Roman"/>
        </w:rPr>
        <w:t>преработка</w:t>
      </w:r>
      <w:proofErr w:type="spellEnd"/>
      <w:r w:rsidRPr="006A0F62">
        <w:rPr>
          <w:rStyle w:val="ala"/>
          <w:rFonts w:ascii="Times New Roman" w:hAnsi="Times New Roman"/>
        </w:rPr>
        <w:t xml:space="preserve"> </w:t>
      </w:r>
      <w:proofErr w:type="spellStart"/>
      <w:r w:rsidRPr="006A0F62">
        <w:rPr>
          <w:rStyle w:val="ala"/>
          <w:rFonts w:ascii="Times New Roman" w:hAnsi="Times New Roman"/>
        </w:rPr>
        <w:t>на</w:t>
      </w:r>
      <w:proofErr w:type="spellEnd"/>
      <w:r w:rsidRPr="006A0F62">
        <w:rPr>
          <w:rStyle w:val="ala"/>
          <w:rFonts w:ascii="Times New Roman" w:hAnsi="Times New Roman"/>
        </w:rPr>
        <w:t xml:space="preserve"> </w:t>
      </w:r>
      <w:proofErr w:type="spellStart"/>
      <w:r w:rsidRPr="006A0F62">
        <w:rPr>
          <w:rStyle w:val="ala"/>
          <w:rFonts w:ascii="Times New Roman" w:hAnsi="Times New Roman"/>
        </w:rPr>
        <w:t>съответните</w:t>
      </w:r>
      <w:proofErr w:type="spellEnd"/>
      <w:r w:rsidRPr="006A0F62">
        <w:rPr>
          <w:rStyle w:val="ala"/>
          <w:rFonts w:ascii="Times New Roman" w:hAnsi="Times New Roman"/>
        </w:rPr>
        <w:t xml:space="preserve"> </w:t>
      </w:r>
      <w:proofErr w:type="spellStart"/>
      <w:r w:rsidRPr="006A0F62">
        <w:rPr>
          <w:rStyle w:val="ala"/>
          <w:rFonts w:ascii="Times New Roman" w:hAnsi="Times New Roman"/>
        </w:rPr>
        <w:t>категории</w:t>
      </w:r>
      <w:proofErr w:type="spellEnd"/>
      <w:r w:rsidRPr="006A0F62">
        <w:rPr>
          <w:rStyle w:val="ala"/>
          <w:rFonts w:ascii="Times New Roman" w:hAnsi="Times New Roman"/>
        </w:rPr>
        <w:t xml:space="preserve"> и </w:t>
      </w:r>
      <w:proofErr w:type="spellStart"/>
      <w:r w:rsidRPr="006A0F62">
        <w:rPr>
          <w:rStyle w:val="ala"/>
          <w:rFonts w:ascii="Times New Roman" w:hAnsi="Times New Roman"/>
        </w:rPr>
        <w:t>количества</w:t>
      </w:r>
      <w:proofErr w:type="spellEnd"/>
      <w:r w:rsidRPr="006A0F62">
        <w:rPr>
          <w:rStyle w:val="ala"/>
          <w:rFonts w:ascii="Times New Roman" w:hAnsi="Times New Roman"/>
        </w:rPr>
        <w:t xml:space="preserve">  </w:t>
      </w:r>
      <w:proofErr w:type="spellStart"/>
      <w:r w:rsidRPr="006A0F62">
        <w:rPr>
          <w:rStyle w:val="ala"/>
          <w:rFonts w:ascii="Times New Roman" w:hAnsi="Times New Roman"/>
        </w:rPr>
        <w:t>дървесина</w:t>
      </w:r>
      <w:proofErr w:type="spellEnd"/>
      <w:r w:rsidRPr="006A0F62">
        <w:rPr>
          <w:rStyle w:val="ala"/>
          <w:rFonts w:ascii="Times New Roman" w:hAnsi="Times New Roman"/>
        </w:rPr>
        <w:t xml:space="preserve"> в </w:t>
      </w:r>
      <w:proofErr w:type="spellStart"/>
      <w:r w:rsidRPr="006A0F62">
        <w:rPr>
          <w:rStyle w:val="ala"/>
          <w:rFonts w:ascii="Times New Roman" w:hAnsi="Times New Roman"/>
        </w:rPr>
        <w:t>обекти</w:t>
      </w:r>
      <w:proofErr w:type="spellEnd"/>
      <w:r w:rsidRPr="006A0F62">
        <w:rPr>
          <w:rStyle w:val="ala"/>
          <w:rFonts w:ascii="Times New Roman" w:hAnsi="Times New Roman"/>
        </w:rPr>
        <w:t xml:space="preserve"> </w:t>
      </w:r>
      <w:proofErr w:type="spellStart"/>
      <w:r w:rsidRPr="006A0F62">
        <w:rPr>
          <w:rStyle w:val="ala"/>
          <w:rFonts w:ascii="Times New Roman" w:hAnsi="Times New Roman"/>
        </w:rPr>
        <w:t>по</w:t>
      </w:r>
      <w:proofErr w:type="spellEnd"/>
      <w:r w:rsidRPr="006A0F62">
        <w:rPr>
          <w:rStyle w:val="ala"/>
          <w:rFonts w:ascii="Times New Roman" w:hAnsi="Times New Roman"/>
        </w:rPr>
        <w:t xml:space="preserve"> </w:t>
      </w:r>
      <w:hyperlink r:id="rId9" w:anchor="чл206');" w:history="1">
        <w:proofErr w:type="spellStart"/>
        <w:r w:rsidRPr="006A0F62">
          <w:rPr>
            <w:rStyle w:val="aa"/>
            <w:rFonts w:ascii="Times New Roman" w:hAnsi="Times New Roman"/>
          </w:rPr>
          <w:t>чл</w:t>
        </w:r>
        <w:proofErr w:type="spellEnd"/>
        <w:r w:rsidRPr="006A0F62">
          <w:rPr>
            <w:rStyle w:val="aa"/>
            <w:rFonts w:ascii="Times New Roman" w:hAnsi="Times New Roman"/>
          </w:rPr>
          <w:t>. 206</w:t>
        </w:r>
      </w:hyperlink>
      <w:r w:rsidRPr="006A0F62">
        <w:rPr>
          <w:rStyle w:val="ala"/>
          <w:rFonts w:ascii="Times New Roman" w:hAnsi="Times New Roman"/>
        </w:rPr>
        <w:t xml:space="preserve"> </w:t>
      </w:r>
      <w:hyperlink r:id="rId10" w:history="1">
        <w:r w:rsidRPr="006A0F62">
          <w:rPr>
            <w:rStyle w:val="aa"/>
            <w:rFonts w:ascii="Times New Roman" w:hAnsi="Times New Roman"/>
          </w:rPr>
          <w:t>ЗГ</w:t>
        </w:r>
      </w:hyperlink>
      <w:r w:rsidRPr="006A0F62">
        <w:rPr>
          <w:rFonts w:ascii="Times New Roman" w:hAnsi="Times New Roman"/>
          <w:sz w:val="24"/>
          <w:szCs w:val="24"/>
        </w:rPr>
        <w:t xml:space="preserve">– </w:t>
      </w:r>
      <w:r>
        <w:rPr>
          <w:rFonts w:ascii="Times New Roman" w:hAnsi="Times New Roman"/>
          <w:sz w:val="24"/>
          <w:szCs w:val="24"/>
        </w:rPr>
        <w:t xml:space="preserve">минимум </w:t>
      </w:r>
      <w:r w:rsidRPr="006A0F62">
        <w:rPr>
          <w:rFonts w:ascii="Times New Roman" w:hAnsi="Times New Roman"/>
          <w:sz w:val="24"/>
          <w:szCs w:val="24"/>
        </w:rPr>
        <w:t>1</w:t>
      </w:r>
      <w:proofErr w:type="gramStart"/>
      <w:r w:rsidRPr="006A0F62">
        <w:rPr>
          <w:rFonts w:ascii="Times New Roman" w:hAnsi="Times New Roman"/>
          <w:sz w:val="24"/>
          <w:szCs w:val="24"/>
        </w:rPr>
        <w:t>бр</w:t>
      </w:r>
      <w:r w:rsidRPr="009B7A1F">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w:t>
      </w:r>
      <w:r w:rsidRPr="009B7A1F">
        <w:rPr>
          <w:rFonts w:ascii="Times New Roman" w:hAnsi="Times New Roman"/>
          <w:sz w:val="24"/>
          <w:szCs w:val="24"/>
        </w:rPr>
        <w:t xml:space="preserve">като това изискване се доказва с представяне едновременно  на следните документи:  </w:t>
      </w:r>
    </w:p>
    <w:p w:rsidR="00B072D1" w:rsidRPr="00F77D27" w:rsidRDefault="00B072D1" w:rsidP="00B072D1">
      <w:pPr>
        <w:spacing w:after="0" w:line="240" w:lineRule="auto"/>
        <w:jc w:val="both"/>
        <w:rPr>
          <w:rFonts w:ascii="Times New Roman" w:hAnsi="Times New Roman"/>
          <w:sz w:val="24"/>
          <w:szCs w:val="24"/>
        </w:rPr>
      </w:pPr>
      <w:r w:rsidRPr="00F77D27">
        <w:rPr>
          <w:rFonts w:ascii="Times New Roman" w:hAnsi="Times New Roman"/>
          <w:sz w:val="24"/>
          <w:szCs w:val="24"/>
          <w:lang w:eastAsia="ar-SA"/>
        </w:rPr>
        <w:lastRenderedPageBreak/>
        <w:t xml:space="preserve">         1.Удостоверение за регистриран обект за преработка на дървесина по чл.206 от ЗГ </w:t>
      </w:r>
      <w:r w:rsidRPr="00F77D27">
        <w:rPr>
          <w:rFonts w:ascii="Times New Roman" w:hAnsi="Times New Roman"/>
          <w:color w:val="000000"/>
          <w:sz w:val="24"/>
          <w:szCs w:val="24"/>
        </w:rPr>
        <w:t xml:space="preserve">или </w:t>
      </w:r>
      <w:r w:rsidRPr="00F77D27">
        <w:rPr>
          <w:rFonts w:ascii="Times New Roman" w:hAnsi="Times New Roman"/>
          <w:sz w:val="24"/>
          <w:szCs w:val="24"/>
        </w:rPr>
        <w:t>Документ за въвеждане в експлоатация / разрешително за ползване/  на обекта по чл.206 от ЗГ, издадено от компетентна служба ;</w:t>
      </w:r>
    </w:p>
    <w:p w:rsidR="00B072D1" w:rsidRPr="00B072D1" w:rsidRDefault="00B072D1" w:rsidP="00B072D1">
      <w:pPr>
        <w:spacing w:after="0" w:line="240" w:lineRule="auto"/>
        <w:jc w:val="both"/>
        <w:rPr>
          <w:rFonts w:ascii="Times New Roman" w:hAnsi="Times New Roman"/>
          <w:sz w:val="24"/>
          <w:szCs w:val="24"/>
        </w:rPr>
      </w:pPr>
      <w:r w:rsidRPr="00F77D27">
        <w:rPr>
          <w:rFonts w:ascii="Times New Roman" w:hAnsi="Times New Roman"/>
          <w:sz w:val="24"/>
          <w:szCs w:val="24"/>
        </w:rPr>
        <w:t xml:space="preserve">        </w:t>
      </w:r>
      <w:r w:rsidRPr="00F77D27">
        <w:rPr>
          <w:rFonts w:ascii="Times New Roman" w:eastAsia="Times New Roman" w:hAnsi="Times New Roman"/>
          <w:b/>
          <w:sz w:val="24"/>
          <w:szCs w:val="24"/>
          <w:lang w:val="en-US" w:eastAsia="ar-SA"/>
        </w:rPr>
        <w:t xml:space="preserve"> 2. </w:t>
      </w:r>
      <w:proofErr w:type="spellStart"/>
      <w:r w:rsidRPr="00F77D27">
        <w:rPr>
          <w:rFonts w:ascii="Times New Roman" w:eastAsia="Times New Roman" w:hAnsi="Times New Roman"/>
          <w:b/>
          <w:sz w:val="24"/>
          <w:szCs w:val="24"/>
          <w:lang w:val="en-US" w:eastAsia="ar-SA"/>
        </w:rPr>
        <w:t>Документ</w:t>
      </w:r>
      <w:proofErr w:type="spellEnd"/>
      <w:r w:rsidRPr="00F77D27">
        <w:rPr>
          <w:rFonts w:ascii="Times New Roman" w:eastAsia="Times New Roman" w:hAnsi="Times New Roman"/>
          <w:b/>
          <w:sz w:val="24"/>
          <w:szCs w:val="24"/>
          <w:lang w:val="en-US" w:eastAsia="ar-SA"/>
        </w:rPr>
        <w:t xml:space="preserve"> </w:t>
      </w:r>
      <w:proofErr w:type="spellStart"/>
      <w:r w:rsidRPr="00F77D27">
        <w:rPr>
          <w:rFonts w:ascii="Times New Roman" w:eastAsia="Times New Roman" w:hAnsi="Times New Roman"/>
          <w:b/>
          <w:sz w:val="24"/>
          <w:szCs w:val="24"/>
          <w:lang w:val="en-US" w:eastAsia="ar-SA"/>
        </w:rPr>
        <w:t>издаден</w:t>
      </w:r>
      <w:proofErr w:type="spellEnd"/>
      <w:r w:rsidRPr="00F77D27">
        <w:rPr>
          <w:rFonts w:ascii="Times New Roman" w:eastAsia="Times New Roman" w:hAnsi="Times New Roman"/>
          <w:b/>
          <w:sz w:val="24"/>
          <w:szCs w:val="24"/>
          <w:lang w:val="en-US" w:eastAsia="ar-SA"/>
        </w:rPr>
        <w:t xml:space="preserve"> </w:t>
      </w:r>
      <w:proofErr w:type="spellStart"/>
      <w:r w:rsidRPr="00F77D27">
        <w:rPr>
          <w:rFonts w:ascii="Times New Roman" w:eastAsia="Times New Roman" w:hAnsi="Times New Roman"/>
          <w:b/>
          <w:sz w:val="24"/>
          <w:szCs w:val="24"/>
          <w:lang w:val="en-US" w:eastAsia="ar-SA"/>
        </w:rPr>
        <w:t>от</w:t>
      </w:r>
      <w:proofErr w:type="spellEnd"/>
      <w:r w:rsidRPr="00F77D27">
        <w:rPr>
          <w:rFonts w:ascii="Times New Roman" w:eastAsia="Times New Roman" w:hAnsi="Times New Roman"/>
          <w:b/>
          <w:sz w:val="24"/>
          <w:szCs w:val="24"/>
          <w:lang w:val="en-US" w:eastAsia="ar-SA"/>
        </w:rPr>
        <w:t xml:space="preserve"> </w:t>
      </w:r>
      <w:proofErr w:type="spellStart"/>
      <w:r w:rsidRPr="00F77D27">
        <w:rPr>
          <w:rFonts w:ascii="Times New Roman" w:eastAsia="Times New Roman" w:hAnsi="Times New Roman"/>
          <w:b/>
          <w:sz w:val="24"/>
          <w:szCs w:val="24"/>
          <w:lang w:val="en-US" w:eastAsia="ar-SA"/>
        </w:rPr>
        <w:t>компетентен</w:t>
      </w:r>
      <w:proofErr w:type="spellEnd"/>
      <w:r w:rsidRPr="00F77D27">
        <w:rPr>
          <w:rFonts w:ascii="Times New Roman" w:eastAsia="Times New Roman" w:hAnsi="Times New Roman"/>
          <w:b/>
          <w:sz w:val="24"/>
          <w:szCs w:val="24"/>
          <w:lang w:val="en-US" w:eastAsia="ar-SA"/>
        </w:rPr>
        <w:t xml:space="preserve"> </w:t>
      </w:r>
      <w:proofErr w:type="spellStart"/>
      <w:r w:rsidRPr="00F77D27">
        <w:rPr>
          <w:rFonts w:ascii="Times New Roman" w:eastAsia="Times New Roman" w:hAnsi="Times New Roman"/>
          <w:b/>
          <w:sz w:val="24"/>
          <w:szCs w:val="24"/>
          <w:lang w:val="en-US" w:eastAsia="ar-SA"/>
        </w:rPr>
        <w:t>орган</w:t>
      </w:r>
      <w:proofErr w:type="spellEnd"/>
      <w:r w:rsidRPr="00F77D27">
        <w:rPr>
          <w:rFonts w:ascii="Times New Roman" w:eastAsia="Times New Roman" w:hAnsi="Times New Roman"/>
          <w:b/>
          <w:sz w:val="24"/>
          <w:szCs w:val="24"/>
          <w:lang w:val="en-US" w:eastAsia="ar-SA"/>
        </w:rPr>
        <w:t xml:space="preserve"> </w:t>
      </w:r>
      <w:proofErr w:type="spellStart"/>
      <w:r w:rsidRPr="00F77D27">
        <w:rPr>
          <w:rFonts w:ascii="Times New Roman" w:eastAsia="Times New Roman" w:hAnsi="Times New Roman"/>
          <w:b/>
          <w:sz w:val="24"/>
          <w:szCs w:val="24"/>
          <w:lang w:val="en-US" w:eastAsia="ar-SA"/>
        </w:rPr>
        <w:t>за</w:t>
      </w:r>
      <w:proofErr w:type="spellEnd"/>
      <w:r w:rsidRPr="00F77D27">
        <w:rPr>
          <w:rFonts w:ascii="Times New Roman" w:eastAsia="Times New Roman" w:hAnsi="Times New Roman"/>
          <w:b/>
          <w:sz w:val="24"/>
          <w:szCs w:val="24"/>
          <w:lang w:val="en-US" w:eastAsia="ar-SA"/>
        </w:rPr>
        <w:t xml:space="preserve"> </w:t>
      </w:r>
      <w:proofErr w:type="spellStart"/>
      <w:r w:rsidRPr="00F77D27">
        <w:rPr>
          <w:rFonts w:ascii="Times New Roman" w:eastAsia="Times New Roman" w:hAnsi="Times New Roman"/>
          <w:b/>
          <w:sz w:val="24"/>
          <w:szCs w:val="24"/>
          <w:lang w:val="en-US" w:eastAsia="ar-SA"/>
        </w:rPr>
        <w:t>оборудване</w:t>
      </w:r>
      <w:proofErr w:type="spellEnd"/>
      <w:r w:rsidRPr="00F77D27">
        <w:rPr>
          <w:rFonts w:ascii="Times New Roman" w:eastAsia="Times New Roman" w:hAnsi="Times New Roman"/>
          <w:b/>
          <w:sz w:val="24"/>
          <w:szCs w:val="24"/>
          <w:lang w:val="en-US" w:eastAsia="ar-SA"/>
        </w:rPr>
        <w:t xml:space="preserve"> </w:t>
      </w:r>
      <w:proofErr w:type="spellStart"/>
      <w:r w:rsidRPr="00F77D27">
        <w:rPr>
          <w:rFonts w:ascii="Times New Roman" w:eastAsia="Times New Roman" w:hAnsi="Times New Roman"/>
          <w:b/>
          <w:sz w:val="24"/>
          <w:szCs w:val="24"/>
          <w:lang w:val="en-US" w:eastAsia="ar-SA"/>
        </w:rPr>
        <w:t>на</w:t>
      </w:r>
      <w:proofErr w:type="spellEnd"/>
      <w:r w:rsidRPr="00F77D27">
        <w:rPr>
          <w:rFonts w:ascii="Times New Roman" w:eastAsia="Times New Roman" w:hAnsi="Times New Roman"/>
          <w:b/>
          <w:sz w:val="24"/>
          <w:szCs w:val="24"/>
          <w:lang w:val="en-US" w:eastAsia="ar-SA"/>
        </w:rPr>
        <w:t xml:space="preserve"> </w:t>
      </w:r>
      <w:proofErr w:type="spellStart"/>
      <w:r w:rsidRPr="00F77D27">
        <w:rPr>
          <w:rFonts w:ascii="Times New Roman" w:eastAsia="Times New Roman" w:hAnsi="Times New Roman"/>
          <w:b/>
          <w:sz w:val="24"/>
          <w:szCs w:val="24"/>
          <w:lang w:val="en-US" w:eastAsia="ar-SA"/>
        </w:rPr>
        <w:t>обекта</w:t>
      </w:r>
      <w:proofErr w:type="spellEnd"/>
      <w:r w:rsidRPr="00F77D27">
        <w:rPr>
          <w:rFonts w:ascii="Times New Roman" w:eastAsia="Times New Roman" w:hAnsi="Times New Roman"/>
          <w:b/>
          <w:sz w:val="24"/>
          <w:szCs w:val="24"/>
          <w:lang w:val="en-US" w:eastAsia="ar-SA"/>
        </w:rPr>
        <w:t xml:space="preserve"> </w:t>
      </w:r>
      <w:r w:rsidRPr="00F77D27">
        <w:rPr>
          <w:rFonts w:ascii="Times New Roman" w:eastAsia="Times New Roman" w:hAnsi="Times New Roman"/>
          <w:b/>
          <w:sz w:val="24"/>
          <w:szCs w:val="24"/>
          <w:lang w:eastAsia="ar-SA"/>
        </w:rPr>
        <w:t xml:space="preserve">по чл.206 от </w:t>
      </w:r>
      <w:proofErr w:type="gramStart"/>
      <w:r w:rsidRPr="00F77D27">
        <w:rPr>
          <w:rFonts w:ascii="Times New Roman" w:eastAsia="Times New Roman" w:hAnsi="Times New Roman"/>
          <w:b/>
          <w:sz w:val="24"/>
          <w:szCs w:val="24"/>
          <w:lang w:eastAsia="ar-SA"/>
        </w:rPr>
        <w:t>ЗГ</w:t>
      </w:r>
      <w:r w:rsidRPr="00B072D1">
        <w:rPr>
          <w:rFonts w:ascii="Times New Roman" w:eastAsia="Times New Roman" w:hAnsi="Times New Roman"/>
          <w:b/>
          <w:sz w:val="24"/>
          <w:szCs w:val="24"/>
          <w:lang w:eastAsia="ar-SA"/>
        </w:rPr>
        <w:t xml:space="preserve"> </w:t>
      </w:r>
      <w:r w:rsidRPr="00B072D1">
        <w:rPr>
          <w:rFonts w:ascii="Times New Roman" w:eastAsia="Times New Roman" w:hAnsi="Times New Roman"/>
          <w:b/>
          <w:sz w:val="24"/>
          <w:szCs w:val="24"/>
          <w:lang w:val="en-US" w:eastAsia="ar-SA"/>
        </w:rPr>
        <w:t xml:space="preserve"> </w:t>
      </w:r>
      <w:proofErr w:type="spellStart"/>
      <w:r w:rsidRPr="00B072D1">
        <w:rPr>
          <w:rFonts w:ascii="Times New Roman" w:eastAsia="Times New Roman" w:hAnsi="Times New Roman"/>
          <w:b/>
          <w:sz w:val="24"/>
          <w:szCs w:val="24"/>
          <w:lang w:val="en-US" w:eastAsia="ar-SA"/>
        </w:rPr>
        <w:t>със</w:t>
      </w:r>
      <w:proofErr w:type="spellEnd"/>
      <w:proofErr w:type="gramEnd"/>
      <w:r w:rsidRPr="00B072D1">
        <w:rPr>
          <w:rFonts w:ascii="Times New Roman" w:eastAsia="Times New Roman" w:hAnsi="Times New Roman"/>
          <w:b/>
          <w:sz w:val="24"/>
          <w:szCs w:val="24"/>
          <w:lang w:val="en-US" w:eastAsia="ar-SA"/>
        </w:rPr>
        <w:t xml:space="preserve"> </w:t>
      </w:r>
      <w:proofErr w:type="spellStart"/>
      <w:r w:rsidRPr="00B072D1">
        <w:rPr>
          <w:rFonts w:ascii="Times New Roman" w:eastAsia="Times New Roman" w:hAnsi="Times New Roman"/>
          <w:b/>
          <w:sz w:val="24"/>
          <w:szCs w:val="24"/>
          <w:lang w:val="en-US" w:eastAsia="ar-SA"/>
        </w:rPr>
        <w:t>система</w:t>
      </w:r>
      <w:proofErr w:type="spellEnd"/>
      <w:r w:rsidRPr="00B072D1">
        <w:rPr>
          <w:rFonts w:ascii="Times New Roman" w:eastAsia="Times New Roman" w:hAnsi="Times New Roman"/>
          <w:b/>
          <w:sz w:val="24"/>
          <w:szCs w:val="24"/>
          <w:lang w:val="en-US" w:eastAsia="ar-SA"/>
        </w:rPr>
        <w:t xml:space="preserve"> </w:t>
      </w:r>
      <w:proofErr w:type="spellStart"/>
      <w:r w:rsidRPr="00B072D1">
        <w:rPr>
          <w:rFonts w:ascii="Times New Roman" w:eastAsia="Times New Roman" w:hAnsi="Times New Roman"/>
          <w:b/>
          <w:sz w:val="24"/>
          <w:szCs w:val="24"/>
          <w:lang w:val="en-US" w:eastAsia="ar-SA"/>
        </w:rPr>
        <w:t>за</w:t>
      </w:r>
      <w:proofErr w:type="spellEnd"/>
      <w:r w:rsidRPr="00B072D1">
        <w:rPr>
          <w:rFonts w:ascii="Times New Roman" w:eastAsia="Times New Roman" w:hAnsi="Times New Roman"/>
          <w:b/>
          <w:sz w:val="24"/>
          <w:szCs w:val="24"/>
          <w:lang w:val="en-US" w:eastAsia="ar-SA"/>
        </w:rPr>
        <w:t xml:space="preserve"> </w:t>
      </w:r>
      <w:proofErr w:type="spellStart"/>
      <w:r w:rsidRPr="00B072D1">
        <w:rPr>
          <w:rFonts w:ascii="Times New Roman" w:eastAsia="Times New Roman" w:hAnsi="Times New Roman"/>
          <w:b/>
          <w:sz w:val="24"/>
          <w:szCs w:val="24"/>
          <w:lang w:val="en-US" w:eastAsia="ar-SA"/>
        </w:rPr>
        <w:t>постоянно</w:t>
      </w:r>
      <w:proofErr w:type="spellEnd"/>
      <w:r w:rsidRPr="00B072D1">
        <w:rPr>
          <w:rFonts w:ascii="Times New Roman" w:eastAsia="Times New Roman" w:hAnsi="Times New Roman"/>
          <w:b/>
          <w:sz w:val="24"/>
          <w:szCs w:val="24"/>
          <w:lang w:val="en-US" w:eastAsia="ar-SA"/>
        </w:rPr>
        <w:t xml:space="preserve"> </w:t>
      </w:r>
      <w:proofErr w:type="spellStart"/>
      <w:r w:rsidRPr="00B072D1">
        <w:rPr>
          <w:rFonts w:ascii="Times New Roman" w:eastAsia="Times New Roman" w:hAnsi="Times New Roman"/>
          <w:b/>
          <w:sz w:val="24"/>
          <w:szCs w:val="24"/>
          <w:lang w:val="en-US" w:eastAsia="ar-SA"/>
        </w:rPr>
        <w:t>видеонаблюдение</w:t>
      </w:r>
      <w:proofErr w:type="spellEnd"/>
      <w:r w:rsidRPr="00B072D1">
        <w:rPr>
          <w:rFonts w:ascii="Times New Roman" w:eastAsia="Times New Roman" w:hAnsi="Times New Roman"/>
          <w:b/>
          <w:sz w:val="24"/>
          <w:szCs w:val="24"/>
          <w:lang w:val="en-US" w:eastAsia="ar-SA"/>
        </w:rPr>
        <w:t xml:space="preserve">,  </w:t>
      </w:r>
      <w:proofErr w:type="spellStart"/>
      <w:r w:rsidRPr="00B072D1">
        <w:rPr>
          <w:rFonts w:ascii="Times New Roman" w:eastAsia="Times New Roman" w:hAnsi="Times New Roman"/>
          <w:b/>
          <w:sz w:val="24"/>
          <w:szCs w:val="24"/>
          <w:lang w:val="en-US" w:eastAsia="ar-SA"/>
        </w:rPr>
        <w:t>съгласно</w:t>
      </w:r>
      <w:proofErr w:type="spellEnd"/>
      <w:r w:rsidRPr="00B072D1">
        <w:rPr>
          <w:rFonts w:ascii="Times New Roman" w:eastAsia="Times New Roman" w:hAnsi="Times New Roman"/>
          <w:b/>
          <w:sz w:val="24"/>
          <w:szCs w:val="24"/>
          <w:lang w:val="en-US" w:eastAsia="ar-SA"/>
        </w:rPr>
        <w:t xml:space="preserve"> </w:t>
      </w:r>
      <w:proofErr w:type="spellStart"/>
      <w:r w:rsidRPr="00B072D1">
        <w:rPr>
          <w:rFonts w:ascii="Times New Roman" w:eastAsia="Times New Roman" w:hAnsi="Times New Roman"/>
          <w:b/>
          <w:sz w:val="24"/>
          <w:szCs w:val="24"/>
          <w:lang w:val="en-US" w:eastAsia="ar-SA"/>
        </w:rPr>
        <w:t>изискванията</w:t>
      </w:r>
      <w:proofErr w:type="spellEnd"/>
      <w:r w:rsidRPr="00B072D1">
        <w:rPr>
          <w:rFonts w:ascii="Times New Roman" w:eastAsia="Times New Roman" w:hAnsi="Times New Roman"/>
          <w:b/>
          <w:sz w:val="24"/>
          <w:szCs w:val="24"/>
          <w:lang w:val="en-US" w:eastAsia="ar-SA"/>
        </w:rPr>
        <w:t xml:space="preserve"> </w:t>
      </w:r>
      <w:proofErr w:type="spellStart"/>
      <w:r w:rsidRPr="00B072D1">
        <w:rPr>
          <w:rFonts w:ascii="Times New Roman" w:eastAsia="Times New Roman" w:hAnsi="Times New Roman"/>
          <w:b/>
          <w:sz w:val="24"/>
          <w:szCs w:val="24"/>
          <w:lang w:val="en-US" w:eastAsia="ar-SA"/>
        </w:rPr>
        <w:t>на</w:t>
      </w:r>
      <w:proofErr w:type="spellEnd"/>
      <w:r w:rsidRPr="00B072D1">
        <w:rPr>
          <w:rFonts w:ascii="Times New Roman" w:eastAsia="Times New Roman" w:hAnsi="Times New Roman"/>
          <w:b/>
          <w:sz w:val="24"/>
          <w:szCs w:val="24"/>
          <w:lang w:val="en-US" w:eastAsia="ar-SA"/>
        </w:rPr>
        <w:t xml:space="preserve"> чл.14а, ал.1 </w:t>
      </w:r>
      <w:proofErr w:type="spellStart"/>
      <w:r w:rsidRPr="00B072D1">
        <w:rPr>
          <w:rFonts w:ascii="Times New Roman" w:eastAsia="Times New Roman" w:hAnsi="Times New Roman"/>
          <w:b/>
          <w:sz w:val="24"/>
          <w:szCs w:val="24"/>
          <w:lang w:val="en-US" w:eastAsia="ar-SA"/>
        </w:rPr>
        <w:t>от</w:t>
      </w:r>
      <w:proofErr w:type="spellEnd"/>
      <w:r w:rsidRPr="00B072D1">
        <w:rPr>
          <w:rFonts w:ascii="Times New Roman" w:eastAsia="Times New Roman" w:hAnsi="Times New Roman"/>
          <w:b/>
          <w:sz w:val="24"/>
          <w:szCs w:val="24"/>
          <w:lang w:val="en-US" w:eastAsia="ar-SA"/>
        </w:rPr>
        <w:t xml:space="preserve"> </w:t>
      </w:r>
      <w:proofErr w:type="spellStart"/>
      <w:r w:rsidRPr="00B072D1">
        <w:rPr>
          <w:rFonts w:ascii="Times New Roman" w:eastAsia="Times New Roman" w:hAnsi="Times New Roman"/>
          <w:b/>
          <w:sz w:val="24"/>
          <w:szCs w:val="24"/>
          <w:lang w:val="en-US" w:eastAsia="ar-SA"/>
        </w:rPr>
        <w:t>Наредба</w:t>
      </w:r>
      <w:proofErr w:type="spellEnd"/>
      <w:r w:rsidRPr="00B072D1">
        <w:rPr>
          <w:rFonts w:ascii="Times New Roman" w:eastAsia="Times New Roman" w:hAnsi="Times New Roman"/>
          <w:b/>
          <w:sz w:val="24"/>
          <w:szCs w:val="24"/>
          <w:lang w:val="en-US" w:eastAsia="ar-SA"/>
        </w:rPr>
        <w:t xml:space="preserve"> №1 </w:t>
      </w:r>
      <w:proofErr w:type="spellStart"/>
      <w:r w:rsidRPr="00B072D1">
        <w:rPr>
          <w:rFonts w:ascii="Times New Roman" w:eastAsia="Times New Roman" w:hAnsi="Times New Roman"/>
          <w:b/>
          <w:sz w:val="24"/>
          <w:szCs w:val="24"/>
          <w:lang w:val="en-US" w:eastAsia="ar-SA"/>
        </w:rPr>
        <w:t>за</w:t>
      </w:r>
      <w:proofErr w:type="spellEnd"/>
      <w:r w:rsidRPr="00B072D1">
        <w:rPr>
          <w:rFonts w:ascii="Times New Roman" w:eastAsia="Times New Roman" w:hAnsi="Times New Roman"/>
          <w:b/>
          <w:sz w:val="24"/>
          <w:szCs w:val="24"/>
          <w:lang w:val="en-US" w:eastAsia="ar-SA"/>
        </w:rPr>
        <w:t xml:space="preserve"> </w:t>
      </w:r>
      <w:proofErr w:type="spellStart"/>
      <w:r w:rsidRPr="00B072D1">
        <w:rPr>
          <w:rFonts w:ascii="Times New Roman" w:eastAsia="Times New Roman" w:hAnsi="Times New Roman"/>
          <w:b/>
          <w:sz w:val="24"/>
          <w:szCs w:val="24"/>
          <w:lang w:val="en-US" w:eastAsia="ar-SA"/>
        </w:rPr>
        <w:t>контрола</w:t>
      </w:r>
      <w:proofErr w:type="spellEnd"/>
      <w:r w:rsidRPr="00B072D1">
        <w:rPr>
          <w:rFonts w:ascii="Times New Roman" w:eastAsia="Times New Roman" w:hAnsi="Times New Roman"/>
          <w:b/>
          <w:sz w:val="24"/>
          <w:szCs w:val="24"/>
          <w:lang w:val="en-US" w:eastAsia="ar-SA"/>
        </w:rPr>
        <w:t xml:space="preserve"> и </w:t>
      </w:r>
      <w:proofErr w:type="spellStart"/>
      <w:r w:rsidRPr="00B072D1">
        <w:rPr>
          <w:rFonts w:ascii="Times New Roman" w:eastAsia="Times New Roman" w:hAnsi="Times New Roman"/>
          <w:b/>
          <w:sz w:val="24"/>
          <w:szCs w:val="24"/>
          <w:lang w:val="en-US" w:eastAsia="ar-SA"/>
        </w:rPr>
        <w:t>опазването</w:t>
      </w:r>
      <w:proofErr w:type="spellEnd"/>
      <w:r w:rsidRPr="00B072D1">
        <w:rPr>
          <w:rFonts w:ascii="Times New Roman" w:eastAsia="Times New Roman" w:hAnsi="Times New Roman"/>
          <w:b/>
          <w:sz w:val="24"/>
          <w:szCs w:val="24"/>
          <w:lang w:val="en-US" w:eastAsia="ar-SA"/>
        </w:rPr>
        <w:t xml:space="preserve"> </w:t>
      </w:r>
      <w:proofErr w:type="spellStart"/>
      <w:r w:rsidRPr="00B072D1">
        <w:rPr>
          <w:rFonts w:ascii="Times New Roman" w:eastAsia="Times New Roman" w:hAnsi="Times New Roman"/>
          <w:b/>
          <w:sz w:val="24"/>
          <w:szCs w:val="24"/>
          <w:lang w:val="en-US" w:eastAsia="ar-SA"/>
        </w:rPr>
        <w:t>на</w:t>
      </w:r>
      <w:proofErr w:type="spellEnd"/>
      <w:r w:rsidRPr="00B072D1">
        <w:rPr>
          <w:rFonts w:ascii="Times New Roman" w:eastAsia="Times New Roman" w:hAnsi="Times New Roman"/>
          <w:b/>
          <w:sz w:val="24"/>
          <w:szCs w:val="24"/>
          <w:lang w:val="en-US" w:eastAsia="ar-SA"/>
        </w:rPr>
        <w:t xml:space="preserve"> </w:t>
      </w:r>
      <w:proofErr w:type="spellStart"/>
      <w:r w:rsidRPr="00B072D1">
        <w:rPr>
          <w:rFonts w:ascii="Times New Roman" w:eastAsia="Times New Roman" w:hAnsi="Times New Roman"/>
          <w:b/>
          <w:sz w:val="24"/>
          <w:szCs w:val="24"/>
          <w:lang w:val="en-US" w:eastAsia="ar-SA"/>
        </w:rPr>
        <w:t>горските</w:t>
      </w:r>
      <w:proofErr w:type="spellEnd"/>
      <w:r w:rsidRPr="00B072D1">
        <w:rPr>
          <w:rFonts w:ascii="Times New Roman" w:eastAsia="Times New Roman" w:hAnsi="Times New Roman"/>
          <w:b/>
          <w:sz w:val="24"/>
          <w:szCs w:val="24"/>
          <w:lang w:val="en-US" w:eastAsia="ar-SA"/>
        </w:rPr>
        <w:t xml:space="preserve"> </w:t>
      </w:r>
      <w:proofErr w:type="spellStart"/>
      <w:r w:rsidRPr="00B072D1">
        <w:rPr>
          <w:rFonts w:ascii="Times New Roman" w:eastAsia="Times New Roman" w:hAnsi="Times New Roman"/>
          <w:b/>
          <w:sz w:val="24"/>
          <w:szCs w:val="24"/>
          <w:lang w:val="en-US" w:eastAsia="ar-SA"/>
        </w:rPr>
        <w:t>територии</w:t>
      </w:r>
      <w:proofErr w:type="spellEnd"/>
      <w:r w:rsidRPr="00B072D1">
        <w:rPr>
          <w:rFonts w:ascii="Times New Roman" w:eastAsia="Times New Roman" w:hAnsi="Times New Roman"/>
          <w:b/>
          <w:sz w:val="24"/>
          <w:szCs w:val="24"/>
          <w:lang w:val="en-US" w:eastAsia="ar-SA"/>
        </w:rPr>
        <w:t xml:space="preserve">(ДВ бр.11/07.02.2012г </w:t>
      </w:r>
      <w:proofErr w:type="spellStart"/>
      <w:r w:rsidRPr="00B072D1">
        <w:rPr>
          <w:rFonts w:ascii="Times New Roman" w:eastAsia="Times New Roman" w:hAnsi="Times New Roman"/>
          <w:b/>
          <w:sz w:val="24"/>
          <w:szCs w:val="24"/>
          <w:lang w:val="en-US" w:eastAsia="ar-SA"/>
        </w:rPr>
        <w:t>посл</w:t>
      </w:r>
      <w:proofErr w:type="spellEnd"/>
      <w:r w:rsidRPr="00B072D1">
        <w:rPr>
          <w:rFonts w:ascii="Times New Roman" w:eastAsia="Times New Roman" w:hAnsi="Times New Roman"/>
          <w:b/>
          <w:sz w:val="24"/>
          <w:szCs w:val="24"/>
          <w:lang w:val="en-US" w:eastAsia="ar-SA"/>
        </w:rPr>
        <w:t xml:space="preserve">. </w:t>
      </w:r>
      <w:proofErr w:type="spellStart"/>
      <w:r w:rsidRPr="00B072D1">
        <w:rPr>
          <w:rFonts w:ascii="Times New Roman" w:eastAsia="Times New Roman" w:hAnsi="Times New Roman"/>
          <w:b/>
          <w:sz w:val="24"/>
          <w:szCs w:val="24"/>
          <w:lang w:val="en-US" w:eastAsia="ar-SA"/>
        </w:rPr>
        <w:t>изм</w:t>
      </w:r>
      <w:proofErr w:type="spellEnd"/>
      <w:r w:rsidRPr="00B072D1">
        <w:rPr>
          <w:rFonts w:ascii="Times New Roman" w:eastAsia="Times New Roman" w:hAnsi="Times New Roman"/>
          <w:b/>
          <w:sz w:val="24"/>
          <w:szCs w:val="24"/>
          <w:lang w:val="en-US" w:eastAsia="ar-SA"/>
        </w:rPr>
        <w:t>. бр.79/13.10.2015г  )</w:t>
      </w:r>
    </w:p>
    <w:p w:rsidR="00B072D1" w:rsidRPr="00B072D1" w:rsidRDefault="00B072D1" w:rsidP="00B072D1">
      <w:pPr>
        <w:spacing w:after="0" w:line="240" w:lineRule="auto"/>
        <w:ind w:left="1068"/>
        <w:contextualSpacing/>
        <w:jc w:val="both"/>
        <w:rPr>
          <w:rFonts w:ascii="Times New Roman" w:hAnsi="Times New Roman"/>
          <w:sz w:val="24"/>
          <w:szCs w:val="24"/>
        </w:rPr>
      </w:pPr>
    </w:p>
    <w:p w:rsidR="00B072D1" w:rsidRPr="00B072D1" w:rsidRDefault="00B072D1" w:rsidP="00B072D1">
      <w:pPr>
        <w:spacing w:after="0" w:line="240" w:lineRule="auto"/>
        <w:ind w:firstLine="284"/>
        <w:jc w:val="both"/>
        <w:rPr>
          <w:rFonts w:ascii="Times New Roman" w:hAnsi="Times New Roman"/>
          <w:sz w:val="24"/>
          <w:szCs w:val="24"/>
          <w:lang w:val="en-US" w:eastAsia="ar-SA"/>
        </w:rPr>
      </w:pPr>
      <w:r w:rsidRPr="00F77D27">
        <w:rPr>
          <w:rFonts w:ascii="Times New Roman" w:hAnsi="Times New Roman"/>
          <w:sz w:val="24"/>
          <w:szCs w:val="24"/>
          <w:lang w:eastAsia="ar-SA"/>
        </w:rPr>
        <w:t xml:space="preserve">         3.Документи, от които е видно, че кандидатът разполага с мощности за преработка на съответните категории и количества дървесина в обект по чл.206 от Закона за горите;</w:t>
      </w:r>
      <w:r w:rsidRPr="00F77D27">
        <w:rPr>
          <w:rFonts w:ascii="Times New Roman" w:hAnsi="Times New Roman"/>
          <w:sz w:val="24"/>
          <w:szCs w:val="24"/>
        </w:rPr>
        <w:t xml:space="preserve"> технически паспорти/документи/, удостоверяващи техническите параметри /дневна производителност/ и характеристики на въведените в обекта мощностите относно възможностите им за преработка на съответните категории  дървесна от обекта</w:t>
      </w:r>
      <w:r w:rsidR="00F77D27">
        <w:rPr>
          <w:rFonts w:ascii="Times New Roman" w:hAnsi="Times New Roman"/>
          <w:sz w:val="24"/>
          <w:szCs w:val="24"/>
        </w:rPr>
        <w:t>.</w:t>
      </w:r>
    </w:p>
    <w:p w:rsidR="00594EE9" w:rsidRPr="00820D31" w:rsidRDefault="00594EE9" w:rsidP="00C7546A">
      <w:pPr>
        <w:overflowPunct w:val="0"/>
        <w:autoSpaceDE w:val="0"/>
        <w:autoSpaceDN w:val="0"/>
        <w:adjustRightInd w:val="0"/>
        <w:spacing w:after="0" w:line="240" w:lineRule="auto"/>
        <w:ind w:firstLine="851"/>
        <w:jc w:val="both"/>
        <w:textAlignment w:val="baseline"/>
        <w:rPr>
          <w:rFonts w:ascii="Times New Roman" w:hAnsi="Times New Roman"/>
          <w:b/>
          <w:sz w:val="24"/>
          <w:szCs w:val="24"/>
          <w:lang w:eastAsia="bg-BG"/>
        </w:rPr>
      </w:pPr>
      <w:r w:rsidRPr="00820D31">
        <w:rPr>
          <w:rFonts w:ascii="Times New Roman" w:hAnsi="Times New Roman"/>
          <w:b/>
          <w:sz w:val="24"/>
          <w:szCs w:val="24"/>
          <w:lang w:eastAsia="bg-BG"/>
        </w:rPr>
        <w:t>Документите по т. 1 следва да са валидни към датата на подписване на договора, като се представят в оригинал или заверено копие. При представяне на заверено копие кандидатът представя и оригинала за сравнение.</w:t>
      </w:r>
    </w:p>
    <w:p w:rsidR="00594EE9" w:rsidRPr="00820D31" w:rsidRDefault="00594EE9" w:rsidP="00C7546A">
      <w:pPr>
        <w:overflowPunct w:val="0"/>
        <w:autoSpaceDE w:val="0"/>
        <w:autoSpaceDN w:val="0"/>
        <w:adjustRightInd w:val="0"/>
        <w:spacing w:after="0" w:line="240" w:lineRule="auto"/>
        <w:ind w:firstLine="851"/>
        <w:jc w:val="both"/>
        <w:textAlignment w:val="baseline"/>
        <w:rPr>
          <w:rFonts w:ascii="Times New Roman" w:hAnsi="Times New Roman"/>
          <w:sz w:val="24"/>
          <w:szCs w:val="24"/>
          <w:lang w:val="en-US" w:eastAsia="bg-BG"/>
        </w:rPr>
      </w:pPr>
      <w:r w:rsidRPr="00820D31">
        <w:rPr>
          <w:rFonts w:ascii="Times New Roman" w:hAnsi="Times New Roman"/>
          <w:b/>
          <w:sz w:val="24"/>
          <w:szCs w:val="24"/>
          <w:lang w:eastAsia="bg-BG"/>
        </w:rPr>
        <w:t xml:space="preserve">2. </w:t>
      </w:r>
      <w:r w:rsidRPr="00820D31">
        <w:rPr>
          <w:rFonts w:ascii="Times New Roman" w:hAnsi="Times New Roman"/>
          <w:sz w:val="24"/>
          <w:szCs w:val="24"/>
          <w:lang w:eastAsia="bg-BG"/>
        </w:rPr>
        <w:t>Договор не се сключва с кандидат, определен за спечелил, който има парични задължения към „Североизточно държавно предприятие” ДП – гр. Шумен, установени с влязъл в сила акт на компетентен държавен орган, с едномесечен срок на валидност (чл. 35, ал. 7 от Наредбата).</w:t>
      </w:r>
    </w:p>
    <w:p w:rsidR="00594EE9" w:rsidRPr="00820D31" w:rsidRDefault="00594EE9" w:rsidP="00C7546A">
      <w:pPr>
        <w:overflowPunct w:val="0"/>
        <w:autoSpaceDE w:val="0"/>
        <w:autoSpaceDN w:val="0"/>
        <w:adjustRightInd w:val="0"/>
        <w:spacing w:after="0" w:line="240" w:lineRule="auto"/>
        <w:ind w:firstLine="851"/>
        <w:jc w:val="both"/>
        <w:textAlignment w:val="baseline"/>
        <w:rPr>
          <w:rFonts w:ascii="Times New Roman" w:hAnsi="Times New Roman"/>
          <w:sz w:val="24"/>
          <w:szCs w:val="24"/>
          <w:lang w:val="en-US" w:eastAsia="bg-BG"/>
        </w:rPr>
      </w:pPr>
    </w:p>
    <w:p w:rsidR="00594EE9" w:rsidRPr="00820D31" w:rsidRDefault="00594EE9" w:rsidP="00C7546A">
      <w:pPr>
        <w:overflowPunct w:val="0"/>
        <w:autoSpaceDE w:val="0"/>
        <w:autoSpaceDN w:val="0"/>
        <w:adjustRightInd w:val="0"/>
        <w:spacing w:after="0" w:line="240" w:lineRule="auto"/>
        <w:ind w:firstLine="851"/>
        <w:jc w:val="center"/>
        <w:textAlignment w:val="baseline"/>
        <w:rPr>
          <w:rFonts w:ascii="Times New Roman" w:hAnsi="Times New Roman"/>
          <w:b/>
          <w:bCs/>
          <w:sz w:val="24"/>
          <w:szCs w:val="24"/>
          <w:lang w:eastAsia="bg-BG"/>
        </w:rPr>
      </w:pPr>
      <w:r w:rsidRPr="00820D31">
        <w:rPr>
          <w:rFonts w:ascii="Times New Roman" w:hAnsi="Times New Roman"/>
          <w:b/>
          <w:bCs/>
          <w:sz w:val="24"/>
          <w:szCs w:val="24"/>
          <w:lang w:eastAsia="bg-BG"/>
        </w:rPr>
        <w:t>ХІ. ОСВОБОЖДАВАНЕ НА ГАРАНЦИИТЕ ЗА УЧАСТИЕ</w:t>
      </w:r>
    </w:p>
    <w:p w:rsidR="00594EE9" w:rsidRPr="00820D31" w:rsidRDefault="00594EE9" w:rsidP="00C7546A">
      <w:pPr>
        <w:spacing w:after="0" w:line="240" w:lineRule="auto"/>
        <w:ind w:firstLine="851"/>
        <w:jc w:val="both"/>
        <w:rPr>
          <w:rFonts w:ascii="Times New Roman" w:hAnsi="Times New Roman"/>
          <w:sz w:val="24"/>
          <w:szCs w:val="24"/>
          <w:lang w:eastAsia="bg-BG"/>
        </w:rPr>
      </w:pPr>
      <w:r w:rsidRPr="00820D31">
        <w:rPr>
          <w:rFonts w:ascii="Times New Roman" w:hAnsi="Times New Roman"/>
          <w:sz w:val="24"/>
          <w:szCs w:val="24"/>
          <w:lang w:eastAsia="bg-BG"/>
        </w:rPr>
        <w:t>Продавачът освобождава гаранциите за участие на:</w:t>
      </w:r>
    </w:p>
    <w:p w:rsidR="00594EE9" w:rsidRPr="00820D31" w:rsidRDefault="00594EE9" w:rsidP="00C7546A">
      <w:pPr>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1.</w:t>
      </w:r>
      <w:r w:rsidRPr="00820D31">
        <w:rPr>
          <w:rFonts w:ascii="Times New Roman" w:hAnsi="Times New Roman"/>
          <w:sz w:val="24"/>
          <w:szCs w:val="24"/>
          <w:lang w:eastAsia="bg-BG"/>
        </w:rPr>
        <w:t xml:space="preserve"> Отстранените кандидати и на кандидатите, които не са класирани на първо или на второ място, в срок 3 работни дни след изтичането на срока за обжалване на заповедта за определяне на купувач;</w:t>
      </w:r>
    </w:p>
    <w:p w:rsidR="00594EE9" w:rsidRPr="00820D31" w:rsidRDefault="00594EE9" w:rsidP="00C7546A">
      <w:pPr>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2.</w:t>
      </w:r>
      <w:r w:rsidRPr="00820D31">
        <w:rPr>
          <w:rFonts w:ascii="Times New Roman" w:hAnsi="Times New Roman"/>
          <w:sz w:val="24"/>
          <w:szCs w:val="24"/>
          <w:lang w:eastAsia="bg-BG"/>
        </w:rPr>
        <w:t xml:space="preserve"> Класираните на първо и второ място – след сключването на договора за покупко-продажба;</w:t>
      </w:r>
    </w:p>
    <w:p w:rsidR="00594EE9" w:rsidRPr="00820D31" w:rsidRDefault="00594EE9" w:rsidP="00C7546A">
      <w:pPr>
        <w:suppressAutoHyphens/>
        <w:spacing w:after="0" w:line="240" w:lineRule="auto"/>
        <w:ind w:firstLine="851"/>
        <w:jc w:val="both"/>
        <w:rPr>
          <w:rFonts w:ascii="Times New Roman" w:hAnsi="Times New Roman"/>
          <w:sz w:val="24"/>
          <w:szCs w:val="24"/>
          <w:lang w:eastAsia="ar-SA"/>
        </w:rPr>
      </w:pPr>
      <w:r w:rsidRPr="00820D31">
        <w:rPr>
          <w:rFonts w:ascii="Times New Roman" w:hAnsi="Times New Roman"/>
          <w:sz w:val="24"/>
          <w:szCs w:val="24"/>
          <w:lang w:eastAsia="ar-SA"/>
        </w:rPr>
        <w:t>3. При прекратяване на процедурата се освобождават гаранциите на всички участници в срок 3-три работни дни от влизане в сила на заповедта за прекратяване.</w:t>
      </w:r>
    </w:p>
    <w:p w:rsidR="00594EE9" w:rsidRPr="00820D31" w:rsidRDefault="00594EE9" w:rsidP="00C7546A">
      <w:pPr>
        <w:suppressAutoHyphens/>
        <w:spacing w:after="0" w:line="240" w:lineRule="auto"/>
        <w:ind w:firstLine="851"/>
        <w:jc w:val="both"/>
        <w:rPr>
          <w:rFonts w:ascii="Times New Roman" w:hAnsi="Times New Roman"/>
          <w:sz w:val="24"/>
          <w:szCs w:val="24"/>
          <w:lang w:val="en-US" w:eastAsia="ar-SA"/>
        </w:rPr>
      </w:pPr>
      <w:r w:rsidRPr="00820D31">
        <w:rPr>
          <w:rFonts w:ascii="Times New Roman" w:hAnsi="Times New Roman"/>
          <w:sz w:val="24"/>
          <w:szCs w:val="24"/>
          <w:lang w:eastAsia="ar-SA"/>
        </w:rPr>
        <w:t>4. Продавачът освобождава гаранциите, без да дължи лихви за периода, през който средствата са престояли законно при него.</w:t>
      </w:r>
    </w:p>
    <w:p w:rsidR="00594EE9" w:rsidRPr="00820D31" w:rsidRDefault="00594EE9" w:rsidP="00C7546A">
      <w:pPr>
        <w:suppressAutoHyphens/>
        <w:spacing w:after="0" w:line="240" w:lineRule="auto"/>
        <w:ind w:firstLine="851"/>
        <w:jc w:val="both"/>
        <w:rPr>
          <w:rFonts w:ascii="Times New Roman" w:hAnsi="Times New Roman"/>
          <w:sz w:val="24"/>
          <w:szCs w:val="24"/>
          <w:lang w:val="en-US" w:eastAsia="ar-SA"/>
        </w:rPr>
      </w:pPr>
    </w:p>
    <w:p w:rsidR="00594EE9" w:rsidRPr="00820D31" w:rsidRDefault="00594EE9" w:rsidP="00C7546A">
      <w:pPr>
        <w:suppressAutoHyphens/>
        <w:spacing w:after="0" w:line="240" w:lineRule="auto"/>
        <w:ind w:firstLine="851"/>
        <w:jc w:val="center"/>
        <w:rPr>
          <w:rFonts w:ascii="Times New Roman" w:hAnsi="Times New Roman"/>
          <w:b/>
          <w:sz w:val="24"/>
          <w:szCs w:val="24"/>
          <w:lang w:eastAsia="ar-SA"/>
        </w:rPr>
      </w:pPr>
      <w:r w:rsidRPr="00820D31">
        <w:rPr>
          <w:rFonts w:ascii="Times New Roman" w:hAnsi="Times New Roman"/>
          <w:b/>
          <w:sz w:val="24"/>
          <w:szCs w:val="24"/>
          <w:lang w:val="en-US" w:eastAsia="ar-SA"/>
        </w:rPr>
        <w:t>XII</w:t>
      </w:r>
      <w:r w:rsidRPr="00820D31">
        <w:rPr>
          <w:rFonts w:ascii="Times New Roman" w:hAnsi="Times New Roman"/>
          <w:b/>
          <w:sz w:val="24"/>
          <w:szCs w:val="24"/>
          <w:lang w:eastAsia="ar-SA"/>
        </w:rPr>
        <w:t>. ЗАДЪРЖАНЕ НА ГАРАНЦИИТЕ ЗА УЧАСТИЕ</w:t>
      </w:r>
    </w:p>
    <w:p w:rsidR="00594EE9" w:rsidRPr="00820D31" w:rsidRDefault="00594EE9" w:rsidP="00C7546A">
      <w:pPr>
        <w:suppressAutoHyphens/>
        <w:spacing w:after="0" w:line="240" w:lineRule="auto"/>
        <w:ind w:firstLine="851"/>
        <w:jc w:val="both"/>
        <w:rPr>
          <w:rFonts w:ascii="Times New Roman" w:hAnsi="Times New Roman"/>
          <w:sz w:val="24"/>
          <w:szCs w:val="24"/>
          <w:lang w:eastAsia="ar-SA"/>
        </w:rPr>
      </w:pPr>
      <w:r w:rsidRPr="00820D31">
        <w:rPr>
          <w:rFonts w:ascii="Times New Roman" w:hAnsi="Times New Roman"/>
          <w:sz w:val="24"/>
          <w:szCs w:val="24"/>
          <w:lang w:eastAsia="ar-SA"/>
        </w:rPr>
        <w:t>Органът, открил процедурата задържа гаранцията за участие, когато кандидатът:</w:t>
      </w:r>
    </w:p>
    <w:p w:rsidR="00594EE9" w:rsidRPr="00820D31" w:rsidRDefault="00594EE9" w:rsidP="00C7546A">
      <w:pPr>
        <w:suppressAutoHyphens/>
        <w:spacing w:after="0" w:line="240" w:lineRule="auto"/>
        <w:ind w:firstLine="851"/>
        <w:jc w:val="both"/>
        <w:rPr>
          <w:rFonts w:ascii="Times New Roman" w:hAnsi="Times New Roman"/>
          <w:sz w:val="24"/>
          <w:szCs w:val="24"/>
          <w:lang w:eastAsia="ar-SA"/>
        </w:rPr>
      </w:pPr>
      <w:r w:rsidRPr="00820D31">
        <w:rPr>
          <w:rFonts w:ascii="Times New Roman" w:hAnsi="Times New Roman"/>
          <w:sz w:val="24"/>
          <w:szCs w:val="24"/>
          <w:lang w:eastAsia="ar-SA"/>
        </w:rPr>
        <w:t>1. Оттегля заявлението след изтичането на срока за подаването му;</w:t>
      </w:r>
    </w:p>
    <w:p w:rsidR="00594EE9" w:rsidRPr="00820D31" w:rsidRDefault="00594EE9" w:rsidP="00C7546A">
      <w:pPr>
        <w:suppressAutoHyphens/>
        <w:spacing w:after="0" w:line="240" w:lineRule="auto"/>
        <w:ind w:firstLine="851"/>
        <w:jc w:val="both"/>
        <w:rPr>
          <w:rFonts w:ascii="Times New Roman" w:hAnsi="Times New Roman"/>
          <w:sz w:val="24"/>
          <w:szCs w:val="24"/>
          <w:lang w:eastAsia="ar-SA"/>
        </w:rPr>
      </w:pPr>
      <w:r w:rsidRPr="00820D31">
        <w:rPr>
          <w:rFonts w:ascii="Times New Roman" w:hAnsi="Times New Roman"/>
          <w:sz w:val="24"/>
          <w:szCs w:val="24"/>
          <w:lang w:eastAsia="ar-SA"/>
        </w:rPr>
        <w:t>2. Обжалва заповедта на продавача за определяне на спечелил – до решаване на спора с влязло в сила решение;</w:t>
      </w:r>
    </w:p>
    <w:p w:rsidR="00594EE9" w:rsidRPr="00820D31" w:rsidRDefault="00594EE9" w:rsidP="00C7546A">
      <w:pPr>
        <w:suppressAutoHyphens/>
        <w:spacing w:after="0" w:line="240" w:lineRule="auto"/>
        <w:ind w:firstLine="851"/>
        <w:jc w:val="both"/>
        <w:rPr>
          <w:rFonts w:ascii="Times New Roman" w:hAnsi="Times New Roman"/>
          <w:sz w:val="24"/>
          <w:szCs w:val="24"/>
          <w:lang w:val="en-US" w:eastAsia="ar-SA"/>
        </w:rPr>
      </w:pPr>
      <w:r w:rsidRPr="00820D31">
        <w:rPr>
          <w:rFonts w:ascii="Times New Roman" w:hAnsi="Times New Roman"/>
          <w:sz w:val="24"/>
          <w:szCs w:val="24"/>
          <w:lang w:eastAsia="ar-SA"/>
        </w:rPr>
        <w:t>3. Е определен за спечелил, но не изпълни задължението си за сключване на договор.</w:t>
      </w:r>
    </w:p>
    <w:p w:rsidR="00594EE9" w:rsidRPr="00820D31" w:rsidRDefault="00594EE9" w:rsidP="00C7546A">
      <w:pPr>
        <w:suppressAutoHyphens/>
        <w:spacing w:after="0" w:line="240" w:lineRule="auto"/>
        <w:ind w:firstLine="851"/>
        <w:jc w:val="both"/>
        <w:rPr>
          <w:rFonts w:ascii="Times New Roman" w:hAnsi="Times New Roman"/>
          <w:sz w:val="24"/>
          <w:szCs w:val="24"/>
          <w:lang w:val="en-US" w:eastAsia="ar-SA"/>
        </w:rPr>
      </w:pPr>
    </w:p>
    <w:p w:rsidR="00EF5288" w:rsidRPr="00820D31" w:rsidRDefault="00EF5288" w:rsidP="00C7546A">
      <w:pPr>
        <w:suppressAutoHyphens/>
        <w:spacing w:after="0" w:line="240" w:lineRule="auto"/>
        <w:ind w:firstLine="851"/>
        <w:jc w:val="center"/>
        <w:rPr>
          <w:rFonts w:ascii="Times New Roman" w:hAnsi="Times New Roman"/>
          <w:b/>
          <w:sz w:val="24"/>
          <w:szCs w:val="24"/>
          <w:lang w:eastAsia="ar-SA"/>
        </w:rPr>
      </w:pPr>
    </w:p>
    <w:p w:rsidR="00EF5288" w:rsidRPr="00820D31" w:rsidRDefault="00EF5288" w:rsidP="00C7546A">
      <w:pPr>
        <w:suppressAutoHyphens/>
        <w:spacing w:after="0" w:line="240" w:lineRule="auto"/>
        <w:ind w:firstLine="851"/>
        <w:jc w:val="center"/>
        <w:rPr>
          <w:rFonts w:ascii="Times New Roman" w:hAnsi="Times New Roman"/>
          <w:b/>
          <w:sz w:val="24"/>
          <w:szCs w:val="24"/>
          <w:lang w:eastAsia="ar-SA"/>
        </w:rPr>
      </w:pPr>
    </w:p>
    <w:p w:rsidR="00594EE9" w:rsidRPr="00820D31" w:rsidRDefault="00594EE9" w:rsidP="00C7546A">
      <w:pPr>
        <w:suppressAutoHyphens/>
        <w:spacing w:after="0" w:line="240" w:lineRule="auto"/>
        <w:ind w:firstLine="851"/>
        <w:jc w:val="center"/>
        <w:rPr>
          <w:rFonts w:ascii="Times New Roman" w:hAnsi="Times New Roman"/>
          <w:b/>
          <w:sz w:val="24"/>
          <w:szCs w:val="24"/>
          <w:lang w:eastAsia="ar-SA"/>
        </w:rPr>
      </w:pPr>
      <w:r w:rsidRPr="00820D31">
        <w:rPr>
          <w:rFonts w:ascii="Times New Roman" w:hAnsi="Times New Roman"/>
          <w:b/>
          <w:sz w:val="24"/>
          <w:szCs w:val="24"/>
          <w:lang w:val="en-US" w:eastAsia="ar-SA"/>
        </w:rPr>
        <w:t>XIII</w:t>
      </w:r>
      <w:r w:rsidRPr="00820D31">
        <w:rPr>
          <w:rFonts w:ascii="Times New Roman" w:hAnsi="Times New Roman"/>
          <w:b/>
          <w:sz w:val="24"/>
          <w:szCs w:val="24"/>
          <w:lang w:eastAsia="ar-SA"/>
        </w:rPr>
        <w:t>. ДОПЪЛНИТЕЛНИ РАЗРПОРЕДБИ.</w:t>
      </w:r>
    </w:p>
    <w:p w:rsidR="00594EE9" w:rsidRPr="00DF328E" w:rsidRDefault="00594EE9" w:rsidP="00C7546A">
      <w:pPr>
        <w:suppressAutoHyphens/>
        <w:spacing w:after="0" w:line="240" w:lineRule="auto"/>
        <w:ind w:firstLine="851"/>
        <w:jc w:val="both"/>
        <w:rPr>
          <w:rFonts w:ascii="Times New Roman" w:hAnsi="Times New Roman"/>
          <w:sz w:val="24"/>
          <w:szCs w:val="24"/>
          <w:lang w:eastAsia="ar-SA"/>
        </w:rPr>
      </w:pPr>
      <w:r w:rsidRPr="00820D31">
        <w:rPr>
          <w:rFonts w:ascii="Times New Roman" w:hAnsi="Times New Roman"/>
          <w:sz w:val="24"/>
          <w:szCs w:val="24"/>
          <w:lang w:eastAsia="ar-SA"/>
        </w:rPr>
        <w:t xml:space="preserve">1. За всички неуредени с настоящите условия изисквания за продажба на дървесина се прилагат разпоредбите на </w:t>
      </w:r>
      <w:r w:rsidRPr="00820D31">
        <w:rPr>
          <w:rFonts w:ascii="Times New Roman" w:hAnsi="Times New Roman"/>
          <w:sz w:val="24"/>
          <w:szCs w:val="24"/>
          <w:lang w:eastAsia="bg-BG"/>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p>
    <w:p w:rsidR="00594EE9" w:rsidRPr="00DF328E" w:rsidRDefault="00594EE9" w:rsidP="00C7546A">
      <w:pPr>
        <w:suppressAutoHyphens/>
        <w:spacing w:after="0" w:line="240" w:lineRule="auto"/>
        <w:ind w:firstLine="851"/>
        <w:jc w:val="both"/>
        <w:rPr>
          <w:rFonts w:ascii="Times New Roman" w:hAnsi="Times New Roman"/>
          <w:i/>
          <w:sz w:val="24"/>
          <w:szCs w:val="24"/>
          <w:lang w:val="ru-RU" w:eastAsia="ar-SA"/>
        </w:rPr>
      </w:pPr>
    </w:p>
    <w:p w:rsidR="00594EE9" w:rsidRPr="00DF328E" w:rsidRDefault="00594EE9" w:rsidP="00C7546A">
      <w:pPr>
        <w:spacing w:after="160" w:line="259" w:lineRule="auto"/>
        <w:ind w:firstLine="851"/>
      </w:pPr>
    </w:p>
    <w:p w:rsidR="00594EE9" w:rsidRDefault="00594EE9" w:rsidP="00C7546A">
      <w:pPr>
        <w:ind w:firstLine="851"/>
      </w:pPr>
    </w:p>
    <w:sectPr w:rsidR="00594EE9" w:rsidSect="00BF1385">
      <w:headerReference w:type="even" r:id="rId11"/>
      <w:headerReference w:type="default" r:id="rId12"/>
      <w:headerReference w:type="first" r:id="rId13"/>
      <w:pgSz w:w="11906" w:h="16838"/>
      <w:pgMar w:top="606" w:right="1080" w:bottom="709" w:left="1080" w:header="22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D8F" w:rsidRDefault="00FA4D8F" w:rsidP="00B31F5C">
      <w:pPr>
        <w:spacing w:after="0" w:line="240" w:lineRule="auto"/>
      </w:pPr>
      <w:r>
        <w:separator/>
      </w:r>
    </w:p>
  </w:endnote>
  <w:endnote w:type="continuationSeparator" w:id="0">
    <w:p w:rsidR="00FA4D8F" w:rsidRDefault="00FA4D8F" w:rsidP="00B31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D8F" w:rsidRDefault="00FA4D8F" w:rsidP="00B31F5C">
      <w:pPr>
        <w:spacing w:after="0" w:line="240" w:lineRule="auto"/>
      </w:pPr>
      <w:r>
        <w:separator/>
      </w:r>
    </w:p>
  </w:footnote>
  <w:footnote w:type="continuationSeparator" w:id="0">
    <w:p w:rsidR="00FA4D8F" w:rsidRDefault="00FA4D8F" w:rsidP="00B31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626" w:rsidRDefault="008D753E">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84323" o:spid="_x0000_s2049" type="#_x0000_t75" style="position:absolute;margin-left:0;margin-top:0;width:538.55pt;height:725.55pt;z-index:-251658752;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626" w:rsidRPr="00F6298F" w:rsidRDefault="008D753E">
    <w:pPr>
      <w:pStyle w:val="a3"/>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84324" o:spid="_x0000_s2050" type="#_x0000_t75" style="position:absolute;margin-left:0;margin-top:0;width:538.55pt;height:725.55pt;z-index:-251657728;mso-position-horizontal:center;mso-position-horizontal-relative:margin;mso-position-vertical:center;mso-position-vertical-relative:margin" o:allowincell="f">
          <v:imagedata r:id="rId1" o:titl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626" w:rsidRDefault="008D753E">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84322" o:spid="_x0000_s2051" type="#_x0000_t75" style="position:absolute;margin-left:0;margin-top:0;width:538.55pt;height:725.55pt;z-index:-251659776;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A8849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FE4643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57A810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430B51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D185E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B455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3E0B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407B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6492C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372F9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01D5F2B"/>
    <w:multiLevelType w:val="hybridMultilevel"/>
    <w:tmpl w:val="C5143BE2"/>
    <w:lvl w:ilvl="0" w:tplc="AC9660AA">
      <w:start w:val="1"/>
      <w:numFmt w:val="decimal"/>
      <w:lvlText w:val="%1."/>
      <w:lvlJc w:val="left"/>
      <w:pPr>
        <w:tabs>
          <w:tab w:val="num" w:pos="1495"/>
        </w:tabs>
        <w:ind w:left="1495" w:hanging="360"/>
      </w:pPr>
      <w:rPr>
        <w:rFonts w:cs="Times New Roman" w:hint="default"/>
        <w:b/>
      </w:rPr>
    </w:lvl>
    <w:lvl w:ilvl="1" w:tplc="04020019" w:tentative="1">
      <w:start w:val="1"/>
      <w:numFmt w:val="lowerLetter"/>
      <w:lvlText w:val="%2."/>
      <w:lvlJc w:val="left"/>
      <w:pPr>
        <w:tabs>
          <w:tab w:val="num" w:pos="1931"/>
        </w:tabs>
        <w:ind w:left="1931" w:hanging="360"/>
      </w:pPr>
      <w:rPr>
        <w:rFonts w:cs="Times New Roman"/>
      </w:rPr>
    </w:lvl>
    <w:lvl w:ilvl="2" w:tplc="0402001B" w:tentative="1">
      <w:start w:val="1"/>
      <w:numFmt w:val="lowerRoman"/>
      <w:lvlText w:val="%3."/>
      <w:lvlJc w:val="right"/>
      <w:pPr>
        <w:tabs>
          <w:tab w:val="num" w:pos="2651"/>
        </w:tabs>
        <w:ind w:left="2651" w:hanging="180"/>
      </w:pPr>
      <w:rPr>
        <w:rFonts w:cs="Times New Roman"/>
      </w:rPr>
    </w:lvl>
    <w:lvl w:ilvl="3" w:tplc="0402000F" w:tentative="1">
      <w:start w:val="1"/>
      <w:numFmt w:val="decimal"/>
      <w:lvlText w:val="%4."/>
      <w:lvlJc w:val="left"/>
      <w:pPr>
        <w:tabs>
          <w:tab w:val="num" w:pos="3371"/>
        </w:tabs>
        <w:ind w:left="3371" w:hanging="360"/>
      </w:pPr>
      <w:rPr>
        <w:rFonts w:cs="Times New Roman"/>
      </w:rPr>
    </w:lvl>
    <w:lvl w:ilvl="4" w:tplc="04020019" w:tentative="1">
      <w:start w:val="1"/>
      <w:numFmt w:val="lowerLetter"/>
      <w:lvlText w:val="%5."/>
      <w:lvlJc w:val="left"/>
      <w:pPr>
        <w:tabs>
          <w:tab w:val="num" w:pos="4091"/>
        </w:tabs>
        <w:ind w:left="4091" w:hanging="360"/>
      </w:pPr>
      <w:rPr>
        <w:rFonts w:cs="Times New Roman"/>
      </w:rPr>
    </w:lvl>
    <w:lvl w:ilvl="5" w:tplc="0402001B" w:tentative="1">
      <w:start w:val="1"/>
      <w:numFmt w:val="lowerRoman"/>
      <w:lvlText w:val="%6."/>
      <w:lvlJc w:val="right"/>
      <w:pPr>
        <w:tabs>
          <w:tab w:val="num" w:pos="4811"/>
        </w:tabs>
        <w:ind w:left="4811" w:hanging="180"/>
      </w:pPr>
      <w:rPr>
        <w:rFonts w:cs="Times New Roman"/>
      </w:rPr>
    </w:lvl>
    <w:lvl w:ilvl="6" w:tplc="0402000F" w:tentative="1">
      <w:start w:val="1"/>
      <w:numFmt w:val="decimal"/>
      <w:lvlText w:val="%7."/>
      <w:lvlJc w:val="left"/>
      <w:pPr>
        <w:tabs>
          <w:tab w:val="num" w:pos="5531"/>
        </w:tabs>
        <w:ind w:left="5531" w:hanging="360"/>
      </w:pPr>
      <w:rPr>
        <w:rFonts w:cs="Times New Roman"/>
      </w:rPr>
    </w:lvl>
    <w:lvl w:ilvl="7" w:tplc="04020019" w:tentative="1">
      <w:start w:val="1"/>
      <w:numFmt w:val="lowerLetter"/>
      <w:lvlText w:val="%8."/>
      <w:lvlJc w:val="left"/>
      <w:pPr>
        <w:tabs>
          <w:tab w:val="num" w:pos="6251"/>
        </w:tabs>
        <w:ind w:left="6251" w:hanging="360"/>
      </w:pPr>
      <w:rPr>
        <w:rFonts w:cs="Times New Roman"/>
      </w:rPr>
    </w:lvl>
    <w:lvl w:ilvl="8" w:tplc="0402001B" w:tentative="1">
      <w:start w:val="1"/>
      <w:numFmt w:val="lowerRoman"/>
      <w:lvlText w:val="%9."/>
      <w:lvlJc w:val="right"/>
      <w:pPr>
        <w:tabs>
          <w:tab w:val="num" w:pos="6971"/>
        </w:tabs>
        <w:ind w:left="6971" w:hanging="180"/>
      </w:pPr>
      <w:rPr>
        <w:rFonts w:cs="Times New Roman"/>
      </w:rPr>
    </w:lvl>
  </w:abstractNum>
  <w:abstractNum w:abstractNumId="11" w15:restartNumberingAfterBreak="0">
    <w:nsid w:val="7D02019A"/>
    <w:multiLevelType w:val="hybridMultilevel"/>
    <w:tmpl w:val="33D026B2"/>
    <w:lvl w:ilvl="0" w:tplc="43823C9A">
      <w:start w:val="1"/>
      <w:numFmt w:val="decimal"/>
      <w:lvlText w:val="%1."/>
      <w:lvlJc w:val="left"/>
      <w:pPr>
        <w:ind w:left="927" w:hanging="360"/>
      </w:pPr>
      <w:rPr>
        <w:rFonts w:eastAsia="Calibri"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8E"/>
    <w:rsid w:val="00021067"/>
    <w:rsid w:val="00052893"/>
    <w:rsid w:val="00053204"/>
    <w:rsid w:val="0009342D"/>
    <w:rsid w:val="000B13F5"/>
    <w:rsid w:val="000C5804"/>
    <w:rsid w:val="000C5DFE"/>
    <w:rsid w:val="000D36FA"/>
    <w:rsid w:val="000D78B3"/>
    <w:rsid w:val="000F7FFA"/>
    <w:rsid w:val="001016D3"/>
    <w:rsid w:val="00107D7F"/>
    <w:rsid w:val="001218EC"/>
    <w:rsid w:val="00125C57"/>
    <w:rsid w:val="00133726"/>
    <w:rsid w:val="00141059"/>
    <w:rsid w:val="00141079"/>
    <w:rsid w:val="00146158"/>
    <w:rsid w:val="00153626"/>
    <w:rsid w:val="00160908"/>
    <w:rsid w:val="001651F2"/>
    <w:rsid w:val="0017098B"/>
    <w:rsid w:val="00176C44"/>
    <w:rsid w:val="0019463E"/>
    <w:rsid w:val="00197356"/>
    <w:rsid w:val="001A05F4"/>
    <w:rsid w:val="001A72E3"/>
    <w:rsid w:val="001B0AB6"/>
    <w:rsid w:val="001B7617"/>
    <w:rsid w:val="001D0D41"/>
    <w:rsid w:val="001F66E5"/>
    <w:rsid w:val="00244D77"/>
    <w:rsid w:val="00246B54"/>
    <w:rsid w:val="00262D09"/>
    <w:rsid w:val="002701EE"/>
    <w:rsid w:val="0027324E"/>
    <w:rsid w:val="00297D6C"/>
    <w:rsid w:val="002E7ADE"/>
    <w:rsid w:val="00313DC0"/>
    <w:rsid w:val="0033139D"/>
    <w:rsid w:val="00343957"/>
    <w:rsid w:val="00352408"/>
    <w:rsid w:val="00360880"/>
    <w:rsid w:val="0037147F"/>
    <w:rsid w:val="003731B8"/>
    <w:rsid w:val="003B6EA4"/>
    <w:rsid w:val="003C075B"/>
    <w:rsid w:val="003D6DA9"/>
    <w:rsid w:val="003F5FB0"/>
    <w:rsid w:val="0042154F"/>
    <w:rsid w:val="00434AE7"/>
    <w:rsid w:val="00443BC4"/>
    <w:rsid w:val="00451EB8"/>
    <w:rsid w:val="004741E3"/>
    <w:rsid w:val="0048398E"/>
    <w:rsid w:val="004A6A04"/>
    <w:rsid w:val="004A7A50"/>
    <w:rsid w:val="005025BC"/>
    <w:rsid w:val="00515BC6"/>
    <w:rsid w:val="0052793E"/>
    <w:rsid w:val="0054331C"/>
    <w:rsid w:val="00544F23"/>
    <w:rsid w:val="00545599"/>
    <w:rsid w:val="005562A7"/>
    <w:rsid w:val="00561B3C"/>
    <w:rsid w:val="00564EEE"/>
    <w:rsid w:val="00585DBC"/>
    <w:rsid w:val="00594EE9"/>
    <w:rsid w:val="00595B54"/>
    <w:rsid w:val="005A211C"/>
    <w:rsid w:val="005D0216"/>
    <w:rsid w:val="005D3420"/>
    <w:rsid w:val="005D602D"/>
    <w:rsid w:val="005D726A"/>
    <w:rsid w:val="005E4D58"/>
    <w:rsid w:val="005E5F10"/>
    <w:rsid w:val="00617930"/>
    <w:rsid w:val="006359FD"/>
    <w:rsid w:val="00642D62"/>
    <w:rsid w:val="00662814"/>
    <w:rsid w:val="00692C46"/>
    <w:rsid w:val="006A5875"/>
    <w:rsid w:val="00723866"/>
    <w:rsid w:val="007256BB"/>
    <w:rsid w:val="007319B7"/>
    <w:rsid w:val="00740531"/>
    <w:rsid w:val="00742F2E"/>
    <w:rsid w:val="00750AD1"/>
    <w:rsid w:val="0075123B"/>
    <w:rsid w:val="00760817"/>
    <w:rsid w:val="00763FD7"/>
    <w:rsid w:val="0076523A"/>
    <w:rsid w:val="00774F25"/>
    <w:rsid w:val="00780312"/>
    <w:rsid w:val="00784F07"/>
    <w:rsid w:val="00786A6C"/>
    <w:rsid w:val="007B2AED"/>
    <w:rsid w:val="007B4729"/>
    <w:rsid w:val="007D0FCF"/>
    <w:rsid w:val="007D19B8"/>
    <w:rsid w:val="007D793F"/>
    <w:rsid w:val="007E6552"/>
    <w:rsid w:val="007F6CA5"/>
    <w:rsid w:val="008034C7"/>
    <w:rsid w:val="0080363D"/>
    <w:rsid w:val="00820D31"/>
    <w:rsid w:val="00831795"/>
    <w:rsid w:val="0084654B"/>
    <w:rsid w:val="00847971"/>
    <w:rsid w:val="00856BCA"/>
    <w:rsid w:val="00862641"/>
    <w:rsid w:val="008638C9"/>
    <w:rsid w:val="008814ED"/>
    <w:rsid w:val="0088644D"/>
    <w:rsid w:val="008940F9"/>
    <w:rsid w:val="008B1FB3"/>
    <w:rsid w:val="008C2880"/>
    <w:rsid w:val="008D4A18"/>
    <w:rsid w:val="008D753E"/>
    <w:rsid w:val="008F6E40"/>
    <w:rsid w:val="00901F74"/>
    <w:rsid w:val="00906B3C"/>
    <w:rsid w:val="009253FF"/>
    <w:rsid w:val="009340D7"/>
    <w:rsid w:val="009441C8"/>
    <w:rsid w:val="00947A57"/>
    <w:rsid w:val="00996FFE"/>
    <w:rsid w:val="009A7382"/>
    <w:rsid w:val="009B7B46"/>
    <w:rsid w:val="009C026E"/>
    <w:rsid w:val="009C2587"/>
    <w:rsid w:val="009E1D20"/>
    <w:rsid w:val="009E42E6"/>
    <w:rsid w:val="00A05180"/>
    <w:rsid w:val="00A14EB8"/>
    <w:rsid w:val="00A1532D"/>
    <w:rsid w:val="00A42FA4"/>
    <w:rsid w:val="00A60BAE"/>
    <w:rsid w:val="00A94EBF"/>
    <w:rsid w:val="00A97534"/>
    <w:rsid w:val="00AD240F"/>
    <w:rsid w:val="00AE484A"/>
    <w:rsid w:val="00B05DEA"/>
    <w:rsid w:val="00B072D1"/>
    <w:rsid w:val="00B1098C"/>
    <w:rsid w:val="00B31F5C"/>
    <w:rsid w:val="00B40136"/>
    <w:rsid w:val="00B463D7"/>
    <w:rsid w:val="00B51305"/>
    <w:rsid w:val="00B565F2"/>
    <w:rsid w:val="00B71E04"/>
    <w:rsid w:val="00B837C1"/>
    <w:rsid w:val="00B92112"/>
    <w:rsid w:val="00B9242A"/>
    <w:rsid w:val="00B93A04"/>
    <w:rsid w:val="00B97A6D"/>
    <w:rsid w:val="00BF1385"/>
    <w:rsid w:val="00C129BC"/>
    <w:rsid w:val="00C20620"/>
    <w:rsid w:val="00C3266A"/>
    <w:rsid w:val="00C415A2"/>
    <w:rsid w:val="00C5190C"/>
    <w:rsid w:val="00C64E10"/>
    <w:rsid w:val="00C66CF9"/>
    <w:rsid w:val="00C7546A"/>
    <w:rsid w:val="00C85CEA"/>
    <w:rsid w:val="00C87A7F"/>
    <w:rsid w:val="00C933B7"/>
    <w:rsid w:val="00CA22BD"/>
    <w:rsid w:val="00CC05A2"/>
    <w:rsid w:val="00CE7069"/>
    <w:rsid w:val="00D065CC"/>
    <w:rsid w:val="00D121DB"/>
    <w:rsid w:val="00D13A53"/>
    <w:rsid w:val="00D2429F"/>
    <w:rsid w:val="00D25F23"/>
    <w:rsid w:val="00D32340"/>
    <w:rsid w:val="00D37C43"/>
    <w:rsid w:val="00D439B4"/>
    <w:rsid w:val="00D63B7B"/>
    <w:rsid w:val="00D66B59"/>
    <w:rsid w:val="00DA3411"/>
    <w:rsid w:val="00DE2F81"/>
    <w:rsid w:val="00DE3440"/>
    <w:rsid w:val="00DE54BE"/>
    <w:rsid w:val="00DE5CDF"/>
    <w:rsid w:val="00DE6334"/>
    <w:rsid w:val="00DF328E"/>
    <w:rsid w:val="00E1663F"/>
    <w:rsid w:val="00E25691"/>
    <w:rsid w:val="00E26E2F"/>
    <w:rsid w:val="00E433B6"/>
    <w:rsid w:val="00E51F0A"/>
    <w:rsid w:val="00E610DD"/>
    <w:rsid w:val="00E61299"/>
    <w:rsid w:val="00E701B6"/>
    <w:rsid w:val="00EA6EF1"/>
    <w:rsid w:val="00EE1A7F"/>
    <w:rsid w:val="00EF5288"/>
    <w:rsid w:val="00F10534"/>
    <w:rsid w:val="00F4458C"/>
    <w:rsid w:val="00F53B89"/>
    <w:rsid w:val="00F6298F"/>
    <w:rsid w:val="00F652D2"/>
    <w:rsid w:val="00F77D27"/>
    <w:rsid w:val="00FA4D8F"/>
    <w:rsid w:val="00FB1A79"/>
    <w:rsid w:val="00FB556E"/>
    <w:rsid w:val="00FC41D5"/>
    <w:rsid w:val="00FE34E6"/>
    <w:rsid w:val="00FF0B8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96324BF"/>
  <w15:docId w15:val="{27790937-B381-4B8E-B2E5-961B7447B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398E"/>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DF328E"/>
    <w:pPr>
      <w:tabs>
        <w:tab w:val="center" w:pos="4536"/>
        <w:tab w:val="right" w:pos="9072"/>
      </w:tabs>
      <w:spacing w:after="0" w:line="240" w:lineRule="auto"/>
    </w:pPr>
    <w:rPr>
      <w:sz w:val="20"/>
      <w:szCs w:val="20"/>
      <w:lang w:eastAsia="bg-BG"/>
    </w:rPr>
  </w:style>
  <w:style w:type="character" w:customStyle="1" w:styleId="a4">
    <w:name w:val="Горен колонтитул Знак"/>
    <w:basedOn w:val="a0"/>
    <w:link w:val="a3"/>
    <w:uiPriority w:val="99"/>
    <w:semiHidden/>
    <w:locked/>
    <w:rsid w:val="00DF328E"/>
    <w:rPr>
      <w:rFonts w:cs="Times New Roman"/>
    </w:rPr>
  </w:style>
  <w:style w:type="paragraph" w:styleId="a5">
    <w:name w:val="Balloon Text"/>
    <w:basedOn w:val="a"/>
    <w:link w:val="a6"/>
    <w:uiPriority w:val="99"/>
    <w:semiHidden/>
    <w:rsid w:val="00DF328E"/>
    <w:pPr>
      <w:spacing w:after="0" w:line="240" w:lineRule="auto"/>
    </w:pPr>
    <w:rPr>
      <w:rFonts w:ascii="Tahoma" w:hAnsi="Tahoma"/>
      <w:sz w:val="16"/>
      <w:szCs w:val="16"/>
      <w:lang w:eastAsia="bg-BG"/>
    </w:rPr>
  </w:style>
  <w:style w:type="character" w:customStyle="1" w:styleId="a6">
    <w:name w:val="Изнесен текст Знак"/>
    <w:basedOn w:val="a0"/>
    <w:link w:val="a5"/>
    <w:uiPriority w:val="99"/>
    <w:semiHidden/>
    <w:locked/>
    <w:rsid w:val="00DF328E"/>
    <w:rPr>
      <w:rFonts w:ascii="Tahoma" w:hAnsi="Tahoma" w:cs="Times New Roman"/>
      <w:sz w:val="16"/>
    </w:rPr>
  </w:style>
  <w:style w:type="paragraph" w:styleId="a7">
    <w:name w:val="footer"/>
    <w:basedOn w:val="a"/>
    <w:link w:val="a8"/>
    <w:uiPriority w:val="99"/>
    <w:rsid w:val="00B31F5C"/>
    <w:pPr>
      <w:tabs>
        <w:tab w:val="center" w:pos="4536"/>
        <w:tab w:val="right" w:pos="9072"/>
      </w:tabs>
      <w:spacing w:after="0" w:line="240" w:lineRule="auto"/>
    </w:pPr>
    <w:rPr>
      <w:sz w:val="20"/>
      <w:szCs w:val="20"/>
      <w:lang w:eastAsia="bg-BG"/>
    </w:rPr>
  </w:style>
  <w:style w:type="character" w:customStyle="1" w:styleId="a8">
    <w:name w:val="Долен колонтитул Знак"/>
    <w:basedOn w:val="a0"/>
    <w:link w:val="a7"/>
    <w:uiPriority w:val="99"/>
    <w:locked/>
    <w:rsid w:val="00B31F5C"/>
    <w:rPr>
      <w:rFonts w:cs="Times New Roman"/>
    </w:rPr>
  </w:style>
  <w:style w:type="paragraph" w:styleId="a9">
    <w:name w:val="List Paragraph"/>
    <w:basedOn w:val="a"/>
    <w:uiPriority w:val="34"/>
    <w:qFormat/>
    <w:rsid w:val="003D6DA9"/>
    <w:pPr>
      <w:ind w:left="720"/>
      <w:contextualSpacing/>
    </w:pPr>
  </w:style>
  <w:style w:type="character" w:styleId="aa">
    <w:name w:val="Hyperlink"/>
    <w:rsid w:val="00FB1A79"/>
    <w:rPr>
      <w:color w:val="0000FF"/>
      <w:sz w:val="24"/>
      <w:szCs w:val="24"/>
      <w:u w:val="single"/>
      <w:lang w:val="en-US" w:eastAsia="pl-PL" w:bidi="ar-SA"/>
    </w:rPr>
  </w:style>
  <w:style w:type="character" w:customStyle="1" w:styleId="ala">
    <w:name w:val="al_a"/>
    <w:basedOn w:val="a0"/>
    <w:rsid w:val="00FB1A79"/>
    <w:rPr>
      <w:sz w:val="24"/>
      <w:szCs w:val="24"/>
      <w:lang w:val="en-US" w:eastAsia="pl-PL" w:bidi="ar-SA"/>
    </w:rPr>
  </w:style>
  <w:style w:type="character" w:customStyle="1" w:styleId="greenlight">
    <w:name w:val="greenlight"/>
    <w:basedOn w:val="a0"/>
    <w:rsid w:val="00FB1A79"/>
    <w:rPr>
      <w:sz w:val="24"/>
      <w:szCs w:val="24"/>
      <w:lang w:val="en-US"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10362">
      <w:bodyDiv w:val="1"/>
      <w:marLeft w:val="0"/>
      <w:marRight w:val="0"/>
      <w:marTop w:val="0"/>
      <w:marBottom w:val="0"/>
      <w:divBdr>
        <w:top w:val="none" w:sz="0" w:space="0" w:color="auto"/>
        <w:left w:val="none" w:sz="0" w:space="0" w:color="auto"/>
        <w:bottom w:val="none" w:sz="0" w:space="0" w:color="auto"/>
        <w:right w:val="none" w:sz="0" w:space="0" w:color="auto"/>
      </w:divBdr>
    </w:div>
    <w:div w:id="312761733">
      <w:bodyDiv w:val="1"/>
      <w:marLeft w:val="0"/>
      <w:marRight w:val="0"/>
      <w:marTop w:val="0"/>
      <w:marBottom w:val="0"/>
      <w:divBdr>
        <w:top w:val="none" w:sz="0" w:space="0" w:color="auto"/>
        <w:left w:val="none" w:sz="0" w:space="0" w:color="auto"/>
        <w:bottom w:val="none" w:sz="0" w:space="0" w:color="auto"/>
        <w:right w:val="none" w:sz="0" w:space="0" w:color="auto"/>
      </w:divBdr>
    </w:div>
    <w:div w:id="470051140">
      <w:bodyDiv w:val="1"/>
      <w:marLeft w:val="0"/>
      <w:marRight w:val="0"/>
      <w:marTop w:val="0"/>
      <w:marBottom w:val="0"/>
      <w:divBdr>
        <w:top w:val="none" w:sz="0" w:space="0" w:color="auto"/>
        <w:left w:val="none" w:sz="0" w:space="0" w:color="auto"/>
        <w:bottom w:val="none" w:sz="0" w:space="0" w:color="auto"/>
        <w:right w:val="none" w:sz="0" w:space="0" w:color="auto"/>
      </w:divBdr>
    </w:div>
    <w:div w:id="753547073">
      <w:marLeft w:val="0"/>
      <w:marRight w:val="0"/>
      <w:marTop w:val="0"/>
      <w:marBottom w:val="0"/>
      <w:divBdr>
        <w:top w:val="none" w:sz="0" w:space="0" w:color="auto"/>
        <w:left w:val="none" w:sz="0" w:space="0" w:color="auto"/>
        <w:bottom w:val="none" w:sz="0" w:space="0" w:color="auto"/>
        <w:right w:val="none" w:sz="0" w:space="0" w:color="auto"/>
      </w:divBdr>
    </w:div>
    <w:div w:id="753547074">
      <w:marLeft w:val="0"/>
      <w:marRight w:val="0"/>
      <w:marTop w:val="0"/>
      <w:marBottom w:val="0"/>
      <w:divBdr>
        <w:top w:val="none" w:sz="0" w:space="0" w:color="auto"/>
        <w:left w:val="none" w:sz="0" w:space="0" w:color="auto"/>
        <w:bottom w:val="none" w:sz="0" w:space="0" w:color="auto"/>
        <w:right w:val="none" w:sz="0" w:space="0" w:color="auto"/>
      </w:divBdr>
    </w:div>
    <w:div w:id="753547075">
      <w:marLeft w:val="0"/>
      <w:marRight w:val="0"/>
      <w:marTop w:val="0"/>
      <w:marBottom w:val="0"/>
      <w:divBdr>
        <w:top w:val="none" w:sz="0" w:space="0" w:color="auto"/>
        <w:left w:val="none" w:sz="0" w:space="0" w:color="auto"/>
        <w:bottom w:val="none" w:sz="0" w:space="0" w:color="auto"/>
        <w:right w:val="none" w:sz="0" w:space="0" w:color="auto"/>
      </w:divBdr>
    </w:div>
    <w:div w:id="753547076">
      <w:marLeft w:val="0"/>
      <w:marRight w:val="0"/>
      <w:marTop w:val="0"/>
      <w:marBottom w:val="0"/>
      <w:divBdr>
        <w:top w:val="none" w:sz="0" w:space="0" w:color="auto"/>
        <w:left w:val="none" w:sz="0" w:space="0" w:color="auto"/>
        <w:bottom w:val="none" w:sz="0" w:space="0" w:color="auto"/>
        <w:right w:val="none" w:sz="0" w:space="0" w:color="auto"/>
      </w:divBdr>
    </w:div>
    <w:div w:id="753547077">
      <w:marLeft w:val="0"/>
      <w:marRight w:val="0"/>
      <w:marTop w:val="0"/>
      <w:marBottom w:val="0"/>
      <w:divBdr>
        <w:top w:val="none" w:sz="0" w:space="0" w:color="auto"/>
        <w:left w:val="none" w:sz="0" w:space="0" w:color="auto"/>
        <w:bottom w:val="none" w:sz="0" w:space="0" w:color="auto"/>
        <w:right w:val="none" w:sz="0" w:space="0" w:color="auto"/>
      </w:divBdr>
    </w:div>
    <w:div w:id="753547078">
      <w:marLeft w:val="0"/>
      <w:marRight w:val="0"/>
      <w:marTop w:val="0"/>
      <w:marBottom w:val="0"/>
      <w:divBdr>
        <w:top w:val="none" w:sz="0" w:space="0" w:color="auto"/>
        <w:left w:val="none" w:sz="0" w:space="0" w:color="auto"/>
        <w:bottom w:val="none" w:sz="0" w:space="0" w:color="auto"/>
        <w:right w:val="none" w:sz="0" w:space="0" w:color="auto"/>
      </w:divBdr>
    </w:div>
    <w:div w:id="826703358">
      <w:bodyDiv w:val="1"/>
      <w:marLeft w:val="0"/>
      <w:marRight w:val="0"/>
      <w:marTop w:val="0"/>
      <w:marBottom w:val="0"/>
      <w:divBdr>
        <w:top w:val="none" w:sz="0" w:space="0" w:color="auto"/>
        <w:left w:val="none" w:sz="0" w:space="0" w:color="auto"/>
        <w:bottom w:val="none" w:sz="0" w:space="0" w:color="auto"/>
        <w:right w:val="none" w:sz="0" w:space="0" w:color="auto"/>
      </w:divBdr>
    </w:div>
    <w:div w:id="882062499">
      <w:bodyDiv w:val="1"/>
      <w:marLeft w:val="0"/>
      <w:marRight w:val="0"/>
      <w:marTop w:val="0"/>
      <w:marBottom w:val="0"/>
      <w:divBdr>
        <w:top w:val="none" w:sz="0" w:space="0" w:color="auto"/>
        <w:left w:val="none" w:sz="0" w:space="0" w:color="auto"/>
        <w:bottom w:val="none" w:sz="0" w:space="0" w:color="auto"/>
        <w:right w:val="none" w:sz="0" w:space="0" w:color="auto"/>
      </w:divBdr>
    </w:div>
    <w:div w:id="975062763">
      <w:bodyDiv w:val="1"/>
      <w:marLeft w:val="0"/>
      <w:marRight w:val="0"/>
      <w:marTop w:val="0"/>
      <w:marBottom w:val="0"/>
      <w:divBdr>
        <w:top w:val="none" w:sz="0" w:space="0" w:color="auto"/>
        <w:left w:val="none" w:sz="0" w:space="0" w:color="auto"/>
        <w:bottom w:val="none" w:sz="0" w:space="0" w:color="auto"/>
        <w:right w:val="none" w:sz="0" w:space="0" w:color="auto"/>
      </w:divBdr>
    </w:div>
    <w:div w:id="1468858473">
      <w:bodyDiv w:val="1"/>
      <w:marLeft w:val="0"/>
      <w:marRight w:val="0"/>
      <w:marTop w:val="0"/>
      <w:marBottom w:val="0"/>
      <w:divBdr>
        <w:top w:val="none" w:sz="0" w:space="0" w:color="auto"/>
        <w:left w:val="none" w:sz="0" w:space="0" w:color="auto"/>
        <w:bottom w:val="none" w:sz="0" w:space="0" w:color="auto"/>
        <w:right w:val="none" w:sz="0" w:space="0" w:color="auto"/>
      </w:divBdr>
    </w:div>
    <w:div w:id="1682774030">
      <w:bodyDiv w:val="1"/>
      <w:marLeft w:val="0"/>
      <w:marRight w:val="0"/>
      <w:marTop w:val="0"/>
      <w:marBottom w:val="0"/>
      <w:divBdr>
        <w:top w:val="none" w:sz="0" w:space="0" w:color="auto"/>
        <w:left w:val="none" w:sz="0" w:space="0" w:color="auto"/>
        <w:bottom w:val="none" w:sz="0" w:space="0" w:color="auto"/>
        <w:right w:val="none" w:sz="0" w:space="0" w:color="auto"/>
      </w:divBdr>
    </w:div>
    <w:div w:id="1684042233">
      <w:bodyDiv w:val="1"/>
      <w:marLeft w:val="0"/>
      <w:marRight w:val="0"/>
      <w:marTop w:val="0"/>
      <w:marBottom w:val="0"/>
      <w:divBdr>
        <w:top w:val="none" w:sz="0" w:space="0" w:color="auto"/>
        <w:left w:val="none" w:sz="0" w:space="0" w:color="auto"/>
        <w:bottom w:val="none" w:sz="0" w:space="0" w:color="auto"/>
        <w:right w:val="none" w:sz="0" w:space="0" w:color="auto"/>
      </w:divBdr>
    </w:div>
    <w:div w:id="208190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NavigateDocument('&#1047;&#1043;&#1086;&#1088;&#1080;_2011_2165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javascript:%20NavigateDocument('&#1047;&#1043;&#1086;&#1088;&#1080;_2011_21654"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javascript:%20NavigateDocument('&#1047;&#1043;&#1086;&#1088;&#1080;_2011_21654');" TargetMode="External"/><Relationship Id="rId4" Type="http://schemas.openxmlformats.org/officeDocument/2006/relationships/webSettings" Target="webSettings.xml"/><Relationship Id="rId9" Type="http://schemas.openxmlformats.org/officeDocument/2006/relationships/hyperlink" Target="javascript:%20NavigateDocument('&#1047;&#1043;&#1086;&#1088;&#1080;_2011_21654"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3427</Words>
  <Characters>19782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У С Л О В И Я</vt:lpstr>
    </vt:vector>
  </TitlesOfParts>
  <Company>Hewlett-Packard Company</Company>
  <LinksUpToDate>false</LinksUpToDate>
  <CharactersWithSpaces>23163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С Л О В И Я</dc:title>
  <dc:subject/>
  <dc:creator>ZhAleksiev</dc:creator>
  <cp:keywords/>
  <dc:description/>
  <cp:lastModifiedBy>DL Provadia</cp:lastModifiedBy>
  <cp:revision>25</cp:revision>
  <cp:lastPrinted>2018-09-20T08:22:00Z</cp:lastPrinted>
  <dcterms:created xsi:type="dcterms:W3CDTF">2019-02-24T13:19:00Z</dcterms:created>
  <dcterms:modified xsi:type="dcterms:W3CDTF">2019-03-22T12:16:00Z</dcterms:modified>
</cp:coreProperties>
</file>