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C76" w:rsidRDefault="00487C76" w:rsidP="00487C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У С Л О В И Я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CB5361" w:rsidRPr="008C3CA0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C3CA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ПРОВЕЖДАНЕ НА ЕЛЕКТРОНЕН ТЪРГ ЗА ПРОДАЖБА НА </w:t>
      </w:r>
      <w:r w:rsidR="00B72F0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ПРОГНОЗНО КОЛИЧЕСТВО </w:t>
      </w:r>
      <w:r w:rsidRPr="008C3CA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ДОБИТА ДЪРВЕСИНА </w:t>
      </w:r>
      <w:r w:rsidR="00643C2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ВРЕМЕНЕН СКЛАД</w:t>
      </w:r>
      <w:r w:rsidRPr="008C3CA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 ТЕРИТОРИЯТА НА </w:t>
      </w:r>
      <w:r w:rsidRPr="008C3CA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„ДЪРЖАВНО ГОРСКО СТОПАНСТВО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ШУМЕН</w:t>
      </w:r>
      <w:r w:rsidRPr="008C3CA0">
        <w:rPr>
          <w:rFonts w:ascii="Times New Roman" w:eastAsia="Times New Roman" w:hAnsi="Times New Roman"/>
          <w:b/>
          <w:sz w:val="24"/>
          <w:szCs w:val="24"/>
          <w:lang w:eastAsia="bg-BG"/>
        </w:rPr>
        <w:t>“ – ТЕРИТОРИАЛНО ПОДЕЛЕНИЕ НА „СЕВЕРОИЗТОЧНО ДЪРЖАВНО ПРЕДПИРЯТИЕ ДП – ГР. ШУМЕН.</w:t>
      </w:r>
    </w:p>
    <w:p w:rsidR="00CB5361" w:rsidRPr="00674E6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CB5361" w:rsidRPr="00674E6C" w:rsidRDefault="00CB5361" w:rsidP="00D33E35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І. ПРЕДМЕТ НА ПРОЦЕДУРАТА</w:t>
      </w:r>
    </w:p>
    <w:p w:rsidR="00E5765D" w:rsidRDefault="00E5765D" w:rsidP="00E57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8C3CA0">
        <w:rPr>
          <w:rFonts w:ascii="Times New Roman" w:eastAsia="Times New Roman" w:hAnsi="Times New Roman"/>
          <w:sz w:val="24"/>
          <w:szCs w:val="24"/>
          <w:lang w:eastAsia="bg-BG"/>
        </w:rPr>
        <w:t xml:space="preserve">родажба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прогнозно количество </w:t>
      </w:r>
      <w:r w:rsidRPr="008C3CA0">
        <w:rPr>
          <w:rFonts w:ascii="Times New Roman" w:eastAsia="Times New Roman" w:hAnsi="Times New Roman"/>
          <w:sz w:val="24"/>
          <w:szCs w:val="24"/>
          <w:lang w:eastAsia="bg-BG"/>
        </w:rPr>
        <w:t xml:space="preserve">добита дървесина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временен склад</w:t>
      </w:r>
      <w:r w:rsidRPr="008C3CA0">
        <w:rPr>
          <w:rFonts w:ascii="Times New Roman" w:eastAsia="Times New Roman" w:hAnsi="Times New Roman"/>
          <w:sz w:val="24"/>
          <w:szCs w:val="24"/>
          <w:lang w:eastAsia="pl-PL"/>
        </w:rPr>
        <w:t>, чрез</w:t>
      </w:r>
      <w:r w:rsidRPr="0058641C">
        <w:rPr>
          <w:rFonts w:ascii="Times New Roman" w:eastAsia="Times New Roman" w:hAnsi="Times New Roman"/>
          <w:sz w:val="24"/>
          <w:szCs w:val="24"/>
          <w:lang w:eastAsia="pl-PL"/>
        </w:rPr>
        <w:t xml:space="preserve"> електронен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търг</w:t>
      </w:r>
      <w:r w:rsidRPr="0058641C">
        <w:rPr>
          <w:rFonts w:ascii="Times New Roman" w:eastAsia="Times New Roman" w:hAnsi="Times New Roman"/>
          <w:sz w:val="24"/>
          <w:szCs w:val="24"/>
          <w:lang w:eastAsia="pl-PL"/>
        </w:rPr>
        <w:t xml:space="preserve"> по сортименти, дървесни видове, количества, начални цени, гаранции за участие и стъпка за наддаване, 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при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условията </w:t>
      </w:r>
      <w:r w:rsidRPr="00F041C2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165097">
        <w:rPr>
          <w:rFonts w:ascii="Times New Roman" w:eastAsia="Times New Roman" w:hAnsi="Times New Roman"/>
          <w:b/>
          <w:sz w:val="24"/>
          <w:szCs w:val="24"/>
          <w:lang w:eastAsia="bg-BG"/>
        </w:rPr>
        <w:t>чл.115, ал.1 и ал.2 от Закона за горите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;  </w:t>
      </w:r>
      <w:r w:rsidRPr="00165097">
        <w:rPr>
          <w:rFonts w:ascii="Times New Roman" w:eastAsia="Times New Roman" w:hAnsi="Times New Roman"/>
          <w:b/>
          <w:sz w:val="24"/>
          <w:szCs w:val="24"/>
          <w:lang w:eastAsia="bg-BG"/>
        </w:rPr>
        <w:t>чл.38, ал.2, ал.4 и ал.5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F041C2">
        <w:rPr>
          <w:rFonts w:ascii="Times New Roman" w:eastAsia="Times New Roman" w:hAnsi="Times New Roman"/>
          <w:sz w:val="24"/>
          <w:szCs w:val="24"/>
          <w:lang w:eastAsia="bg-BG"/>
        </w:rPr>
        <w:t>чл. 58, ал.1, т.3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чл.74</w:t>
      </w:r>
      <w:r w:rsidRPr="00F041C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 w:rsidR="0033081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pl-PL"/>
        </w:rPr>
        <w:t>така както са определени със заповедта за откриване на търга:</w:t>
      </w:r>
    </w:p>
    <w:p w:rsidR="00AF1DF6" w:rsidRDefault="00AF1DF6" w:rsidP="00E57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29"/>
        <w:gridCol w:w="1276"/>
        <w:gridCol w:w="2410"/>
        <w:gridCol w:w="653"/>
        <w:gridCol w:w="880"/>
        <w:gridCol w:w="620"/>
        <w:gridCol w:w="1000"/>
        <w:gridCol w:w="1020"/>
        <w:gridCol w:w="1058"/>
      </w:tblGrid>
      <w:tr w:rsidR="00AF1DF6" w:rsidRPr="0024534E" w:rsidTr="00AF1DF6">
        <w:trPr>
          <w:cantSplit/>
          <w:trHeight w:val="22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1DF6" w:rsidRPr="0024534E" w:rsidRDefault="00AF1DF6" w:rsidP="00F627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ОБЕКТ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1DF6" w:rsidRPr="0024534E" w:rsidRDefault="00AF1DF6" w:rsidP="00F6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Отдел и подотдел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1DF6" w:rsidRPr="0024534E" w:rsidRDefault="00AF1DF6" w:rsidP="00F6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Дървесен вид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F6" w:rsidRPr="0024534E" w:rsidRDefault="00AF1DF6" w:rsidP="00F6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Сортимент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1DF6" w:rsidRPr="0024534E" w:rsidRDefault="00AF1DF6" w:rsidP="00F6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мерна единица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1DF6" w:rsidRPr="0024534E" w:rsidRDefault="00AF1DF6" w:rsidP="00F6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Количество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1DF6" w:rsidRPr="0024534E" w:rsidRDefault="00AF1DF6" w:rsidP="00F6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Начална  продажна цена, лева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F6" w:rsidRPr="0024534E" w:rsidRDefault="00AF1DF6" w:rsidP="00F6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Обща стойност, лв. без ДДС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F6" w:rsidRPr="0024534E" w:rsidRDefault="00AF1DF6" w:rsidP="00F6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Гаранция за участие, в лв.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F6" w:rsidRPr="0024534E" w:rsidRDefault="00AF1DF6" w:rsidP="00F6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Стъпка на наддаване, лв.</w:t>
            </w:r>
          </w:p>
        </w:tc>
      </w:tr>
      <w:tr w:rsidR="00AF1DF6" w:rsidRPr="0024534E" w:rsidTr="00AF1DF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F6" w:rsidRPr="0024534E" w:rsidRDefault="00AF1DF6" w:rsidP="00F6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F6" w:rsidRPr="0024534E" w:rsidRDefault="00AF1DF6" w:rsidP="00F6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F6" w:rsidRPr="0024534E" w:rsidRDefault="00AF1DF6" w:rsidP="00F6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F6" w:rsidRPr="0024534E" w:rsidRDefault="00AF1DF6" w:rsidP="00F6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F6" w:rsidRPr="0024534E" w:rsidRDefault="00AF1DF6" w:rsidP="00F6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F6" w:rsidRPr="0024534E" w:rsidRDefault="00AF1DF6" w:rsidP="00F6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F6" w:rsidRPr="0024534E" w:rsidRDefault="00AF1DF6" w:rsidP="00F6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</w:tr>
      <w:tr w:rsidR="00AF1DF6" w:rsidRPr="0024534E" w:rsidTr="00AF1DF6">
        <w:trPr>
          <w:trHeight w:val="28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1DF6" w:rsidRPr="0024534E" w:rsidRDefault="00AF1DF6" w:rsidP="00F6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 xml:space="preserve">              9-20-2019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221-б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Бук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Технологична дървесина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пр.м3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4534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AF1DF6" w:rsidRPr="0024534E" w:rsidTr="00AF1DF6">
        <w:trPr>
          <w:trHeight w:val="2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Габър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Технологична дървесина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пр.м3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4534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AF1DF6" w:rsidRPr="0024534E" w:rsidTr="00AF1DF6">
        <w:trPr>
          <w:trHeight w:val="2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hideMark/>
          </w:tcPr>
          <w:p w:rsidR="00AF1DF6" w:rsidRPr="0024534E" w:rsidRDefault="00AF1DF6" w:rsidP="00F6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Бук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Дърва за горене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пр.м3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4534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AF1DF6" w:rsidRPr="0024534E" w:rsidTr="00AF1DF6">
        <w:trPr>
          <w:trHeight w:val="2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Габър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Дърва за горене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пр.м3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4534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AF1DF6" w:rsidRPr="0024534E" w:rsidTr="00AF1DF6">
        <w:trPr>
          <w:trHeight w:val="2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tbLrV"/>
            <w:hideMark/>
          </w:tcPr>
          <w:p w:rsidR="00AF1DF6" w:rsidRPr="0024534E" w:rsidRDefault="00AF1DF6" w:rsidP="00F6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отдела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пр.м3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17500,00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4534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AF1DF6" w:rsidRPr="0024534E" w:rsidTr="00AF1DF6">
        <w:trPr>
          <w:trHeight w:val="2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221-в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Габър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Технологична дървесина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пр.м3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3500,00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4534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AF1DF6" w:rsidRPr="0024534E" w:rsidTr="00AF1DF6">
        <w:trPr>
          <w:trHeight w:val="2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Други шир.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Технологична дървесина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пр.м3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4534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AF1DF6" w:rsidRPr="0024534E" w:rsidTr="00AF1DF6">
        <w:trPr>
          <w:trHeight w:val="2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hideMark/>
          </w:tcPr>
          <w:p w:rsidR="00AF1DF6" w:rsidRPr="0024534E" w:rsidRDefault="00AF1DF6" w:rsidP="00F6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Габър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Дърва за горене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пр.м3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6000,00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4534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AF1DF6" w:rsidRPr="0024534E" w:rsidTr="00AF1DF6">
        <w:trPr>
          <w:trHeight w:val="2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hideMark/>
          </w:tcPr>
          <w:p w:rsidR="00AF1DF6" w:rsidRPr="0024534E" w:rsidRDefault="00AF1DF6" w:rsidP="00F6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Други шир.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Дърва за горене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пр.м3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4534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AF1DF6" w:rsidRPr="0024534E" w:rsidTr="00AF1DF6">
        <w:trPr>
          <w:trHeight w:val="2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Зимен дъб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Дърва за горене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пр.м3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4534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AF1DF6" w:rsidRPr="0024534E" w:rsidTr="00AF1DF6">
        <w:trPr>
          <w:trHeight w:val="2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tbLrV"/>
            <w:hideMark/>
          </w:tcPr>
          <w:p w:rsidR="00AF1DF6" w:rsidRPr="0024534E" w:rsidRDefault="00AF1DF6" w:rsidP="00F6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отдела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пр.м3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15000,00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4534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AF1DF6" w:rsidRPr="0024534E" w:rsidTr="00AF1DF6">
        <w:trPr>
          <w:trHeight w:val="2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Обекта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пр.м3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F6" w:rsidRPr="0024534E" w:rsidRDefault="00AF1DF6" w:rsidP="00F62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650,00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F6" w:rsidRPr="0024534E" w:rsidRDefault="00AF1DF6" w:rsidP="00F62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32500,00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1625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F6" w:rsidRPr="0024534E" w:rsidRDefault="00AF1DF6" w:rsidP="00F627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453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975</w:t>
            </w:r>
          </w:p>
        </w:tc>
      </w:tr>
    </w:tbl>
    <w:p w:rsidR="00AF1DF6" w:rsidRDefault="00AF1DF6" w:rsidP="00E57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5361" w:rsidRPr="0058641C" w:rsidRDefault="00CB5361" w:rsidP="00D33E35">
      <w:pPr>
        <w:spacing w:after="0" w:line="240" w:lineRule="auto"/>
        <w:ind w:left="708"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II. ВРЕМЕ И МЯСТО НА ПРОВЕЖ</w:t>
      </w:r>
      <w:r w:rsidR="00B35BC3">
        <w:rPr>
          <w:rFonts w:ascii="Times New Roman" w:eastAsia="Times New Roman" w:hAnsi="Times New Roman"/>
          <w:b/>
          <w:sz w:val="24"/>
          <w:szCs w:val="24"/>
          <w:lang w:eastAsia="bg-BG"/>
        </w:rPr>
        <w:t>ДАНЕ НА ТЪРГА</w:t>
      </w:r>
      <w:r w:rsidR="00732295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CB5361" w:rsidRPr="0058641C" w:rsidRDefault="00CB5361" w:rsidP="00CB53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Електронният Търг ще се проведе на </w:t>
      </w:r>
      <w:r w:rsidR="005A15F2">
        <w:rPr>
          <w:rFonts w:ascii="Times New Roman" w:eastAsia="Times New Roman" w:hAnsi="Times New Roman"/>
          <w:b/>
          <w:sz w:val="24"/>
          <w:szCs w:val="24"/>
          <w:lang w:eastAsia="bg-BG"/>
        </w:rPr>
        <w:t>27.03</w:t>
      </w:r>
      <w:r w:rsidR="00685488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.</w:t>
      </w:r>
      <w:r w:rsidR="00885D6F">
        <w:rPr>
          <w:rFonts w:ascii="Times New Roman" w:eastAsia="Times New Roman" w:hAnsi="Times New Roman"/>
          <w:b/>
          <w:sz w:val="24"/>
          <w:szCs w:val="24"/>
          <w:lang w:eastAsia="bg-BG"/>
        </w:rPr>
        <w:t>2019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 с начален час </w:t>
      </w:r>
      <w:r w:rsidR="005A15F2">
        <w:rPr>
          <w:rFonts w:ascii="Times New Roman" w:eastAsia="Times New Roman" w:hAnsi="Times New Roman"/>
          <w:b/>
          <w:sz w:val="24"/>
          <w:szCs w:val="24"/>
          <w:lang w:eastAsia="bg-BG"/>
        </w:rPr>
        <w:t>15.30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часа и край на наддаването </w:t>
      </w:r>
      <w:r w:rsidR="005A15F2">
        <w:rPr>
          <w:rFonts w:ascii="Times New Roman" w:eastAsia="Times New Roman" w:hAnsi="Times New Roman"/>
          <w:b/>
          <w:sz w:val="24"/>
          <w:szCs w:val="24"/>
          <w:lang w:eastAsia="bg-BG"/>
        </w:rPr>
        <w:t>15.40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часа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в интернет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платформата на СИДП ДП – гр. 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, с електронен адрес: </w:t>
      </w:r>
      <w:r w:rsidRPr="00674E6C">
        <w:rPr>
          <w:rFonts w:ascii="Times New Roman" w:eastAsia="Times New Roman" w:hAnsi="Times New Roman"/>
          <w:b/>
          <w:sz w:val="24"/>
          <w:szCs w:val="24"/>
          <w:lang w:eastAsia="bg-BG"/>
        </w:rPr>
        <w:t>https://sale.uslugi.io/sidp</w:t>
      </w:r>
    </w:p>
    <w:p w:rsidR="009266D7" w:rsidRPr="00040B09" w:rsidRDefault="009266D7" w:rsidP="009266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0B09">
        <w:rPr>
          <w:rFonts w:ascii="Times New Roman" w:eastAsia="Times New Roman" w:hAnsi="Times New Roman"/>
          <w:sz w:val="24"/>
          <w:szCs w:val="24"/>
          <w:lang w:eastAsia="bg-BG"/>
        </w:rPr>
        <w:t>ВРЕМЕВИ ИНТЕРВАЛ ЗА ОБЯВЯВАНЕ НА НАДДАВАТЕЛНИ ПРЕДЛОЖЕНИЯ Е 10 /ДЕСЕТ /МИНУТИ</w:t>
      </w:r>
      <w:r w:rsidRPr="008B5AB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r w:rsidRPr="00040B09">
        <w:rPr>
          <w:rFonts w:ascii="Times New Roman" w:eastAsia="Times New Roman" w:hAnsi="Times New Roman"/>
          <w:sz w:val="24"/>
          <w:szCs w:val="24"/>
          <w:lang w:eastAsia="bg-BG"/>
        </w:rPr>
        <w:t xml:space="preserve">КОЙТО МОЖЕ ДА СЕ УДЪЛЖИ С ДО </w:t>
      </w:r>
      <w:r w:rsidR="002532A3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040B09">
        <w:rPr>
          <w:rFonts w:ascii="Times New Roman" w:eastAsia="Times New Roman" w:hAnsi="Times New Roman"/>
          <w:sz w:val="24"/>
          <w:szCs w:val="24"/>
          <w:lang w:eastAsia="bg-BG"/>
        </w:rPr>
        <w:t xml:space="preserve"> МИНУТИ.</w:t>
      </w:r>
    </w:p>
    <w:p w:rsidR="009266D7" w:rsidRPr="00040B09" w:rsidRDefault="009266D7" w:rsidP="009266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0B09">
        <w:rPr>
          <w:rFonts w:ascii="Times New Roman" w:eastAsia="Times New Roman" w:hAnsi="Times New Roman"/>
          <w:sz w:val="24"/>
          <w:szCs w:val="24"/>
          <w:lang w:eastAsia="bg-BG"/>
        </w:rPr>
        <w:t>В СЛУЧАЙ, ЧЕ ПРЕЗ ПОСЛЕДНАТА МИНУТА ОТ ПЪРВОНАЧАЛНИЯ 10 /ДЕСЕТ/ МИНУТЕН ВРЕМЕВИ ИНТЕРВАЛ ИМА НАДДАВАНЕ, ВРЕМЕТО ЗА НАДДАВАНЕ СЕ УВЕЛИЧАВА АВТОМАТИЧНО С ЕДНА МИНУТА.</w:t>
      </w:r>
    </w:p>
    <w:p w:rsidR="009266D7" w:rsidRPr="00040B09" w:rsidRDefault="009266D7" w:rsidP="009266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0B09">
        <w:rPr>
          <w:rFonts w:ascii="Times New Roman" w:eastAsia="Times New Roman" w:hAnsi="Times New Roman"/>
          <w:sz w:val="24"/>
          <w:szCs w:val="24"/>
          <w:lang w:eastAsia="bg-BG"/>
        </w:rPr>
        <w:t xml:space="preserve">В СЛУЧАЙ, ЧЕ В ДОБАВЕНАТА ЕДНА МИНУТА ИМА НОВО НАДДАВАНЕ, ВРЕМЕТО СЕ УВЕЛИЧАВА АВТОМАТИЧНО С ОЩЕ ЕДНА МИНУТА. ТОВА МОЖЕ ДА СЕ ПОВТОРИ ОБЩО ДО </w:t>
      </w:r>
      <w:r w:rsidR="002532A3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040B09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2532A3">
        <w:rPr>
          <w:rFonts w:ascii="Times New Roman" w:eastAsia="Times New Roman" w:hAnsi="Times New Roman"/>
          <w:sz w:val="24"/>
          <w:szCs w:val="24"/>
          <w:lang w:eastAsia="bg-BG"/>
        </w:rPr>
        <w:t>ДЕСЕТ</w:t>
      </w:r>
      <w:r w:rsidRPr="00040B09">
        <w:rPr>
          <w:rFonts w:ascii="Times New Roman" w:eastAsia="Times New Roman" w:hAnsi="Times New Roman"/>
          <w:sz w:val="24"/>
          <w:szCs w:val="24"/>
          <w:lang w:eastAsia="bg-BG"/>
        </w:rPr>
        <w:t>/ ПЪТИ.</w:t>
      </w:r>
    </w:p>
    <w:p w:rsidR="00CB5361" w:rsidRPr="0060362A" w:rsidRDefault="00CB5361" w:rsidP="00CB53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0362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 xml:space="preserve">ЗАБЕЛЕЖКА: </w:t>
      </w: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>Отразяването на съответното наддавателно предложение на даден участник в системата на продавача, зависи от скоростта на ползваната от него интернет връзка.</w:t>
      </w:r>
    </w:p>
    <w:p w:rsidR="00CB5361" w:rsidRDefault="00CB5361" w:rsidP="00CB53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</w:pP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>За последно наддавателно предложение се приема това което е последно достигнало и регистрирано в системата на продавача.</w:t>
      </w:r>
    </w:p>
    <w:p w:rsidR="00CB5361" w:rsidRDefault="00CB5361" w:rsidP="00CB53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</w:pPr>
    </w:p>
    <w:p w:rsidR="00CB5361" w:rsidRPr="0058641C" w:rsidRDefault="00CB5361" w:rsidP="00CB536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III. ВРЕМЕ И НАЧИН ЗА ОГЛЕД НА ДЪРВЕСИНАТА: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Кандидатите за участие могат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да извършват оглед на обекта от 09,00 часа до 16,00 часа на всеки работен ден от обявяването на търга включително до втория работен ден преди провеждане му. 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Разходите за огледа са за сметка на кандидата.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Огледът на обекта не е задължителен и не е условие за участие в електронния търг.</w:t>
      </w:r>
    </w:p>
    <w:p w:rsidR="00CB5361" w:rsidRPr="0058641C" w:rsidRDefault="00CB5361" w:rsidP="00CB53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B5361" w:rsidRPr="0058641C" w:rsidRDefault="00CB5361" w:rsidP="00CB53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ІV. ГАРАНЦИ 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СРОКОВЕ ЗА ПОДАВАНЕ НА ДОКУМЕНТИ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58641C">
        <w:rPr>
          <w:rFonts w:ascii="Times New Roman" w:eastAsia="Times New Roman" w:hAnsi="Times New Roman"/>
          <w:sz w:val="24"/>
          <w:szCs w:val="24"/>
          <w:lang w:eastAsia="pl-PL"/>
        </w:rPr>
        <w:t xml:space="preserve">. Гаранцията за участие за електронния търг </w:t>
      </w:r>
      <w:r w:rsidRPr="00B23BFF">
        <w:rPr>
          <w:rFonts w:ascii="Times New Roman" w:eastAsia="Times New Roman" w:hAnsi="Times New Roman"/>
          <w:sz w:val="24"/>
          <w:szCs w:val="24"/>
          <w:lang w:eastAsia="pl-PL"/>
        </w:rPr>
        <w:t>е в размер</w:t>
      </w:r>
      <w:r w:rsidRPr="0058641C">
        <w:rPr>
          <w:rFonts w:ascii="Times New Roman" w:eastAsia="Times New Roman" w:hAnsi="Times New Roman"/>
          <w:sz w:val="24"/>
          <w:szCs w:val="24"/>
          <w:lang w:eastAsia="pl-PL"/>
        </w:rPr>
        <w:t xml:space="preserve"> на </w:t>
      </w:r>
      <w:r w:rsidR="00364367">
        <w:rPr>
          <w:rFonts w:ascii="Times New Roman" w:eastAsia="Times New Roman" w:hAnsi="Times New Roman"/>
          <w:sz w:val="24"/>
          <w:szCs w:val="24"/>
          <w:lang w:eastAsia="pl-PL"/>
        </w:rPr>
        <w:t>1625,00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AD5645">
        <w:rPr>
          <w:rFonts w:ascii="Times New Roman" w:eastAsia="Times New Roman" w:hAnsi="Times New Roman"/>
          <w:sz w:val="24"/>
          <w:szCs w:val="24"/>
          <w:lang w:eastAsia="bg-BG"/>
        </w:rPr>
        <w:t>лв. /</w:t>
      </w:r>
      <w:r w:rsidR="00364367">
        <w:rPr>
          <w:rFonts w:ascii="Times New Roman" w:eastAsia="Times New Roman" w:hAnsi="Times New Roman"/>
          <w:sz w:val="24"/>
          <w:szCs w:val="24"/>
          <w:lang w:eastAsia="bg-BG"/>
        </w:rPr>
        <w:t>хиляда шестстотин двадесет и пет</w:t>
      </w:r>
      <w:r w:rsidR="00C76B4E">
        <w:rPr>
          <w:rFonts w:ascii="Times New Roman" w:eastAsia="Times New Roman" w:hAnsi="Times New Roman"/>
          <w:sz w:val="24"/>
          <w:szCs w:val="24"/>
          <w:lang w:eastAsia="bg-BG"/>
        </w:rPr>
        <w:t xml:space="preserve"> лева</w:t>
      </w:r>
      <w:r w:rsidRPr="00AD5645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Pr="0058641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58641C">
        <w:rPr>
          <w:rFonts w:ascii="Times New Roman" w:eastAsia="Times New Roman" w:hAnsi="Times New Roman"/>
          <w:sz w:val="24"/>
          <w:szCs w:val="24"/>
          <w:lang w:eastAsia="pl-PL"/>
        </w:rPr>
        <w:t>вносима</w:t>
      </w:r>
      <w:proofErr w:type="spellEnd"/>
      <w:r w:rsidRPr="0058641C">
        <w:rPr>
          <w:rFonts w:ascii="Times New Roman" w:eastAsia="Times New Roman" w:hAnsi="Times New Roman"/>
          <w:sz w:val="24"/>
          <w:szCs w:val="24"/>
          <w:lang w:eastAsia="pl-PL"/>
        </w:rPr>
        <w:t xml:space="preserve"> единствено по банков път. </w:t>
      </w:r>
    </w:p>
    <w:p w:rsidR="003021C6" w:rsidRPr="0058641C" w:rsidRDefault="00CB5361" w:rsidP="003021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ГАР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АНЦИЯТА ЗА УЧАСТИЕ се представя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единствено под формата на парична сума, платима по банкова сметка </w:t>
      </w:r>
      <w:r w:rsidR="003021C6" w:rsidRPr="0058641C"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 w:rsidR="003021C6" w:rsidRPr="00C305AC">
        <w:t xml:space="preserve"> 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ТП </w:t>
      </w:r>
      <w:r w:rsidR="003021C6"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 w:rsidR="003021C6"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="003021C6">
        <w:rPr>
          <w:rFonts w:ascii="Times New Roman" w:eastAsia="Times New Roman" w:hAnsi="Times New Roman"/>
          <w:bCs/>
          <w:sz w:val="24"/>
          <w:szCs w:val="24"/>
          <w:lang w:eastAsia="bg-BG"/>
        </w:rPr>
        <w:t>:</w:t>
      </w:r>
      <w:r w:rsidR="003021C6"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021C6" w:rsidRPr="00FD7CFA">
        <w:rPr>
          <w:rFonts w:ascii="Times New Roman" w:hAnsi="Times New Roman"/>
          <w:b/>
          <w:sz w:val="24"/>
          <w:szCs w:val="24"/>
        </w:rPr>
        <w:t>IBAN</w:t>
      </w:r>
      <w:r w:rsidR="003021C6" w:rsidRPr="00FD7CFA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3021C6" w:rsidRPr="00FD7CFA">
        <w:rPr>
          <w:rFonts w:ascii="Times New Roman" w:hAnsi="Times New Roman"/>
          <w:b/>
          <w:sz w:val="24"/>
          <w:szCs w:val="24"/>
        </w:rPr>
        <w:t>BG</w:t>
      </w:r>
      <w:r w:rsidR="003021C6">
        <w:rPr>
          <w:rFonts w:ascii="Times New Roman" w:hAnsi="Times New Roman"/>
          <w:b/>
          <w:sz w:val="24"/>
          <w:szCs w:val="24"/>
        </w:rPr>
        <w:t>73</w:t>
      </w:r>
      <w:r w:rsidR="003021C6" w:rsidRPr="00FD7CFA">
        <w:rPr>
          <w:rFonts w:ascii="Times New Roman" w:hAnsi="Times New Roman"/>
          <w:b/>
          <w:sz w:val="24"/>
          <w:szCs w:val="24"/>
        </w:rPr>
        <w:t>I</w:t>
      </w:r>
      <w:r w:rsidR="003021C6">
        <w:rPr>
          <w:rFonts w:ascii="Times New Roman" w:hAnsi="Times New Roman"/>
          <w:b/>
          <w:sz w:val="24"/>
          <w:szCs w:val="24"/>
        </w:rPr>
        <w:t>А</w:t>
      </w:r>
      <w:r w:rsidR="003021C6" w:rsidRPr="00FD7CFA">
        <w:rPr>
          <w:rFonts w:ascii="Times New Roman" w:hAnsi="Times New Roman"/>
          <w:b/>
          <w:sz w:val="24"/>
          <w:szCs w:val="24"/>
        </w:rPr>
        <w:t>BG</w:t>
      </w:r>
      <w:r w:rsidR="003021C6">
        <w:rPr>
          <w:rFonts w:ascii="Times New Roman" w:hAnsi="Times New Roman"/>
          <w:b/>
          <w:sz w:val="24"/>
          <w:szCs w:val="24"/>
        </w:rPr>
        <w:t>74771000939200</w:t>
      </w:r>
      <w:r w:rsidR="003021C6" w:rsidRPr="00FD7CFA">
        <w:rPr>
          <w:rFonts w:ascii="Times New Roman" w:hAnsi="Times New Roman"/>
          <w:b/>
          <w:sz w:val="24"/>
          <w:szCs w:val="24"/>
        </w:rPr>
        <w:t>, BIC</w:t>
      </w:r>
      <w:r w:rsidR="003021C6" w:rsidRPr="00FD7CFA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3021C6" w:rsidRPr="00FD7CFA">
        <w:rPr>
          <w:rFonts w:ascii="Times New Roman" w:hAnsi="Times New Roman"/>
          <w:b/>
          <w:sz w:val="24"/>
          <w:szCs w:val="24"/>
        </w:rPr>
        <w:t>I</w:t>
      </w:r>
      <w:r w:rsidR="003021C6">
        <w:rPr>
          <w:rFonts w:ascii="Times New Roman" w:hAnsi="Times New Roman"/>
          <w:b/>
          <w:sz w:val="24"/>
          <w:szCs w:val="24"/>
        </w:rPr>
        <w:t>А</w:t>
      </w:r>
      <w:r w:rsidR="003021C6" w:rsidRPr="00FD7CFA">
        <w:rPr>
          <w:rFonts w:ascii="Times New Roman" w:hAnsi="Times New Roman"/>
          <w:b/>
          <w:sz w:val="24"/>
          <w:szCs w:val="24"/>
        </w:rPr>
        <w:t>BGBGSF</w:t>
      </w:r>
      <w:r w:rsidR="003021C6" w:rsidRPr="00FD7CFA">
        <w:rPr>
          <w:rFonts w:ascii="Times New Roman" w:hAnsi="Times New Roman"/>
          <w:b/>
          <w:sz w:val="24"/>
          <w:szCs w:val="24"/>
          <w:lang w:val="ru-RU"/>
        </w:rPr>
        <w:t>, при Банка:</w:t>
      </w:r>
      <w:r w:rsidR="003021C6" w:rsidRPr="00FD7CFA">
        <w:rPr>
          <w:rFonts w:ascii="Times New Roman" w:hAnsi="Times New Roman"/>
          <w:b/>
          <w:sz w:val="24"/>
          <w:szCs w:val="24"/>
        </w:rPr>
        <w:t xml:space="preserve"> </w:t>
      </w:r>
      <w:r w:rsidR="003021C6">
        <w:rPr>
          <w:rFonts w:ascii="Times New Roman" w:hAnsi="Times New Roman"/>
          <w:b/>
          <w:sz w:val="24"/>
          <w:szCs w:val="24"/>
        </w:rPr>
        <w:t>Интернешънъл Асет Банк АД</w:t>
      </w:r>
      <w:r w:rsidR="003021C6" w:rsidRPr="00FD7CFA">
        <w:rPr>
          <w:rFonts w:ascii="Times New Roman" w:hAnsi="Times New Roman"/>
          <w:b/>
          <w:sz w:val="24"/>
          <w:szCs w:val="24"/>
        </w:rPr>
        <w:t xml:space="preserve">, </w:t>
      </w:r>
      <w:r w:rsidR="003021C6">
        <w:rPr>
          <w:rFonts w:ascii="Times New Roman" w:hAnsi="Times New Roman"/>
          <w:b/>
          <w:sz w:val="24"/>
          <w:szCs w:val="24"/>
          <w:lang w:val="ru-RU"/>
        </w:rPr>
        <w:t>клон гр. Шумен</w:t>
      </w:r>
      <w:r w:rsidR="003021C6">
        <w:rPr>
          <w:rFonts w:ascii="Times New Roman" w:hAnsi="Times New Roman"/>
          <w:sz w:val="24"/>
          <w:szCs w:val="24"/>
        </w:rPr>
        <w:t>.</w:t>
      </w:r>
    </w:p>
    <w:p w:rsidR="00CB5361" w:rsidRPr="00B23BFF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Гаранцията за участие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следва да е постъпила реално по банковата сметка на 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ТП </w:t>
      </w:r>
      <w:r w:rsidR="003021C6"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 w:rsidR="003021C6"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021C6" w:rsidRPr="00BD7A67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гр. Шумен в крайният срок за регистрация за участие в търга, а именно: </w:t>
      </w:r>
      <w:r w:rsidRPr="00B23B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 </w:t>
      </w:r>
      <w:r w:rsidR="005A15F2">
        <w:rPr>
          <w:rFonts w:ascii="Times New Roman" w:eastAsia="Times New Roman" w:hAnsi="Times New Roman"/>
          <w:b/>
          <w:sz w:val="24"/>
          <w:szCs w:val="24"/>
          <w:lang w:eastAsia="bg-BG"/>
        </w:rPr>
        <w:t>25.03</w:t>
      </w:r>
      <w:r w:rsidR="00685488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201</w:t>
      </w:r>
      <w:r w:rsidR="00885D6F">
        <w:rPr>
          <w:rFonts w:ascii="Times New Roman" w:eastAsia="Times New Roman" w:hAnsi="Times New Roman"/>
          <w:b/>
          <w:sz w:val="24"/>
          <w:szCs w:val="24"/>
          <w:lang w:eastAsia="bg-BG"/>
        </w:rPr>
        <w:t>9</w:t>
      </w:r>
      <w:r w:rsidRPr="00B23B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</w:p>
    <w:p w:rsidR="00CB5361" w:rsidRPr="000F5E0B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При внасяне на гаранция за участие </w:t>
      </w:r>
      <w:r w:rsidRPr="000F5E0B">
        <w:rPr>
          <w:rFonts w:ascii="Times New Roman" w:eastAsia="Times New Roman" w:hAnsi="Times New Roman"/>
          <w:sz w:val="24"/>
          <w:szCs w:val="24"/>
          <w:lang w:eastAsia="bg-BG"/>
        </w:rPr>
        <w:t>в търга, се попълва платежно нареждане, като задължително се посочват следните данни:</w:t>
      </w:r>
    </w:p>
    <w:p w:rsidR="00CB5361" w:rsidRPr="008C3CA0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ТП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ДГС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</w:t>
      </w:r>
      <w:r w:rsidR="00B35BC3">
        <w:rPr>
          <w:rFonts w:ascii="Times New Roman" w:eastAsia="Times New Roman" w:hAnsi="Times New Roman"/>
          <w:b/>
          <w:sz w:val="24"/>
          <w:szCs w:val="24"/>
          <w:lang w:eastAsia="bg-BG"/>
        </w:rPr>
        <w:t>ЕЛЕКТРОНЕН ТЪРГ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“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 w:rsidRPr="008C3CA0">
        <w:rPr>
          <w:rFonts w:ascii="Times New Roman" w:eastAsia="Times New Roman" w:hAnsi="Times New Roman"/>
          <w:sz w:val="24"/>
          <w:szCs w:val="24"/>
          <w:lang w:eastAsia="bg-BG"/>
        </w:rPr>
        <w:t xml:space="preserve">продажба на </w:t>
      </w:r>
      <w:r w:rsidR="00D558CC">
        <w:rPr>
          <w:rFonts w:ascii="Times New Roman" w:eastAsia="Times New Roman" w:hAnsi="Times New Roman"/>
          <w:sz w:val="24"/>
          <w:szCs w:val="24"/>
          <w:lang w:eastAsia="bg-BG"/>
        </w:rPr>
        <w:t>прогнозно количество</w:t>
      </w:r>
      <w:r w:rsidRPr="008C3CA0">
        <w:rPr>
          <w:rFonts w:ascii="Times New Roman" w:eastAsia="Times New Roman" w:hAnsi="Times New Roman"/>
          <w:sz w:val="24"/>
          <w:szCs w:val="24"/>
          <w:lang w:eastAsia="bg-BG"/>
        </w:rPr>
        <w:t xml:space="preserve"> добита дървесина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временен склад</w:t>
      </w:r>
      <w:r w:rsidRPr="008C3CA0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CB5361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номера на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ОБЕКТА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за когото се внася гаранцията за участие;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наименование на фирмата-кандидат със задължително посочен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ЕИК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B5361" w:rsidRPr="00054D93" w:rsidRDefault="00CB5361" w:rsidP="00CB53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Стъпката за наддаване е парична сума в размер на </w:t>
      </w:r>
      <w:r w:rsidR="0036436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975,00</w:t>
      </w:r>
      <w:r w:rsidRPr="00AD564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лв.</w:t>
      </w:r>
      <w:r w:rsidRPr="00AD5645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364367">
        <w:rPr>
          <w:rFonts w:ascii="Times New Roman" w:eastAsia="Times New Roman" w:hAnsi="Times New Roman"/>
          <w:sz w:val="24"/>
          <w:szCs w:val="24"/>
          <w:lang w:eastAsia="bg-BG"/>
        </w:rPr>
        <w:t>деветстотин седемдесет и пет</w:t>
      </w:r>
      <w:r w:rsidR="00D33E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74D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D5645">
        <w:rPr>
          <w:rFonts w:ascii="Times New Roman" w:eastAsia="Times New Roman" w:hAnsi="Times New Roman"/>
          <w:sz w:val="24"/>
          <w:szCs w:val="24"/>
          <w:lang w:eastAsia="bg-BG"/>
        </w:rPr>
        <w:t>лева/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B5361" w:rsidRPr="0058641C" w:rsidRDefault="00CB5361" w:rsidP="00CB53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3.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Гаранцията за изпълнение на договора за продажба на дървесината е в размер на </w:t>
      </w:r>
      <w:r w:rsidRPr="002837A1">
        <w:rPr>
          <w:rFonts w:ascii="Times New Roman" w:eastAsia="Times New Roman" w:hAnsi="Times New Roman"/>
          <w:b/>
          <w:sz w:val="24"/>
          <w:szCs w:val="24"/>
          <w:lang w:eastAsia="bg-BG"/>
        </w:rPr>
        <w:t>5 % (пет процента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)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достигнатата цена за обе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кта и следва д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а бъде внесена по сметка на ТП </w:t>
      </w: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преди подписване на договора за покупко-продажба. Гаранцията за изпълнение се представя в една от следните форми: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3.1.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парична сума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, внесена по сметка на ТП </w:t>
      </w: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3.2.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банкова гаранция, учредена в полза на 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ТП </w:t>
      </w: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B5361" w:rsidRPr="00502D22" w:rsidRDefault="00CB5361" w:rsidP="00CB5361">
      <w:pPr>
        <w:suppressAutoHyphens/>
        <w:overflowPunct w:val="0"/>
        <w:autoSpaceDE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502D22">
        <w:rPr>
          <w:rFonts w:ascii="Times New Roman" w:eastAsia="Times New Roman" w:hAnsi="Times New Roman"/>
          <w:sz w:val="24"/>
          <w:szCs w:val="24"/>
          <w:lang w:eastAsia="ar-SA"/>
        </w:rPr>
        <w:t xml:space="preserve">Когато гаранцията за изпълнение е банкова гаранция, учредена в полза на 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ТП </w:t>
      </w: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Pr="00502D2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502D22">
        <w:rPr>
          <w:rFonts w:ascii="Times New Roman" w:eastAsia="Times New Roman" w:hAnsi="Times New Roman"/>
          <w:sz w:val="24"/>
          <w:szCs w:val="24"/>
          <w:lang w:eastAsia="ar-SA"/>
        </w:rPr>
        <w:t xml:space="preserve">– безусловна и неотменяема, същата се представя в </w:t>
      </w:r>
      <w:r w:rsidRPr="00502D22">
        <w:rPr>
          <w:rFonts w:ascii="Times New Roman" w:eastAsia="Times New Roman" w:hAnsi="Times New Roman"/>
          <w:b/>
          <w:sz w:val="24"/>
          <w:szCs w:val="24"/>
          <w:lang w:eastAsia="ar-SA"/>
        </w:rPr>
        <w:t>оригинал</w:t>
      </w:r>
      <w:r w:rsidRPr="00502D22">
        <w:rPr>
          <w:rFonts w:ascii="Times New Roman" w:eastAsia="Times New Roman" w:hAnsi="Times New Roman"/>
          <w:sz w:val="24"/>
          <w:szCs w:val="24"/>
          <w:lang w:eastAsia="ar-SA"/>
        </w:rPr>
        <w:t xml:space="preserve"> при сключване на договора, като срокът й на действие следва да е </w:t>
      </w:r>
      <w:r w:rsidRPr="00502D22">
        <w:rPr>
          <w:rFonts w:ascii="Times New Roman" w:eastAsia="Times New Roman" w:hAnsi="Times New Roman"/>
          <w:b/>
          <w:sz w:val="24"/>
          <w:szCs w:val="24"/>
          <w:lang w:eastAsia="ar-SA"/>
        </w:rPr>
        <w:t>не по-малък от един (1) месец</w:t>
      </w:r>
      <w:r w:rsidRPr="00502D22">
        <w:rPr>
          <w:rFonts w:ascii="Times New Roman" w:eastAsia="Times New Roman" w:hAnsi="Times New Roman"/>
          <w:sz w:val="24"/>
          <w:szCs w:val="24"/>
          <w:lang w:eastAsia="ar-SA"/>
        </w:rPr>
        <w:t xml:space="preserve"> след датата, посочена като крайна дата за изпълнение, съгласно проекта на договора. В представената банкова гаранция, трябв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 да е налице изрично изявление</w:t>
      </w:r>
      <w:r w:rsidRPr="00502D22">
        <w:rPr>
          <w:rFonts w:ascii="Times New Roman" w:eastAsia="Times New Roman" w:hAnsi="Times New Roman"/>
          <w:sz w:val="24"/>
          <w:szCs w:val="24"/>
          <w:lang w:eastAsia="ar-SA"/>
        </w:rPr>
        <w:t>, че същата се освобождава само след писмено известие от Продавача.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Купувачът избира сам формата на гаранцията за изпълнение.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4.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Продавачът освобождава гаранциите за участие на:</w:t>
      </w:r>
    </w:p>
    <w:p w:rsidR="00CB5361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4.1.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отстранените кандидати и на кандидатите, които не са класирани на първо или второ място, в срок 3 работни дни след изтичането на срока за обжалване на заповедта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класиране и определяне на купувач.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4.2.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класираните на първо и на второ място – в срок до три работни дни след сключването на договора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покупко-продажба;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5.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прекратяване на процедурата гаранциите на всички участници се освобождават в срок 3 работни дни след влизането в сила на заповедта за прекратяване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търга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6.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Продавачът освобождава гаранциите, без да дължи лихви за периода, през който средствата законно са престояли при него.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7.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Продавачът задържа гаранцията  за участие, когато кандидат в процедурата: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7.1.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 заповедта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класиране и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определяне на купувач – до решаване на спора с влязло в сила решение;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7.2.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е определен за купувач, но не изпълни задължението си да сключи договор.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8.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Условията и сроковете за задържане или освобождаване на гаранцията за изпълнение, както и заплащането на неустойки се уреждат в договора.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9.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Тръжните условия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провеждане на електронния търг могат да бъдат изтеглени от интернет портала на търга, а именно: </w:t>
      </w:r>
      <w:r w:rsidRPr="00674E6C">
        <w:rPr>
          <w:rFonts w:ascii="Times New Roman" w:eastAsia="Times New Roman" w:hAnsi="Times New Roman"/>
          <w:b/>
          <w:sz w:val="24"/>
          <w:szCs w:val="24"/>
          <w:lang w:eastAsia="bg-BG"/>
        </w:rPr>
        <w:t>https://sale.uslugi.io/sidp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10. СРОКОВЕТЕ за подаване на документи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електронния търг -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 23,59 часа на </w:t>
      </w:r>
      <w:r w:rsidR="005A15F2">
        <w:rPr>
          <w:rFonts w:ascii="Times New Roman" w:eastAsia="Times New Roman" w:hAnsi="Times New Roman"/>
          <w:b/>
          <w:sz w:val="24"/>
          <w:szCs w:val="24"/>
          <w:lang w:eastAsia="bg-BG"/>
        </w:rPr>
        <w:t>25.03</w:t>
      </w:r>
      <w:bookmarkStart w:id="0" w:name="_GoBack"/>
      <w:bookmarkEnd w:id="0"/>
      <w:r w:rsidR="00685488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201</w:t>
      </w:r>
      <w:r w:rsidR="00885D6F">
        <w:rPr>
          <w:rFonts w:ascii="Times New Roman" w:eastAsia="Times New Roman" w:hAnsi="Times New Roman"/>
          <w:b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година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765D" w:rsidRPr="0058641C" w:rsidRDefault="00E5765D" w:rsidP="00E5765D">
      <w:pPr>
        <w:tabs>
          <w:tab w:val="left" w:pos="3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V. ПРАВО НА УЧАСТИЕ</w:t>
      </w:r>
    </w:p>
    <w:p w:rsidR="00E5765D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До участие в търга се допускат юридически и физически лица, еднолични търговци или техни обединения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изпълнили изискванията на </w:t>
      </w:r>
      <w:r w:rsidRPr="00F041C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65097">
        <w:rPr>
          <w:rFonts w:ascii="Times New Roman" w:eastAsia="Times New Roman" w:hAnsi="Times New Roman"/>
          <w:b/>
          <w:sz w:val="24"/>
          <w:szCs w:val="24"/>
          <w:lang w:eastAsia="bg-BG"/>
        </w:rPr>
        <w:t>чл.115, ал.1 и ал.2 от Закона за горите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;  </w:t>
      </w:r>
      <w:r w:rsidRPr="00165097">
        <w:rPr>
          <w:rFonts w:ascii="Times New Roman" w:eastAsia="Times New Roman" w:hAnsi="Times New Roman"/>
          <w:b/>
          <w:sz w:val="24"/>
          <w:szCs w:val="24"/>
          <w:lang w:eastAsia="bg-BG"/>
        </w:rPr>
        <w:t>чл.38, ал.2, ал.4 и ал.5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7A16D3">
        <w:rPr>
          <w:rFonts w:ascii="Times New Roman" w:eastAsia="Times New Roman" w:hAnsi="Times New Roman"/>
          <w:b/>
          <w:sz w:val="24"/>
          <w:szCs w:val="24"/>
          <w:lang w:eastAsia="bg-BG"/>
        </w:rPr>
        <w:t>и  чл. 58, ал.1, т.3</w:t>
      </w:r>
      <w:r w:rsidRPr="00F041C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 именно:</w:t>
      </w:r>
    </w:p>
    <w:p w:rsidR="00E5765D" w:rsidRPr="00496B4E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96B4E">
        <w:rPr>
          <w:rFonts w:ascii="Times New Roman" w:eastAsia="Times New Roman" w:hAnsi="Times New Roman"/>
          <w:b/>
          <w:sz w:val="24"/>
          <w:szCs w:val="24"/>
          <w:lang w:eastAsia="bg-BG"/>
        </w:rPr>
        <w:t>1.1.</w:t>
      </w:r>
      <w:r w:rsidRPr="00496B4E">
        <w:rPr>
          <w:rFonts w:ascii="Times New Roman" w:hAnsi="Times New Roman"/>
          <w:b/>
          <w:sz w:val="24"/>
          <w:szCs w:val="24"/>
        </w:rPr>
        <w:t xml:space="preserve"> </w:t>
      </w:r>
      <w:r w:rsidRPr="00496B4E">
        <w:rPr>
          <w:rStyle w:val="alt"/>
          <w:rFonts w:ascii="Times New Roman" w:hAnsi="Times New Roman"/>
          <w:b/>
          <w:sz w:val="24"/>
          <w:szCs w:val="24"/>
        </w:rPr>
        <w:t>Осъществяват дейността си</w:t>
      </w:r>
      <w:r w:rsidRPr="00496B4E">
        <w:rPr>
          <w:rStyle w:val="alt"/>
          <w:rFonts w:ascii="Times New Roman" w:hAnsi="Times New Roman"/>
          <w:sz w:val="24"/>
          <w:szCs w:val="24"/>
        </w:rPr>
        <w:t xml:space="preserve"> и са със седалище и адрес на управление на територията на о</w:t>
      </w:r>
      <w:r w:rsidRPr="00496B4E">
        <w:rPr>
          <w:rStyle w:val="alb"/>
          <w:rFonts w:ascii="Times New Roman" w:hAnsi="Times New Roman"/>
          <w:sz w:val="24"/>
          <w:szCs w:val="24"/>
        </w:rPr>
        <w:t xml:space="preserve">бщина, в която попадат територии на ТП ДГС </w:t>
      </w:r>
      <w:r w:rsidR="00E80E4E">
        <w:rPr>
          <w:rStyle w:val="alb"/>
          <w:rFonts w:ascii="Times New Roman" w:hAnsi="Times New Roman"/>
          <w:sz w:val="24"/>
          <w:szCs w:val="24"/>
        </w:rPr>
        <w:t>Шумен</w:t>
      </w:r>
    </w:p>
    <w:p w:rsidR="00E5765D" w:rsidRPr="00651385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Style w:val="alt"/>
          <w:rFonts w:ascii="Times New Roman" w:hAnsi="Times New Roman"/>
          <w:b/>
          <w:sz w:val="24"/>
          <w:szCs w:val="24"/>
          <w:u w:val="single"/>
        </w:rPr>
        <w:t xml:space="preserve">1.2. Притежават документ </w:t>
      </w:r>
      <w:r w:rsidRPr="00730BE4">
        <w:rPr>
          <w:rStyle w:val="alt"/>
          <w:rFonts w:ascii="Times New Roman" w:hAnsi="Times New Roman"/>
          <w:b/>
          <w:sz w:val="24"/>
          <w:szCs w:val="24"/>
          <w:u w:val="single"/>
        </w:rPr>
        <w:t>за съответствие с международен стандарт</w:t>
      </w:r>
      <w:r w:rsidRPr="00730BE4">
        <w:rPr>
          <w:rStyle w:val="alt"/>
          <w:rFonts w:ascii="Times New Roman" w:hAnsi="Times New Roman"/>
          <w:sz w:val="24"/>
          <w:szCs w:val="24"/>
        </w:rPr>
        <w:t xml:space="preserve">, издаден от независим орган по сертификация, свързан с дейностите по добив и/или преработка на дървесина, </w:t>
      </w:r>
      <w:r w:rsidRPr="00730BE4">
        <w:rPr>
          <w:rStyle w:val="ala"/>
          <w:rFonts w:ascii="Times New Roman" w:hAnsi="Times New Roman"/>
          <w:sz w:val="24"/>
          <w:szCs w:val="24"/>
        </w:rPr>
        <w:t>удостоверяващ, че търговецът прилага някоя от следните системи за:</w:t>
      </w:r>
      <w:r>
        <w:rPr>
          <w:rStyle w:val="ala"/>
          <w:rFonts w:ascii="Times New Roman" w:hAnsi="Times New Roman"/>
          <w:sz w:val="24"/>
          <w:szCs w:val="24"/>
        </w:rPr>
        <w:t xml:space="preserve"> </w:t>
      </w:r>
      <w:r w:rsidRPr="00730BE4">
        <w:rPr>
          <w:rStyle w:val="alcapt"/>
          <w:rFonts w:ascii="Times New Roman" w:hAnsi="Times New Roman"/>
          <w:b/>
          <w:sz w:val="24"/>
          <w:szCs w:val="24"/>
          <w:u w:val="single"/>
        </w:rPr>
        <w:t>1.</w:t>
      </w:r>
      <w:r w:rsidRPr="00730BE4">
        <w:rPr>
          <w:rStyle w:val="alt"/>
          <w:rFonts w:ascii="Times New Roman" w:hAnsi="Times New Roman"/>
          <w:sz w:val="24"/>
          <w:szCs w:val="24"/>
        </w:rPr>
        <w:t xml:space="preserve"> устойчиво управление на гори, </w:t>
      </w:r>
      <w:r w:rsidRPr="00730BE4">
        <w:rPr>
          <w:rStyle w:val="alt"/>
          <w:rFonts w:ascii="Times New Roman" w:hAnsi="Times New Roman"/>
          <w:b/>
          <w:sz w:val="24"/>
          <w:szCs w:val="24"/>
          <w:u w:val="single"/>
        </w:rPr>
        <w:t>или</w:t>
      </w:r>
      <w:r w:rsidRPr="00730BE4">
        <w:rPr>
          <w:rStyle w:val="ala"/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30BE4">
        <w:rPr>
          <w:rStyle w:val="subpardislink"/>
          <w:rFonts w:ascii="Times New Roman" w:hAnsi="Times New Roman"/>
          <w:b/>
          <w:sz w:val="24"/>
          <w:szCs w:val="24"/>
          <w:u w:val="single"/>
        </w:rPr>
        <w:t> </w:t>
      </w:r>
      <w:r w:rsidRPr="00730BE4">
        <w:rPr>
          <w:rStyle w:val="alcapt"/>
          <w:rFonts w:ascii="Times New Roman" w:hAnsi="Times New Roman"/>
          <w:b/>
          <w:sz w:val="24"/>
          <w:szCs w:val="24"/>
          <w:u w:val="single"/>
        </w:rPr>
        <w:t>2.</w:t>
      </w:r>
      <w:r w:rsidRPr="00730BE4">
        <w:rPr>
          <w:rStyle w:val="alt"/>
          <w:rFonts w:ascii="Times New Roman" w:hAnsi="Times New Roman"/>
          <w:sz w:val="24"/>
          <w:szCs w:val="24"/>
        </w:rPr>
        <w:t xml:space="preserve"> контрол върху произхода на дървесината и произвежданите продукти, </w:t>
      </w:r>
      <w:r w:rsidRPr="00730BE4">
        <w:rPr>
          <w:rStyle w:val="alt"/>
          <w:rFonts w:ascii="Times New Roman" w:hAnsi="Times New Roman"/>
          <w:b/>
          <w:sz w:val="24"/>
          <w:szCs w:val="24"/>
          <w:u w:val="single"/>
        </w:rPr>
        <w:t>или</w:t>
      </w:r>
      <w:r w:rsidRPr="00730BE4">
        <w:rPr>
          <w:rStyle w:val="ala"/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30BE4">
        <w:rPr>
          <w:rStyle w:val="subpardislink"/>
          <w:rFonts w:ascii="Times New Roman" w:hAnsi="Times New Roman"/>
          <w:b/>
          <w:sz w:val="24"/>
          <w:szCs w:val="24"/>
          <w:u w:val="single"/>
        </w:rPr>
        <w:t> </w:t>
      </w:r>
      <w:r w:rsidRPr="00730BE4">
        <w:rPr>
          <w:rStyle w:val="alcapt"/>
          <w:rFonts w:ascii="Times New Roman" w:hAnsi="Times New Roman"/>
          <w:b/>
          <w:sz w:val="24"/>
          <w:szCs w:val="24"/>
          <w:u w:val="single"/>
        </w:rPr>
        <w:t>3</w:t>
      </w:r>
      <w:r w:rsidRPr="00730BE4">
        <w:rPr>
          <w:rStyle w:val="alcapt"/>
          <w:rFonts w:ascii="Times New Roman" w:hAnsi="Times New Roman"/>
          <w:sz w:val="24"/>
          <w:szCs w:val="24"/>
        </w:rPr>
        <w:t>.</w:t>
      </w:r>
      <w:r w:rsidRPr="00730BE4">
        <w:rPr>
          <w:rStyle w:val="alt"/>
          <w:rFonts w:ascii="Times New Roman" w:hAnsi="Times New Roman"/>
          <w:sz w:val="24"/>
          <w:szCs w:val="24"/>
        </w:rPr>
        <w:t xml:space="preserve"> качество на производствения процес и предлаганите продукти и услуги.</w:t>
      </w:r>
    </w:p>
    <w:p w:rsidR="00E5765D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496B4E">
        <w:rPr>
          <w:rFonts w:ascii="Times New Roman" w:hAnsi="Times New Roman"/>
          <w:b/>
          <w:sz w:val="24"/>
          <w:szCs w:val="24"/>
          <w:u w:val="single"/>
        </w:rPr>
        <w:t>1.3.Притежават мощности за преработка</w:t>
      </w:r>
      <w:r w:rsidRPr="00496B4E">
        <w:rPr>
          <w:rFonts w:ascii="Times New Roman" w:hAnsi="Times New Roman"/>
          <w:sz w:val="24"/>
          <w:szCs w:val="24"/>
        </w:rPr>
        <w:t xml:space="preserve"> на посочените в търга </w:t>
      </w:r>
      <w:r w:rsidR="00D3514E">
        <w:rPr>
          <w:rFonts w:ascii="Times New Roman" w:hAnsi="Times New Roman"/>
          <w:sz w:val="24"/>
          <w:szCs w:val="24"/>
        </w:rPr>
        <w:t>категории</w:t>
      </w:r>
      <w:r w:rsidRPr="00496B4E">
        <w:rPr>
          <w:rFonts w:ascii="Times New Roman" w:hAnsi="Times New Roman"/>
          <w:sz w:val="24"/>
          <w:szCs w:val="24"/>
        </w:rPr>
        <w:t xml:space="preserve"> дървесина в обекти по чл. 206 от Закона за горите н</w:t>
      </w:r>
      <w:r w:rsidRPr="00496B4E">
        <w:rPr>
          <w:rStyle w:val="alt"/>
          <w:rFonts w:ascii="Times New Roman" w:hAnsi="Times New Roman"/>
          <w:sz w:val="24"/>
          <w:szCs w:val="24"/>
        </w:rPr>
        <w:t xml:space="preserve">а територията на съответната община, </w:t>
      </w:r>
      <w:r w:rsidRPr="00496B4E">
        <w:rPr>
          <w:rStyle w:val="alb"/>
          <w:rFonts w:ascii="Times New Roman" w:hAnsi="Times New Roman"/>
          <w:sz w:val="24"/>
          <w:szCs w:val="24"/>
        </w:rPr>
        <w:t xml:space="preserve">в която попадат територии на ТП ДГС </w:t>
      </w:r>
      <w:r w:rsidR="00E80E4E">
        <w:rPr>
          <w:rStyle w:val="alb"/>
          <w:rFonts w:ascii="Times New Roman" w:hAnsi="Times New Roman"/>
          <w:sz w:val="24"/>
          <w:szCs w:val="24"/>
        </w:rPr>
        <w:t>Шумен</w:t>
      </w:r>
      <w:r w:rsidRPr="00496B4E">
        <w:rPr>
          <w:rFonts w:ascii="Times New Roman" w:hAnsi="Times New Roman"/>
          <w:sz w:val="24"/>
          <w:szCs w:val="24"/>
        </w:rPr>
        <w:t xml:space="preserve">. </w:t>
      </w:r>
    </w:p>
    <w:p w:rsidR="00E5765D" w:rsidRPr="00496B4E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7C272C">
        <w:rPr>
          <w:rFonts w:ascii="Times New Roman" w:hAnsi="Times New Roman"/>
          <w:b/>
          <w:sz w:val="24"/>
          <w:szCs w:val="24"/>
          <w:u w:val="single"/>
        </w:rPr>
        <w:t>1.4.Са подали за</w:t>
      </w:r>
      <w:r w:rsidRPr="007C272C">
        <w:rPr>
          <w:rStyle w:val="ala"/>
          <w:rFonts w:ascii="Times New Roman" w:hAnsi="Times New Roman"/>
          <w:b/>
          <w:sz w:val="24"/>
          <w:szCs w:val="24"/>
          <w:u w:val="single"/>
        </w:rPr>
        <w:t>явление</w:t>
      </w:r>
      <w:r w:rsidRPr="00730BE4">
        <w:rPr>
          <w:rStyle w:val="ala"/>
          <w:rFonts w:ascii="Times New Roman" w:hAnsi="Times New Roman"/>
          <w:b/>
          <w:sz w:val="24"/>
          <w:szCs w:val="24"/>
        </w:rPr>
        <w:t xml:space="preserve">  </w:t>
      </w:r>
      <w:r w:rsidRPr="00165097">
        <w:rPr>
          <w:rStyle w:val="ala"/>
          <w:rFonts w:ascii="Times New Roman" w:hAnsi="Times New Roman"/>
          <w:sz w:val="24"/>
          <w:szCs w:val="24"/>
        </w:rPr>
        <w:t>по чл.38</w:t>
      </w:r>
      <w:r w:rsidRPr="009A2AC1">
        <w:rPr>
          <w:rStyle w:val="ala"/>
          <w:rFonts w:ascii="Times New Roman" w:hAnsi="Times New Roman"/>
          <w:color w:val="000000"/>
          <w:sz w:val="24"/>
          <w:szCs w:val="24"/>
        </w:rPr>
        <w:t xml:space="preserve">, </w:t>
      </w:r>
      <w:hyperlink r:id="rId7" w:history="1">
        <w:r w:rsidRPr="009A2AC1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ал. 4</w:t>
        </w:r>
      </w:hyperlink>
      <w:r w:rsidRPr="00165097">
        <w:rPr>
          <w:rStyle w:val="ala"/>
          <w:rFonts w:ascii="Times New Roman" w:hAnsi="Times New Roman"/>
          <w:sz w:val="24"/>
          <w:szCs w:val="24"/>
        </w:rPr>
        <w:t xml:space="preserve"> от </w:t>
      </w:r>
      <w:r w:rsidRPr="00165097">
        <w:rPr>
          <w:rFonts w:ascii="Times New Roman" w:eastAsia="Times New Roman" w:hAnsi="Times New Roman"/>
          <w:sz w:val="24"/>
          <w:szCs w:val="24"/>
          <w:lang w:eastAsia="bg-BG"/>
        </w:rPr>
        <w:t xml:space="preserve"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продукти, </w:t>
      </w:r>
      <w:r w:rsidRPr="00165097">
        <w:rPr>
          <w:rStyle w:val="ala"/>
          <w:rFonts w:ascii="Times New Roman" w:hAnsi="Times New Roman"/>
          <w:sz w:val="24"/>
          <w:szCs w:val="24"/>
        </w:rPr>
        <w:t xml:space="preserve"> подадено в ТП ДГС </w:t>
      </w:r>
      <w:r w:rsidR="00E80E4E">
        <w:rPr>
          <w:rStyle w:val="ala"/>
          <w:rFonts w:ascii="Times New Roman" w:hAnsi="Times New Roman"/>
          <w:sz w:val="24"/>
          <w:szCs w:val="24"/>
        </w:rPr>
        <w:t>Шумен</w:t>
      </w:r>
      <w:r w:rsidRPr="00165097">
        <w:rPr>
          <w:rStyle w:val="ala"/>
          <w:rFonts w:ascii="Times New Roman" w:hAnsi="Times New Roman"/>
          <w:sz w:val="24"/>
          <w:szCs w:val="24"/>
        </w:rPr>
        <w:t xml:space="preserve">  в срока до 1 октомври на 2017г</w:t>
      </w:r>
      <w:r w:rsidR="00E80E4E">
        <w:rPr>
          <w:rStyle w:val="ala"/>
          <w:rFonts w:ascii="Times New Roman" w:hAnsi="Times New Roman"/>
          <w:sz w:val="24"/>
          <w:szCs w:val="24"/>
        </w:rPr>
        <w:t xml:space="preserve">- кандидатът посочва в Декларация приложение  №2 вх. № и датата на депозирани на </w:t>
      </w:r>
      <w:r w:rsidR="00E80E4E" w:rsidRPr="007C272C">
        <w:rPr>
          <w:rFonts w:ascii="Times New Roman" w:hAnsi="Times New Roman"/>
          <w:b/>
          <w:sz w:val="24"/>
          <w:szCs w:val="24"/>
          <w:u w:val="single"/>
        </w:rPr>
        <w:t>за</w:t>
      </w:r>
      <w:r w:rsidR="00E80E4E" w:rsidRPr="007C272C">
        <w:rPr>
          <w:rStyle w:val="ala"/>
          <w:rFonts w:ascii="Times New Roman" w:hAnsi="Times New Roman"/>
          <w:b/>
          <w:sz w:val="24"/>
          <w:szCs w:val="24"/>
          <w:u w:val="single"/>
        </w:rPr>
        <w:t>явление</w:t>
      </w:r>
      <w:r w:rsidR="00E80E4E">
        <w:rPr>
          <w:rStyle w:val="ala"/>
          <w:rFonts w:ascii="Times New Roman" w:hAnsi="Times New Roman"/>
          <w:b/>
          <w:sz w:val="24"/>
          <w:szCs w:val="24"/>
          <w:u w:val="single"/>
        </w:rPr>
        <w:t>то</w:t>
      </w:r>
      <w:r w:rsidR="00E80E4E" w:rsidRPr="00730BE4">
        <w:rPr>
          <w:rStyle w:val="ala"/>
          <w:rFonts w:ascii="Times New Roman" w:hAnsi="Times New Roman"/>
          <w:b/>
          <w:sz w:val="24"/>
          <w:szCs w:val="24"/>
        </w:rPr>
        <w:t xml:space="preserve">  </w:t>
      </w:r>
      <w:r w:rsidR="00E80E4E" w:rsidRPr="00165097">
        <w:rPr>
          <w:rStyle w:val="ala"/>
          <w:rFonts w:ascii="Times New Roman" w:hAnsi="Times New Roman"/>
          <w:sz w:val="24"/>
          <w:szCs w:val="24"/>
        </w:rPr>
        <w:t>по чл.38</w:t>
      </w:r>
      <w:r w:rsidR="00E80E4E" w:rsidRPr="009A2AC1">
        <w:rPr>
          <w:rStyle w:val="ala"/>
          <w:rFonts w:ascii="Times New Roman" w:hAnsi="Times New Roman"/>
          <w:color w:val="000000"/>
          <w:sz w:val="24"/>
          <w:szCs w:val="24"/>
        </w:rPr>
        <w:t xml:space="preserve">, </w:t>
      </w:r>
      <w:hyperlink r:id="rId8" w:history="1">
        <w:r w:rsidR="00E80E4E" w:rsidRPr="009A2AC1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ал. 4</w:t>
        </w:r>
      </w:hyperlink>
      <w:r w:rsidR="00E80E4E" w:rsidRPr="00165097">
        <w:rPr>
          <w:rStyle w:val="ala"/>
          <w:rFonts w:ascii="Times New Roman" w:hAnsi="Times New Roman"/>
          <w:sz w:val="24"/>
          <w:szCs w:val="24"/>
        </w:rPr>
        <w:t xml:space="preserve"> от </w:t>
      </w:r>
      <w:r w:rsidR="00E80E4E" w:rsidRPr="00165097">
        <w:rPr>
          <w:rFonts w:ascii="Times New Roman" w:eastAsia="Times New Roman" w:hAnsi="Times New Roman"/>
          <w:sz w:val="24"/>
          <w:szCs w:val="24"/>
          <w:lang w:eastAsia="bg-BG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 w:rsidR="00E80E4E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E80E4E" w:rsidRPr="00E80E4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като комисията служебно проверява верността на така декларираното обстоятелство.</w:t>
      </w:r>
    </w:p>
    <w:p w:rsidR="00E5765D" w:rsidRDefault="00E5765D" w:rsidP="00E576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272C">
        <w:rPr>
          <w:rFonts w:ascii="Times New Roman" w:eastAsia="Times New Roman" w:hAnsi="Times New Roman"/>
          <w:b/>
          <w:sz w:val="24"/>
          <w:szCs w:val="24"/>
          <w:lang w:eastAsia="bg-BG"/>
        </w:rPr>
        <w:t>1.5.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При продажбата на добита дървесина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не се изисква купувачите да бъдат вписани в публичните р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егистри по чл. 235 и чл. 241 от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Закона за горите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765D" w:rsidRPr="0058641C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2. </w:t>
      </w:r>
      <w:r w:rsidRPr="00586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Не може да участва кандидат, който:</w:t>
      </w:r>
    </w:p>
    <w:p w:rsidR="00D9303B" w:rsidRPr="0058641C" w:rsidRDefault="00D9303B" w:rsidP="00D9303B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а) е осъден с влязла в сила присъда, освен ако е 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абилитиран, за престъпление по чл. 194 – 217; 219 – 260; 301 – 307;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321 и 321а от Наказателния кодекс;</w:t>
      </w:r>
    </w:p>
    <w:p w:rsidR="00D9303B" w:rsidRPr="0058641C" w:rsidRDefault="00D9303B" w:rsidP="00D9303B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б) е обявен в несъстоятелност или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е в производство по несъстоятелност;</w:t>
      </w:r>
    </w:p>
    <w:p w:rsidR="00D9303B" w:rsidRPr="0058641C" w:rsidRDefault="00D9303B" w:rsidP="00D9303B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в) е в производство по ликвидация;</w:t>
      </w:r>
    </w:p>
    <w:p w:rsidR="00D9303B" w:rsidRPr="00F07F83" w:rsidRDefault="00D9303B" w:rsidP="00D9303B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г) </w:t>
      </w:r>
      <w:r w:rsidRPr="00F07F83">
        <w:rPr>
          <w:rFonts w:ascii="Times New Roman" w:eastAsia="Times New Roman" w:hAnsi="Times New Roman"/>
          <w:sz w:val="24"/>
          <w:szCs w:val="24"/>
          <w:lang w:eastAsia="bg-BG"/>
        </w:rPr>
        <w:t xml:space="preserve">е свързано лице по смисъла </w:t>
      </w:r>
      <w:r w:rsidRPr="00F07F83">
        <w:rPr>
          <w:rFonts w:ascii="Times New Roman" w:hAnsi="Times New Roman"/>
          <w:b/>
          <w:sz w:val="24"/>
          <w:szCs w:val="24"/>
        </w:rPr>
        <w:t xml:space="preserve">по смисъла на § 1, т.15 от ЗПКОНПИ </w:t>
      </w:r>
      <w:r w:rsidRPr="00F07F83">
        <w:rPr>
          <w:rFonts w:ascii="Times New Roman" w:hAnsi="Times New Roman"/>
          <w:sz w:val="24"/>
          <w:szCs w:val="24"/>
        </w:rPr>
        <w:t>с директора на „Североизточно държавно предприятие“ ДП – гр. Шумен, с директорите на териториалните му поделения или със други служители заемащи ръководна длъжност в организационната им структура</w:t>
      </w:r>
      <w:r w:rsidRPr="00F07F83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D9303B" w:rsidRPr="00F07F83" w:rsidRDefault="00D9303B" w:rsidP="00D9303B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7F83">
        <w:rPr>
          <w:rFonts w:ascii="Times New Roman" w:eastAsia="Times New Roman" w:hAnsi="Times New Roman"/>
          <w:sz w:val="24"/>
          <w:szCs w:val="24"/>
          <w:lang w:eastAsia="bg-BG"/>
        </w:rPr>
        <w:t xml:space="preserve">д) е сключил договор с лице </w:t>
      </w:r>
      <w:r w:rsidRPr="00F07F83">
        <w:rPr>
          <w:rFonts w:ascii="Times New Roman" w:hAnsi="Times New Roman"/>
          <w:color w:val="000000"/>
          <w:sz w:val="24"/>
          <w:szCs w:val="24"/>
        </w:rPr>
        <w:t>по чл.68 от ЗПКОНПИ.</w:t>
      </w:r>
    </w:p>
    <w:p w:rsidR="00D9303B" w:rsidRPr="0058641C" w:rsidRDefault="00D9303B" w:rsidP="00D9303B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е) е лишен от право да упражнява търговска дейност;</w:t>
      </w:r>
    </w:p>
    <w:p w:rsidR="00D9303B" w:rsidRPr="0058641C" w:rsidRDefault="00D9303B" w:rsidP="00D9303B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ж) има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парични задължения към д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ържавата,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към „Североизточно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държавно предприятие” ДП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гр.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и териториалните му поделения, установени с влязъл в сила акт на компетентен държавен орган.</w:t>
      </w:r>
    </w:p>
    <w:p w:rsidR="00E5765D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зисквания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по т.2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се отнасят за управителите и членове на управителните органи на кандидата.</w:t>
      </w:r>
    </w:p>
    <w:p w:rsidR="00E5765D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765D" w:rsidRPr="00651385" w:rsidRDefault="00E5765D" w:rsidP="00E5765D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VI.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РЕГИСТРАЦИЯ,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ДОКУМЕНТИ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 ВПИСВАНЕ НА КАНДИДАТИТЕ ЗА УЧАСТИЕ В ТЪРГА</w:t>
      </w:r>
    </w:p>
    <w:p w:rsidR="00E5765D" w:rsidRPr="00141A52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1. </w:t>
      </w:r>
      <w:r w:rsidRPr="00141A52">
        <w:rPr>
          <w:rFonts w:ascii="Times New Roman" w:eastAsia="Times New Roman" w:hAnsi="Times New Roman"/>
          <w:sz w:val="24"/>
          <w:szCs w:val="24"/>
          <w:lang w:eastAsia="bg-BG"/>
        </w:rPr>
        <w:t>За участие в електронните търгове кандидатът извършва първоначална регистрация, чрез електронен подпис.</w:t>
      </w:r>
    </w:p>
    <w:p w:rsidR="00E5765D" w:rsidRPr="00141A52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2. </w:t>
      </w:r>
      <w:r w:rsidRPr="00141A52">
        <w:rPr>
          <w:rFonts w:ascii="Times New Roman" w:eastAsia="Times New Roman" w:hAnsi="Times New Roman"/>
          <w:sz w:val="24"/>
          <w:szCs w:val="24"/>
          <w:lang w:eastAsia="bg-BG"/>
        </w:rPr>
        <w:t xml:space="preserve">За всеки конкретен електронен търг, кандидатите извършват последваща регистрация, чрез подаване на документи и попълване на декларация по образец на „ИНТЕРНЕТ ПЛАТФОРМАТА НА СИДП ДП – гр. Шумен”. </w:t>
      </w:r>
    </w:p>
    <w:p w:rsidR="00E5765D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1A52">
        <w:rPr>
          <w:rFonts w:ascii="Times New Roman" w:eastAsia="Times New Roman" w:hAnsi="Times New Roman"/>
          <w:sz w:val="24"/>
          <w:szCs w:val="24"/>
          <w:lang w:eastAsia="bg-BG"/>
        </w:rPr>
        <w:t xml:space="preserve">„ИНТЕРНЕТ ПЛАТФОРМАТА НА СИДП ДП – гр. Шумен” е </w:t>
      </w:r>
      <w:r w:rsidRPr="00674E6C">
        <w:rPr>
          <w:rFonts w:ascii="Times New Roman" w:eastAsia="Times New Roman" w:hAnsi="Times New Roman"/>
          <w:sz w:val="24"/>
          <w:szCs w:val="24"/>
          <w:lang w:eastAsia="bg-BG"/>
        </w:rPr>
        <w:t xml:space="preserve">https://sale.uslugi.io/sidp </w:t>
      </w:r>
    </w:p>
    <w:p w:rsidR="00E5765D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3. </w:t>
      </w:r>
      <w:r w:rsidRPr="00141A52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одобряване на съответния кандидат за участие в същинското наддаване в търга, същият получава по електронната си поща код за вписване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УИК (уникален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индентификационен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код)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и ЛИНК за потвържден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ие на вписването му</w:t>
      </w:r>
      <w:r w:rsidRPr="00674E6C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E5765D" w:rsidRPr="00EF0C7E" w:rsidRDefault="00E5765D" w:rsidP="00E57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4. С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рок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ът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за подаване на документите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участие в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търга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е съгласно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указания в раздел ІV, 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10 от настоящите условия</w:t>
      </w:r>
      <w:r w:rsidRPr="00EF0C7E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</w:p>
    <w:p w:rsidR="00E5765D" w:rsidRPr="0058641C" w:rsidRDefault="00E5765D" w:rsidP="00E57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При изготвяне на документите си за участие всеки кандидат трябва да се придържа точно към обявените условия.</w:t>
      </w:r>
    </w:p>
    <w:p w:rsidR="00E5765D" w:rsidRDefault="00E5765D" w:rsidP="00E57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6. Документи за участие в процедурата:</w:t>
      </w:r>
    </w:p>
    <w:p w:rsidR="00F914D8" w:rsidRPr="00DE5D3A" w:rsidRDefault="00F914D8" w:rsidP="00F914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5D3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6.1. 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Декларация № 1 по образец</w:t>
      </w:r>
      <w:r w:rsidRPr="00DE5D3A">
        <w:rPr>
          <w:rFonts w:ascii="Times New Roman" w:eastAsia="Times New Roman" w:hAnsi="Times New Roman"/>
          <w:sz w:val="24"/>
          <w:szCs w:val="24"/>
          <w:lang w:eastAsia="bg-BG"/>
        </w:rPr>
        <w:t>, за липсата на основание по чл. 58, ал. 1, т. 3 от наредбата по чл. 95, ал. 1 от ЗГ</w:t>
      </w:r>
      <w:r w:rsidR="00BE56F3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r w:rsidRPr="00DE5D3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</w:p>
    <w:p w:rsidR="00F914D8" w:rsidRPr="00DE5D3A" w:rsidRDefault="00F914D8" w:rsidP="00F914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Забележка:</w:t>
      </w:r>
      <w:r w:rsidRPr="00DE5D3A">
        <w:rPr>
          <w:rFonts w:ascii="Times New Roman" w:eastAsia="Times New Roman" w:hAnsi="Times New Roman"/>
          <w:sz w:val="24"/>
          <w:szCs w:val="24"/>
          <w:lang w:eastAsia="bg-BG"/>
        </w:rPr>
        <w:t xml:space="preserve"> Декларацията се подава по електронен път от регистрираното физическо лице, представляващо кандидата, чрез електронният му подпис. В случаите, когато представляващите лица на даден участник са повече от едно лице, към електронно попълнената декларация лицето представя сканирани, като прикачени файлове, попълнени и подписани декларациите от останалите лица представляващи кандидата. Комисията проверява служебно представителството на кандидата в ТР.</w:t>
      </w:r>
    </w:p>
    <w:p w:rsidR="00F914D8" w:rsidRPr="00DE5D3A" w:rsidRDefault="00F914D8" w:rsidP="00F914D8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E5D3A">
        <w:rPr>
          <w:rFonts w:ascii="Times New Roman" w:eastAsia="Times New Roman" w:hAnsi="Times New Roman"/>
          <w:b/>
          <w:sz w:val="24"/>
          <w:szCs w:val="24"/>
          <w:lang w:eastAsia="bg-BG"/>
        </w:rPr>
        <w:t>Допълнителната сканирана декларация трябва да бъде прикачена в раздел „Изисквани документи” към Документа за внесена гаранция за участие.</w:t>
      </w:r>
    </w:p>
    <w:p w:rsidR="00F914D8" w:rsidRPr="00DE5D3A" w:rsidRDefault="00F914D8" w:rsidP="00F914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5D3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6.2. 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Документ за внесена гаранция за участие</w:t>
      </w:r>
      <w:r w:rsidRPr="00DE5D3A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– представя се 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в сканиран вид, като прикачен файл</w:t>
      </w:r>
      <w:r w:rsidR="007A16D3" w:rsidRPr="007A16D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="007A16D3"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 раздел „Изисквани документи”</w:t>
      </w:r>
      <w:r w:rsidRPr="00DE5D3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F914D8" w:rsidRDefault="00F914D8" w:rsidP="00F914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val="en-US" w:eastAsia="ar-SA"/>
        </w:rPr>
      </w:pP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6.3.Декларация – приложение №2</w:t>
      </w:r>
      <w:r w:rsidRPr="00DE5D3A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документацията относно притежаваните мощности за преработка в обект по чл.206 от ЗГ </w:t>
      </w:r>
      <w:r w:rsidRPr="00DE5D3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– 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представя се 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в сканиран вид, като прикачен файл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в раздел „Изисквани документи” към Документа за внесена гаранция за участие.</w:t>
      </w:r>
      <w:r w:rsidRPr="00DE5D3A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.</w:t>
      </w:r>
    </w:p>
    <w:p w:rsidR="00B44BBB" w:rsidRPr="000726F6" w:rsidRDefault="00B44BBB" w:rsidP="00B44B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u w:val="single"/>
          <w:lang w:val="ru-RU" w:eastAsia="ar-SA"/>
        </w:rPr>
      </w:pPr>
      <w:r w:rsidRPr="00B44BBB">
        <w:rPr>
          <w:rFonts w:ascii="TimesNewRomanPSMT" w:hAnsi="TimesNewRomanPSMT" w:cs="TimesNewRomanPSMT"/>
          <w:b/>
          <w:szCs w:val="24"/>
          <w:lang w:val="ru-RU"/>
        </w:rPr>
        <w:t>6.</w:t>
      </w:r>
      <w:r w:rsidRPr="00B44BBB">
        <w:rPr>
          <w:rFonts w:ascii="TimesNewRomanPSMT" w:hAnsi="TimesNewRomanPSMT" w:cs="TimesNewRomanPSMT"/>
          <w:b/>
          <w:szCs w:val="24"/>
          <w:lang w:val="en-US"/>
        </w:rPr>
        <w:t>4</w:t>
      </w:r>
      <w:r w:rsidRPr="00B44BBB">
        <w:rPr>
          <w:rFonts w:ascii="TimesNewRomanPSMT" w:hAnsi="TimesNewRomanPSMT" w:cs="TimesNewRomanPSMT"/>
          <w:b/>
          <w:szCs w:val="24"/>
          <w:lang w:val="ru-RU"/>
        </w:rPr>
        <w:t>.</w:t>
      </w:r>
      <w:r w:rsidRPr="000726F6">
        <w:rPr>
          <w:rFonts w:ascii="TimesNewRomanPSMT" w:hAnsi="TimesNewRomanPSMT" w:cs="TimesNewRomanPSMT"/>
          <w:szCs w:val="24"/>
          <w:lang w:val="ru-RU"/>
        </w:rPr>
        <w:t xml:space="preserve"> </w:t>
      </w:r>
      <w:r w:rsidRPr="000726F6">
        <w:rPr>
          <w:rFonts w:ascii="TimesNewRomanPSMT" w:hAnsi="TimesNewRomanPSMT" w:cs="TimesNewRomanPSMT"/>
          <w:szCs w:val="24"/>
        </w:rPr>
        <w:t>Декларация</w:t>
      </w:r>
      <w:r w:rsidRPr="000726F6">
        <w:rPr>
          <w:rFonts w:ascii="TimesNewRomanPSMT" w:hAnsi="TimesNewRomanPSMT" w:cs="TimesNewRomanPSMT"/>
          <w:szCs w:val="24"/>
          <w:lang w:val="ru-RU"/>
        </w:rPr>
        <w:t xml:space="preserve"> </w:t>
      </w:r>
      <w:r w:rsidRPr="00844D11">
        <w:rPr>
          <w:rFonts w:ascii="TimesNewRomanPSMT" w:hAnsi="TimesNewRomanPSMT" w:cs="TimesNewRomanPSMT"/>
          <w:szCs w:val="24"/>
          <w:highlight w:val="yellow"/>
        </w:rPr>
        <w:t>за информираност</w:t>
      </w:r>
      <w:r>
        <w:rPr>
          <w:rFonts w:ascii="TimesNewRomanPSMT" w:hAnsi="TimesNewRomanPSMT" w:cs="TimesNewRomanPSMT"/>
          <w:szCs w:val="24"/>
        </w:rPr>
        <w:t xml:space="preserve"> и </w:t>
      </w:r>
      <w:r w:rsidRPr="000726F6">
        <w:rPr>
          <w:rFonts w:ascii="TimesNewRomanPSMT" w:hAnsi="TimesNewRomanPSMT" w:cs="TimesNewRomanPSMT"/>
          <w:szCs w:val="24"/>
        </w:rPr>
        <w:t>съгласие за обработван</w:t>
      </w:r>
      <w:r w:rsidRPr="000726F6">
        <w:rPr>
          <w:rFonts w:ascii="TimesNewRomanPSMT" w:hAnsi="TimesNewRomanPSMT" w:cs="TimesNewRomanPSMT"/>
          <w:szCs w:val="24"/>
          <w:lang w:val="en-US"/>
        </w:rPr>
        <w:t>e</w:t>
      </w:r>
      <w:r w:rsidRPr="000726F6">
        <w:rPr>
          <w:rFonts w:ascii="TimesNewRomanPSMT" w:hAnsi="TimesNewRomanPSMT" w:cs="TimesNewRomanPSMT"/>
          <w:szCs w:val="24"/>
        </w:rPr>
        <w:t xml:space="preserve"> на лични данни</w:t>
      </w:r>
      <w:r w:rsidRPr="000726F6">
        <w:rPr>
          <w:rFonts w:ascii="TimesNewRomanPSMT" w:hAnsi="TimesNewRomanPSMT" w:cs="TimesNewRomanPSMT"/>
          <w:szCs w:val="24"/>
          <w:lang w:val="ru-RU"/>
        </w:rPr>
        <w:t xml:space="preserve"> </w:t>
      </w:r>
      <w:r w:rsidRPr="000726F6">
        <w:rPr>
          <w:rFonts w:ascii="Times New Roman" w:hAnsi="Times New Roman"/>
          <w:b/>
          <w:lang w:eastAsia="bg-BG"/>
        </w:rPr>
        <w:t xml:space="preserve">– </w:t>
      </w:r>
      <w:r w:rsidRPr="000726F6">
        <w:rPr>
          <w:rFonts w:ascii="Times New Roman" w:hAnsi="Times New Roman"/>
          <w:b/>
          <w:u w:val="single"/>
          <w:lang w:eastAsia="bg-BG"/>
        </w:rPr>
        <w:t xml:space="preserve">представя се </w:t>
      </w:r>
      <w:r w:rsidRPr="000726F6">
        <w:rPr>
          <w:rFonts w:ascii="Times New Roman" w:hAnsi="Times New Roman"/>
          <w:b/>
          <w:u w:val="single"/>
          <w:lang w:eastAsia="ar-SA"/>
        </w:rPr>
        <w:t>в сканиран вид, като прикачен файл</w:t>
      </w:r>
      <w:r w:rsidRPr="000726F6">
        <w:rPr>
          <w:rFonts w:ascii="Times New Roman" w:hAnsi="Times New Roman"/>
          <w:b/>
          <w:u w:val="single"/>
          <w:lang w:val="ru-RU" w:eastAsia="ar-SA"/>
        </w:rPr>
        <w:t>.</w:t>
      </w:r>
    </w:p>
    <w:p w:rsidR="00B44BBB" w:rsidRPr="00B44BBB" w:rsidRDefault="00B44BBB" w:rsidP="00B44BBB">
      <w:pPr>
        <w:tabs>
          <w:tab w:val="left" w:pos="0"/>
        </w:tabs>
        <w:spacing w:after="0" w:line="240" w:lineRule="auto"/>
        <w:ind w:firstLine="567"/>
        <w:jc w:val="both"/>
        <w:rPr>
          <w:rFonts w:ascii="TimesNewRomanPSMT" w:hAnsi="TimesNewRomanPSMT" w:cs="TimesNewRomanPSMT"/>
          <w:szCs w:val="24"/>
          <w:lang w:val="en-US"/>
        </w:rPr>
      </w:pPr>
      <w:proofErr w:type="spellStart"/>
      <w:r w:rsidRPr="000726F6">
        <w:rPr>
          <w:rFonts w:ascii="Times New Roman" w:hAnsi="Times New Roman"/>
          <w:b/>
          <w:u w:val="single"/>
          <w:lang w:val="ru-RU" w:eastAsia="ar-SA"/>
        </w:rPr>
        <w:t>Забележка</w:t>
      </w:r>
      <w:proofErr w:type="spellEnd"/>
      <w:r w:rsidRPr="000726F6">
        <w:rPr>
          <w:rFonts w:ascii="Times New Roman" w:hAnsi="Times New Roman"/>
          <w:b/>
          <w:u w:val="single"/>
          <w:lang w:val="ru-RU" w:eastAsia="ar-SA"/>
        </w:rPr>
        <w:t xml:space="preserve">: </w:t>
      </w:r>
      <w:proofErr w:type="spellStart"/>
      <w:r w:rsidRPr="000726F6">
        <w:rPr>
          <w:rFonts w:ascii="Times New Roman" w:hAnsi="Times New Roman"/>
          <w:b/>
          <w:u w:val="single"/>
          <w:lang w:val="ru-RU" w:eastAsia="ar-SA"/>
        </w:rPr>
        <w:t>Декларацията</w:t>
      </w:r>
      <w:proofErr w:type="spellEnd"/>
      <w:r w:rsidRPr="000726F6">
        <w:rPr>
          <w:rFonts w:ascii="Times New Roman" w:hAnsi="Times New Roman"/>
          <w:b/>
          <w:u w:val="single"/>
          <w:lang w:val="ru-RU" w:eastAsia="ar-SA"/>
        </w:rPr>
        <w:t xml:space="preserve"> се </w:t>
      </w:r>
      <w:proofErr w:type="spellStart"/>
      <w:r w:rsidRPr="000726F6">
        <w:rPr>
          <w:rFonts w:ascii="Times New Roman" w:hAnsi="Times New Roman"/>
          <w:b/>
          <w:u w:val="single"/>
          <w:lang w:val="ru-RU" w:eastAsia="ar-SA"/>
        </w:rPr>
        <w:t>попълва</w:t>
      </w:r>
      <w:proofErr w:type="spellEnd"/>
      <w:r w:rsidRPr="000726F6">
        <w:rPr>
          <w:rFonts w:ascii="Times New Roman" w:hAnsi="Times New Roman"/>
          <w:b/>
          <w:u w:val="single"/>
          <w:lang w:val="ru-RU" w:eastAsia="ar-SA"/>
        </w:rPr>
        <w:t xml:space="preserve"> от </w:t>
      </w:r>
      <w:proofErr w:type="spellStart"/>
      <w:r w:rsidRPr="000726F6">
        <w:rPr>
          <w:rFonts w:ascii="Times New Roman" w:hAnsi="Times New Roman"/>
          <w:b/>
          <w:u w:val="single"/>
          <w:lang w:val="ru-RU" w:eastAsia="ar-SA"/>
        </w:rPr>
        <w:t>лицата</w:t>
      </w:r>
      <w:proofErr w:type="spellEnd"/>
      <w:r w:rsidRPr="000726F6">
        <w:rPr>
          <w:rFonts w:ascii="Times New Roman" w:hAnsi="Times New Roman"/>
          <w:b/>
          <w:u w:val="single"/>
          <w:lang w:val="ru-RU" w:eastAsia="ar-SA"/>
        </w:rPr>
        <w:t xml:space="preserve"> </w:t>
      </w:r>
      <w:proofErr w:type="spellStart"/>
      <w:r w:rsidRPr="000726F6">
        <w:rPr>
          <w:rFonts w:ascii="Times New Roman" w:hAnsi="Times New Roman"/>
          <w:b/>
          <w:u w:val="single"/>
          <w:lang w:val="ru-RU" w:eastAsia="ar-SA"/>
        </w:rPr>
        <w:t>представляващи</w:t>
      </w:r>
      <w:proofErr w:type="spellEnd"/>
      <w:r w:rsidRPr="000726F6">
        <w:rPr>
          <w:rFonts w:ascii="Times New Roman" w:hAnsi="Times New Roman"/>
          <w:b/>
          <w:u w:val="single"/>
          <w:lang w:val="ru-RU" w:eastAsia="ar-SA"/>
        </w:rPr>
        <w:t xml:space="preserve"> кандидата!</w:t>
      </w:r>
    </w:p>
    <w:p w:rsidR="00F914D8" w:rsidRPr="00DE5D3A" w:rsidRDefault="00F914D8" w:rsidP="00F914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6.</w:t>
      </w:r>
      <w:r w:rsidR="00B44BBB">
        <w:rPr>
          <w:rFonts w:ascii="Times New Roman" w:eastAsia="Times New Roman" w:hAnsi="Times New Roman"/>
          <w:b/>
          <w:sz w:val="24"/>
          <w:szCs w:val="24"/>
          <w:u w:val="single"/>
          <w:lang w:val="en-US" w:eastAsia="bg-BG"/>
        </w:rPr>
        <w:t>5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.Документ - </w:t>
      </w:r>
      <w:r w:rsidRPr="00DE5D3A">
        <w:rPr>
          <w:rFonts w:ascii="Times New Roman" w:hAnsi="Times New Roman"/>
          <w:b/>
          <w:sz w:val="24"/>
          <w:szCs w:val="24"/>
          <w:u w:val="single"/>
        </w:rPr>
        <w:t>за съответствие с международен стандарт</w:t>
      </w:r>
      <w:r w:rsidRPr="00DE5D3A">
        <w:rPr>
          <w:rFonts w:ascii="Times New Roman" w:hAnsi="Times New Roman"/>
          <w:sz w:val="24"/>
          <w:szCs w:val="24"/>
        </w:rPr>
        <w:t xml:space="preserve">, издаден от независим орган по сертификация, свързан с дейностите по добив и/или преработка на дървесина, удостоверяващ, че търговецът прилага някоя от следните системи за: </w:t>
      </w:r>
      <w:r w:rsidRPr="00DE5D3A">
        <w:rPr>
          <w:rFonts w:ascii="Times New Roman" w:hAnsi="Times New Roman"/>
          <w:b/>
          <w:sz w:val="24"/>
          <w:szCs w:val="24"/>
          <w:u w:val="single"/>
        </w:rPr>
        <w:t>1.</w:t>
      </w:r>
      <w:r w:rsidRPr="00DE5D3A">
        <w:rPr>
          <w:rFonts w:ascii="Times New Roman" w:hAnsi="Times New Roman"/>
          <w:sz w:val="24"/>
          <w:szCs w:val="24"/>
        </w:rPr>
        <w:t xml:space="preserve"> устойчиво управление на гори, </w:t>
      </w:r>
      <w:r w:rsidRPr="00DE5D3A">
        <w:rPr>
          <w:rFonts w:ascii="Times New Roman" w:hAnsi="Times New Roman"/>
          <w:b/>
          <w:sz w:val="24"/>
          <w:szCs w:val="24"/>
          <w:u w:val="single"/>
        </w:rPr>
        <w:t>или  2.</w:t>
      </w:r>
      <w:r w:rsidRPr="00DE5D3A">
        <w:rPr>
          <w:rFonts w:ascii="Times New Roman" w:hAnsi="Times New Roman"/>
          <w:sz w:val="24"/>
          <w:szCs w:val="24"/>
        </w:rPr>
        <w:t xml:space="preserve"> контрол върху произхода на дървесината и произвежданите продукти, </w:t>
      </w:r>
      <w:r w:rsidRPr="00DE5D3A">
        <w:rPr>
          <w:rFonts w:ascii="Times New Roman" w:hAnsi="Times New Roman"/>
          <w:b/>
          <w:sz w:val="24"/>
          <w:szCs w:val="24"/>
          <w:u w:val="single"/>
        </w:rPr>
        <w:t>или  3</w:t>
      </w:r>
      <w:r w:rsidRPr="00DE5D3A">
        <w:rPr>
          <w:rFonts w:ascii="Times New Roman" w:hAnsi="Times New Roman"/>
          <w:sz w:val="24"/>
          <w:szCs w:val="24"/>
        </w:rPr>
        <w:t>. качество на производствения процес и предлаганите продукти и услуги</w:t>
      </w:r>
      <w:r w:rsidRPr="00DE5D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E5D3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– 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представя се 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в сканиран вид, като прикачен файл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в раздел „Изисквани документи” към Документа за внесена гаранция за участие.</w:t>
      </w:r>
    </w:p>
    <w:p w:rsidR="00E5765D" w:rsidRPr="0058641C" w:rsidRDefault="00E5765D" w:rsidP="00E576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Когато кандидат в търга е обединение, което не е юридическо лице, документите се представят за всяко физическо или юридическо лице, включено в обединението.</w:t>
      </w:r>
    </w:p>
    <w:p w:rsidR="00E5765D" w:rsidRPr="0058641C" w:rsidRDefault="00E5765D" w:rsidP="00E576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Когато кандидат в търга е чуждестранно физическо или юридическо лице, или техни обединения, документите, които са на чужд език се представят в официално заверен превод. Ако кандидатът е обединение, документите се представят за всяко юридическо или физическо лице, включено в обединението.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5765D" w:rsidRPr="0058641C" w:rsidRDefault="00E5765D" w:rsidP="00E5765D">
      <w:pPr>
        <w:spacing w:after="0" w:line="240" w:lineRule="auto"/>
        <w:ind w:firstLine="567"/>
        <w:jc w:val="center"/>
        <w:textAlignment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VІ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І. ДОПУСКАНЕ ДО УЧАСТИЕ В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НАДДАВАНЕ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ТО. </w:t>
      </w:r>
      <w:r w:rsidRPr="0060362A">
        <w:rPr>
          <w:rFonts w:ascii="Times New Roman" w:eastAsia="Times New Roman" w:hAnsi="Times New Roman"/>
          <w:b/>
          <w:sz w:val="24"/>
          <w:szCs w:val="24"/>
          <w:lang w:eastAsia="bg-BG"/>
        </w:rPr>
        <w:t>РЕД И НАЧИН ЗА ПРОВЕЖДАНЕ НА ЕЛЕКТРОННИЯ ТЪРГ.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7.1.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Комисията започва работа след изтичане срока за регистрация на кандидатите, съгласно указания в раздел ІV, т. 10 от настоящите условия.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7.2.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Комисията проверява дали са подадени всички изискуеми документи за участие в електронния търг.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7.3.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Ком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исията отстранява от участие в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търга кандидат: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7.3.1.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Който не е представил някой от изискуемите документи и те са представени във вид и съдържание, различни от изисканите;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7.3.2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За когото са налице обстоятелства по 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л. 58, ал. 1, т. 3 от Наредбата по чл. 95, ал. 1 от ЗГ – комисията проверява служебно заявените обстоятелства в ТР.</w:t>
      </w:r>
    </w:p>
    <w:p w:rsidR="00E5765D" w:rsidRPr="004E5D38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8.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разглеждане, от страна на комисията, на приложените документи, съответният кандидат получава съобщение на заявената от него електронна поща, относно резултата за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допускане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за отхвърляне от участието му в търга, съгласно настоящите условия.</w:t>
      </w:r>
    </w:p>
    <w:p w:rsidR="00E5765D" w:rsidRPr="00FF4970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8.1. </w:t>
      </w:r>
      <w:r w:rsidRPr="00FF4970">
        <w:rPr>
          <w:rFonts w:ascii="Times New Roman" w:eastAsia="Times New Roman" w:hAnsi="Times New Roman"/>
          <w:sz w:val="24"/>
          <w:szCs w:val="24"/>
          <w:lang w:eastAsia="bg-BG"/>
        </w:rPr>
        <w:t xml:space="preserve">Мотивите за отстраняване на съответния кандидат се посочват в заповедта за определяне на купувач или прекратяване на търга. Същата се съобщава на заинтересуваните лица по реда на чл. 61 от АПК и чрез публикуване в </w:t>
      </w:r>
      <w:r w:rsidRPr="008D0732">
        <w:rPr>
          <w:rFonts w:ascii="Times New Roman" w:eastAsia="Times New Roman" w:hAnsi="Times New Roman"/>
          <w:sz w:val="24"/>
          <w:szCs w:val="24"/>
          <w:lang w:eastAsia="bg-BG"/>
        </w:rPr>
        <w:t>партидата на обекта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FF4970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Pr="008D0732">
        <w:rPr>
          <w:rFonts w:ascii="Times New Roman" w:eastAsia="Times New Roman" w:hAnsi="Times New Roman"/>
          <w:sz w:val="24"/>
          <w:szCs w:val="24"/>
          <w:lang w:eastAsia="bg-BG"/>
        </w:rPr>
        <w:t>ИНТЕРНЕТ ПЛАТФОРМАТА НА СИДП ДП – гр. Шумен (ИО)“</w:t>
      </w:r>
      <w:r w:rsidRPr="00FF4970">
        <w:rPr>
          <w:rFonts w:ascii="Times New Roman" w:eastAsia="Times New Roman" w:hAnsi="Times New Roman"/>
          <w:sz w:val="24"/>
          <w:szCs w:val="24"/>
          <w:lang w:eastAsia="bg-BG"/>
        </w:rPr>
        <w:t xml:space="preserve"> сайт страницата на СИДП ДП –гр. Шумен.</w:t>
      </w:r>
    </w:p>
    <w:p w:rsidR="00E5765D" w:rsidRPr="008D0732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D0732">
        <w:rPr>
          <w:rFonts w:ascii="Times New Roman" w:eastAsia="Times New Roman" w:hAnsi="Times New Roman"/>
          <w:b/>
          <w:sz w:val="24"/>
          <w:szCs w:val="24"/>
          <w:lang w:eastAsia="bg-BG"/>
        </w:rPr>
        <w:t>8.2.</w:t>
      </w:r>
      <w:r w:rsidRPr="008D0732">
        <w:rPr>
          <w:rFonts w:ascii="Times New Roman" w:eastAsia="Times New Roman" w:hAnsi="Times New Roman"/>
          <w:sz w:val="24"/>
          <w:szCs w:val="24"/>
          <w:lang w:eastAsia="bg-BG"/>
        </w:rPr>
        <w:t xml:space="preserve"> Одобрените кандидати получават УИК (уникален </w:t>
      </w:r>
      <w:r w:rsidR="00655A62" w:rsidRPr="008D0732">
        <w:rPr>
          <w:rFonts w:ascii="Times New Roman" w:eastAsia="Times New Roman" w:hAnsi="Times New Roman"/>
          <w:sz w:val="24"/>
          <w:szCs w:val="24"/>
          <w:lang w:eastAsia="bg-BG"/>
        </w:rPr>
        <w:t>идентификационен</w:t>
      </w:r>
      <w:r w:rsidRPr="008D0732">
        <w:rPr>
          <w:rFonts w:ascii="Times New Roman" w:eastAsia="Times New Roman" w:hAnsi="Times New Roman"/>
          <w:sz w:val="24"/>
          <w:szCs w:val="24"/>
          <w:lang w:eastAsia="bg-BG"/>
        </w:rPr>
        <w:t xml:space="preserve"> код) за участие и ЛИНК за вписване за участие в същинското наддаване.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9. Наддаването се извършва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</w:t>
      </w:r>
      <w:proofErr w:type="spellStart"/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он-лайн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“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в реално време, като на кандидатите са ясни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обекта на търга, началната цена  и стъпката за наддаване.</w:t>
      </w:r>
    </w:p>
    <w:p w:rsidR="00E5765D" w:rsidRPr="002A69E4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69E4">
        <w:rPr>
          <w:rFonts w:ascii="Times New Roman" w:eastAsia="Times New Roman" w:hAnsi="Times New Roman"/>
          <w:b/>
          <w:sz w:val="24"/>
          <w:szCs w:val="24"/>
          <w:lang w:eastAsia="bg-BG"/>
        </w:rPr>
        <w:t>10.</w:t>
      </w:r>
      <w:r w:rsidRPr="002A69E4">
        <w:rPr>
          <w:rFonts w:ascii="Times New Roman" w:eastAsia="Times New Roman" w:hAnsi="Times New Roman"/>
          <w:sz w:val="24"/>
          <w:szCs w:val="24"/>
          <w:lang w:eastAsia="bg-BG"/>
        </w:rPr>
        <w:t xml:space="preserve"> Наддаването се извършва от допуснатите за участие кандидати след вписване с предоставените им УИК и потвърждаване размера на обявената начална цена.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Потвърдената от кандидата цена го обвързва към търга и другите участници в него.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Печели този от кандидатите, който е предложил най-висока цена във времевия интервал за наддавателни предложения.</w:t>
      </w:r>
    </w:p>
    <w:p w:rsidR="00E5765D" w:rsidRPr="0058641C" w:rsidRDefault="00E5765D" w:rsidP="00E57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Когато участниците в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търг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само потвърдят началната обявена цена в определения времеви интервал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наддавателни предложения, търгът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приключва.</w:t>
      </w:r>
    </w:p>
    <w:p w:rsidR="00E5765D" w:rsidRPr="00C0019B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019B">
        <w:rPr>
          <w:rFonts w:ascii="Times New Roman" w:eastAsia="Times New Roman" w:hAnsi="Times New Roman"/>
          <w:b/>
          <w:sz w:val="24"/>
          <w:szCs w:val="24"/>
          <w:lang w:eastAsia="bg-BG"/>
        </w:rPr>
        <w:t>14.</w:t>
      </w:r>
      <w:r w:rsidRPr="00C0019B">
        <w:rPr>
          <w:rFonts w:ascii="Times New Roman" w:eastAsia="Times New Roman" w:hAnsi="Times New Roman"/>
          <w:sz w:val="24"/>
          <w:szCs w:val="24"/>
          <w:lang w:eastAsia="bg-BG"/>
        </w:rPr>
        <w:t xml:space="preserve"> Когато за участие в търга са одобрени повече от един кандидат, но в обявения начален час за наддаване </w:t>
      </w:r>
      <w:r w:rsidRPr="00C0019B">
        <w:rPr>
          <w:rFonts w:ascii="Times New Roman" w:eastAsia="Times New Roman" w:hAnsi="Times New Roman"/>
          <w:b/>
          <w:sz w:val="24"/>
          <w:szCs w:val="24"/>
          <w:lang w:eastAsia="bg-BG"/>
        </w:rPr>
        <w:t>се е вписал</w:t>
      </w:r>
      <w:r w:rsidRPr="00C0019B">
        <w:rPr>
          <w:rFonts w:ascii="Times New Roman" w:eastAsia="Times New Roman" w:hAnsi="Times New Roman"/>
          <w:sz w:val="24"/>
          <w:szCs w:val="24"/>
          <w:lang w:eastAsia="bg-BG"/>
        </w:rPr>
        <w:t xml:space="preserve"> само един, търгът продължава с единствения </w:t>
      </w:r>
      <w:r w:rsidRPr="00C001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вписал </w:t>
      </w:r>
      <w:r w:rsidRPr="00C0019B">
        <w:rPr>
          <w:rFonts w:ascii="Times New Roman" w:eastAsia="Times New Roman" w:hAnsi="Times New Roman"/>
          <w:sz w:val="24"/>
          <w:szCs w:val="24"/>
          <w:lang w:eastAsia="bg-BG"/>
        </w:rPr>
        <w:t xml:space="preserve">се участник. В случай, че единственият вписан участник потвърди първоначалната цена, и направи последващо наддавателно предложение в размер на поне една стъпка, същият се обявява за спечелил търга. Когато, единственият </w:t>
      </w:r>
      <w:r w:rsidRPr="00C001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вписал </w:t>
      </w:r>
      <w:r w:rsidRPr="00C0019B">
        <w:rPr>
          <w:rFonts w:ascii="Times New Roman" w:eastAsia="Times New Roman" w:hAnsi="Times New Roman"/>
          <w:sz w:val="24"/>
          <w:szCs w:val="24"/>
          <w:lang w:eastAsia="bg-BG"/>
        </w:rPr>
        <w:t xml:space="preserve">се участник потвърди първоначалната цена, но не направи последващо наддавателно предложение с поне една стъпка, търгът се прекратява. </w:t>
      </w:r>
    </w:p>
    <w:p w:rsidR="00E5765D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019B">
        <w:rPr>
          <w:rFonts w:ascii="Times New Roman" w:eastAsia="Times New Roman" w:hAnsi="Times New Roman"/>
          <w:b/>
          <w:sz w:val="24"/>
          <w:szCs w:val="24"/>
          <w:lang w:eastAsia="bg-BG"/>
        </w:rPr>
        <w:t>15.</w:t>
      </w:r>
      <w:r w:rsidRPr="00C0019B">
        <w:rPr>
          <w:rFonts w:ascii="Times New Roman" w:eastAsia="Times New Roman" w:hAnsi="Times New Roman"/>
          <w:sz w:val="24"/>
          <w:szCs w:val="24"/>
          <w:lang w:eastAsia="bg-BG"/>
        </w:rPr>
        <w:t xml:space="preserve"> Когато в търга е одобрен само един кандидат и същият се е вписал за участие в посочения начален час, той се обявява за спечелил търга в случай, че след потвърждаване на първоначалната цена направи последващо наддавателно предложение в размер на поне една стъпка. Когато единственият одобрен и </w:t>
      </w:r>
      <w:r w:rsidRPr="00C001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вписал </w:t>
      </w:r>
      <w:r w:rsidRPr="00C0019B">
        <w:rPr>
          <w:rFonts w:ascii="Times New Roman" w:eastAsia="Times New Roman" w:hAnsi="Times New Roman"/>
          <w:sz w:val="24"/>
          <w:szCs w:val="24"/>
          <w:lang w:eastAsia="bg-BG"/>
        </w:rPr>
        <w:t xml:space="preserve">се участник потвърди първоначалната цена, но не направи последващо наддавателно предложение с поне една стъпка, търгът се прекратява. 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837A1">
        <w:rPr>
          <w:rFonts w:ascii="Times New Roman" w:eastAsia="Times New Roman" w:hAnsi="Times New Roman"/>
          <w:b/>
          <w:sz w:val="24"/>
          <w:szCs w:val="24"/>
          <w:lang w:eastAsia="bg-BG"/>
        </w:rPr>
        <w:t>16.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Електронният търг завършва със заповед на органа, открил процедурата, за: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6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.1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Определяне на купувач, или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6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.2.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Прекратяване на търга.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7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. Заповедта се издава в 3-дневен срок от утвърждаването на протокола на комисията и се съобщава по реда на чл. 61 АПК. Заповедта се публикува на интернет страницата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ЦУ на СИ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ДП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ДП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– гр.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B5361" w:rsidRPr="0058641C" w:rsidRDefault="00CB5361" w:rsidP="00CB53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VIIІ.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СРОКОВЕ ЗА ПЛАЩАНЕ И ТРАНСПОРТИРАНЕ НА ЗАКУПЕНАТА ДЪРВЕСИНА.</w:t>
      </w:r>
    </w:p>
    <w:p w:rsidR="00E5765D" w:rsidRDefault="00E5765D" w:rsidP="00E5765D">
      <w:pPr>
        <w:spacing w:after="0"/>
        <w:ind w:firstLine="624"/>
        <w:jc w:val="both"/>
        <w:rPr>
          <w:rFonts w:ascii="Times New Roman" w:hAnsi="Times New Roman"/>
          <w:sz w:val="24"/>
          <w:szCs w:val="24"/>
        </w:rPr>
      </w:pPr>
      <w:r w:rsidRPr="007C272C">
        <w:rPr>
          <w:rFonts w:ascii="Times New Roman" w:hAnsi="Times New Roman"/>
          <w:b/>
          <w:sz w:val="24"/>
          <w:szCs w:val="24"/>
        </w:rPr>
        <w:t>1.Участникът (купувачът) обявен</w:t>
      </w:r>
      <w:r w:rsidRPr="00F041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спечелил търга за конкретния</w:t>
      </w:r>
      <w:r w:rsidRPr="00F041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обект</w:t>
      </w:r>
      <w:r w:rsidRPr="00F041C2">
        <w:rPr>
          <w:rFonts w:ascii="Times New Roman" w:hAnsi="Times New Roman"/>
          <w:sz w:val="24"/>
          <w:szCs w:val="24"/>
        </w:rPr>
        <w:t xml:space="preserve"> сключва договор за покупко-продажба с директора на </w:t>
      </w:r>
      <w:r w:rsidRPr="00F041C2">
        <w:rPr>
          <w:rFonts w:ascii="Times New Roman" w:eastAsia="Times New Roman" w:hAnsi="Times New Roman"/>
          <w:sz w:val="24"/>
          <w:szCs w:val="24"/>
          <w:lang w:eastAsia="bg-BG"/>
        </w:rPr>
        <w:t xml:space="preserve">ТП ДГС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Pr="00F041C2">
        <w:rPr>
          <w:rFonts w:ascii="Times New Roman" w:hAnsi="Times New Roman"/>
          <w:sz w:val="24"/>
          <w:szCs w:val="24"/>
        </w:rPr>
        <w:t xml:space="preserve">, не по-късно от седем (7) дни, считано от датата на влизане в сила на заповедта за класиране на участниците и за определяне на купувач, или в същия срок от издаването на заповедта, ако е допуснато предварително </w:t>
      </w:r>
      <w:r w:rsidRPr="00F041C2">
        <w:rPr>
          <w:rFonts w:ascii="Times New Roman" w:hAnsi="Times New Roman"/>
          <w:sz w:val="24"/>
          <w:szCs w:val="24"/>
        </w:rPr>
        <w:lastRenderedPageBreak/>
        <w:t xml:space="preserve">изпълнение. Плащането от извършената дейност се осъществява по банков път, по сметката на </w:t>
      </w:r>
      <w:r w:rsidRPr="00F041C2">
        <w:rPr>
          <w:rFonts w:ascii="Times New Roman" w:eastAsia="Times New Roman" w:hAnsi="Times New Roman"/>
          <w:sz w:val="24"/>
          <w:szCs w:val="24"/>
          <w:lang w:eastAsia="bg-BG"/>
        </w:rPr>
        <w:t xml:space="preserve">ТП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Шумен,</w:t>
      </w:r>
      <w:r w:rsidRPr="00F041C2">
        <w:rPr>
          <w:rFonts w:ascii="Times New Roman" w:hAnsi="Times New Roman"/>
          <w:sz w:val="24"/>
          <w:szCs w:val="24"/>
        </w:rPr>
        <w:t xml:space="preserve"> съгласно тръжните условия и клаузите от проекта на договора.</w:t>
      </w:r>
    </w:p>
    <w:p w:rsidR="00E5765D" w:rsidRPr="007C272C" w:rsidRDefault="00E5765D" w:rsidP="00E5765D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2.</w:t>
      </w:r>
      <w:r w:rsidRPr="00730BE4">
        <w:rPr>
          <w:rFonts w:ascii="Times New Roman" w:hAnsi="Times New Roman"/>
          <w:b/>
          <w:sz w:val="24"/>
          <w:szCs w:val="24"/>
          <w:lang w:eastAsia="bg-BG"/>
        </w:rPr>
        <w:t>Задължителн</w:t>
      </w:r>
      <w:r>
        <w:rPr>
          <w:rFonts w:ascii="Times New Roman" w:hAnsi="Times New Roman"/>
          <w:b/>
          <w:sz w:val="24"/>
          <w:szCs w:val="24"/>
          <w:lang w:eastAsia="bg-BG"/>
        </w:rPr>
        <w:t>и</w:t>
      </w:r>
      <w:r w:rsidRPr="00730BE4">
        <w:rPr>
          <w:rFonts w:ascii="Times New Roman" w:hAnsi="Times New Roman"/>
          <w:b/>
          <w:sz w:val="24"/>
          <w:szCs w:val="24"/>
          <w:lang w:eastAsia="bg-BG"/>
        </w:rPr>
        <w:t xml:space="preserve"> услови</w:t>
      </w:r>
      <w:r>
        <w:rPr>
          <w:rFonts w:ascii="Times New Roman" w:hAnsi="Times New Roman"/>
          <w:b/>
          <w:sz w:val="24"/>
          <w:szCs w:val="24"/>
          <w:lang w:eastAsia="bg-BG"/>
        </w:rPr>
        <w:t>я</w:t>
      </w:r>
      <w:r w:rsidRPr="00730BE4">
        <w:rPr>
          <w:rFonts w:ascii="Times New Roman" w:hAnsi="Times New Roman"/>
          <w:b/>
          <w:sz w:val="24"/>
          <w:szCs w:val="24"/>
          <w:lang w:eastAsia="bg-BG"/>
        </w:rPr>
        <w:t xml:space="preserve"> на процедурата: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0BE4">
        <w:rPr>
          <w:rFonts w:ascii="Times New Roman" w:hAnsi="Times New Roman"/>
          <w:sz w:val="24"/>
          <w:szCs w:val="24"/>
          <w:lang w:eastAsia="bg-BG"/>
        </w:rPr>
        <w:t xml:space="preserve">Спечелилият търга участник , при подписване на договора представя пред Купувача </w:t>
      </w:r>
      <w:r w:rsidRPr="00730BE4">
        <w:rPr>
          <w:rFonts w:ascii="Times New Roman" w:hAnsi="Times New Roman"/>
          <w:sz w:val="24"/>
          <w:szCs w:val="24"/>
        </w:rPr>
        <w:t xml:space="preserve">следните документи: </w:t>
      </w:r>
    </w:p>
    <w:p w:rsidR="00E5765D" w:rsidRPr="00730BE4" w:rsidRDefault="00E5765D" w:rsidP="00E576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30BE4">
        <w:rPr>
          <w:rFonts w:ascii="Times New Roman" w:hAnsi="Times New Roman"/>
          <w:sz w:val="24"/>
          <w:szCs w:val="24"/>
        </w:rPr>
        <w:t xml:space="preserve">1. Документ за въвеждане в експлоатация / разрешително за ползване/  на обекта издадено от компетентна служба </w:t>
      </w:r>
    </w:p>
    <w:p w:rsidR="00E5765D" w:rsidRPr="00730BE4" w:rsidRDefault="00E5765D" w:rsidP="00E576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Pr="00730BE4">
        <w:rPr>
          <w:rFonts w:ascii="Times New Roman" w:hAnsi="Times New Roman"/>
          <w:sz w:val="24"/>
          <w:szCs w:val="24"/>
        </w:rPr>
        <w:t xml:space="preserve">Удостоверение  за регистрирана производствена марка за обект по чл.206 от Закона за горите; </w:t>
      </w:r>
    </w:p>
    <w:p w:rsidR="00E5765D" w:rsidRPr="00730BE4" w:rsidRDefault="00E5765D" w:rsidP="00E576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30BE4">
        <w:rPr>
          <w:rFonts w:ascii="Times New Roman" w:hAnsi="Times New Roman"/>
          <w:sz w:val="24"/>
          <w:szCs w:val="24"/>
        </w:rPr>
        <w:t>3. Документ  издаден от компетентен орган за оборудване на обекта  със система за постоянно видеонаблюдение,  съгласно изискванията на чл.14а, ал.1 от Наредба №1 за контрола и опазването на горските територии(ДВ бр.11/07.02.2012г посл. изм. бр.79/13.10.2015г)</w:t>
      </w:r>
    </w:p>
    <w:p w:rsidR="00E5765D" w:rsidRPr="00730BE4" w:rsidRDefault="00E5765D" w:rsidP="00E576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30BE4">
        <w:rPr>
          <w:rFonts w:ascii="Times New Roman" w:hAnsi="Times New Roman"/>
          <w:sz w:val="24"/>
          <w:szCs w:val="24"/>
        </w:rPr>
        <w:t>4. Извадка от книгата за ДМА относно въведените в експлоатация в обекта мощности за преработка на дървесна.</w:t>
      </w:r>
    </w:p>
    <w:p w:rsidR="00E5765D" w:rsidRDefault="00E5765D" w:rsidP="00E5765D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2.</w:t>
      </w:r>
      <w:r w:rsidRPr="00730BE4">
        <w:rPr>
          <w:rFonts w:ascii="Times New Roman" w:hAnsi="Times New Roman"/>
          <w:sz w:val="24"/>
          <w:szCs w:val="24"/>
        </w:rPr>
        <w:t>5.Технически паспорти/Документи/ удостоверяващи техническите параметри и характеристики на въведените в обета мощностите относно възможностите им за преработка на съответните категории  дървесна от обекта</w:t>
      </w:r>
      <w:r w:rsidRPr="00730BE4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E5765D" w:rsidRPr="00730BE4" w:rsidRDefault="00E5765D" w:rsidP="00E5765D">
      <w:pPr>
        <w:pStyle w:val="a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0BE4">
        <w:rPr>
          <w:rFonts w:ascii="Times New Roman" w:hAnsi="Times New Roman"/>
          <w:b/>
          <w:sz w:val="24"/>
          <w:szCs w:val="24"/>
          <w:lang w:eastAsia="bg-BG"/>
        </w:rPr>
        <w:t xml:space="preserve">Забележка: В случай че участникът </w:t>
      </w:r>
      <w:r w:rsidRPr="00730BE4">
        <w:rPr>
          <w:rFonts w:ascii="Times New Roman" w:hAnsi="Times New Roman"/>
          <w:b/>
          <w:sz w:val="24"/>
          <w:szCs w:val="24"/>
        </w:rPr>
        <w:t>при</w:t>
      </w:r>
      <w:r>
        <w:rPr>
          <w:rFonts w:ascii="Times New Roman" w:hAnsi="Times New Roman"/>
          <w:b/>
          <w:sz w:val="24"/>
          <w:szCs w:val="24"/>
        </w:rPr>
        <w:t xml:space="preserve"> подписване на договора </w:t>
      </w:r>
      <w:r w:rsidRPr="00730BE4">
        <w:rPr>
          <w:rFonts w:ascii="Times New Roman" w:hAnsi="Times New Roman"/>
          <w:b/>
          <w:sz w:val="24"/>
          <w:szCs w:val="24"/>
        </w:rPr>
        <w:t xml:space="preserve"> непредстав</w:t>
      </w:r>
      <w:r>
        <w:rPr>
          <w:rFonts w:ascii="Times New Roman" w:hAnsi="Times New Roman"/>
          <w:b/>
          <w:sz w:val="24"/>
          <w:szCs w:val="24"/>
        </w:rPr>
        <w:t>и</w:t>
      </w:r>
      <w:r w:rsidRPr="00730B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някои от </w:t>
      </w:r>
      <w:r w:rsidRPr="00730BE4">
        <w:rPr>
          <w:rFonts w:ascii="Times New Roman" w:hAnsi="Times New Roman"/>
          <w:b/>
          <w:sz w:val="24"/>
          <w:szCs w:val="24"/>
        </w:rPr>
        <w:t>документите посочени</w:t>
      </w:r>
      <w:r>
        <w:rPr>
          <w:rFonts w:ascii="Times New Roman" w:hAnsi="Times New Roman"/>
          <w:b/>
          <w:sz w:val="24"/>
          <w:szCs w:val="24"/>
        </w:rPr>
        <w:t xml:space="preserve"> по-горе</w:t>
      </w:r>
      <w:r w:rsidRPr="00730BE4">
        <w:rPr>
          <w:rFonts w:ascii="Times New Roman" w:hAnsi="Times New Roman"/>
          <w:b/>
          <w:sz w:val="24"/>
          <w:szCs w:val="24"/>
        </w:rPr>
        <w:t xml:space="preserve"> в т.</w:t>
      </w:r>
      <w:r>
        <w:rPr>
          <w:rFonts w:ascii="Times New Roman" w:hAnsi="Times New Roman"/>
          <w:b/>
          <w:sz w:val="24"/>
          <w:szCs w:val="24"/>
        </w:rPr>
        <w:t>2.</w:t>
      </w:r>
      <w:r w:rsidRPr="00730BE4">
        <w:rPr>
          <w:rFonts w:ascii="Times New Roman" w:hAnsi="Times New Roman"/>
          <w:b/>
          <w:sz w:val="24"/>
          <w:szCs w:val="24"/>
        </w:rPr>
        <w:t>1-</w:t>
      </w:r>
      <w:r>
        <w:rPr>
          <w:rFonts w:ascii="Times New Roman" w:hAnsi="Times New Roman"/>
          <w:b/>
          <w:sz w:val="24"/>
          <w:szCs w:val="24"/>
        </w:rPr>
        <w:t>2.</w:t>
      </w:r>
      <w:r w:rsidRPr="00730BE4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,</w:t>
      </w:r>
      <w:r w:rsidRPr="00730BE4">
        <w:rPr>
          <w:rFonts w:ascii="Times New Roman" w:hAnsi="Times New Roman"/>
          <w:b/>
          <w:sz w:val="24"/>
          <w:szCs w:val="24"/>
        </w:rPr>
        <w:t xml:space="preserve"> или представ</w:t>
      </w:r>
      <w:r>
        <w:rPr>
          <w:rFonts w:ascii="Times New Roman" w:hAnsi="Times New Roman"/>
          <w:b/>
          <w:sz w:val="24"/>
          <w:szCs w:val="24"/>
        </w:rPr>
        <w:t>и</w:t>
      </w:r>
      <w:r w:rsidRPr="00730BE4">
        <w:rPr>
          <w:rFonts w:ascii="Times New Roman" w:hAnsi="Times New Roman"/>
          <w:b/>
          <w:sz w:val="24"/>
          <w:szCs w:val="24"/>
        </w:rPr>
        <w:t xml:space="preserve"> такива</w:t>
      </w:r>
      <w:r>
        <w:rPr>
          <w:rFonts w:ascii="Times New Roman" w:hAnsi="Times New Roman"/>
          <w:b/>
          <w:sz w:val="24"/>
          <w:szCs w:val="24"/>
        </w:rPr>
        <w:t>,</w:t>
      </w:r>
      <w:r w:rsidRPr="00730BE4">
        <w:rPr>
          <w:rFonts w:ascii="Times New Roman" w:hAnsi="Times New Roman"/>
          <w:b/>
          <w:sz w:val="24"/>
          <w:szCs w:val="24"/>
        </w:rPr>
        <w:t xml:space="preserve"> които не удостоверяват изпълнението на изискванията по тези точки</w:t>
      </w:r>
      <w:r>
        <w:rPr>
          <w:rFonts w:ascii="Times New Roman" w:hAnsi="Times New Roman"/>
          <w:b/>
          <w:sz w:val="24"/>
          <w:szCs w:val="24"/>
        </w:rPr>
        <w:t>,</w:t>
      </w:r>
      <w:r w:rsidRPr="00730BE4">
        <w:rPr>
          <w:rFonts w:ascii="Times New Roman" w:hAnsi="Times New Roman"/>
          <w:b/>
          <w:sz w:val="24"/>
          <w:szCs w:val="24"/>
        </w:rPr>
        <w:t xml:space="preserve">  Продавачът – ТП ДГС </w:t>
      </w:r>
      <w:r w:rsidR="00E80E4E">
        <w:rPr>
          <w:rFonts w:ascii="Times New Roman" w:hAnsi="Times New Roman"/>
          <w:b/>
          <w:sz w:val="24"/>
          <w:szCs w:val="24"/>
        </w:rPr>
        <w:t xml:space="preserve">Шумен </w:t>
      </w:r>
      <w:r w:rsidRPr="00730BE4">
        <w:rPr>
          <w:rFonts w:ascii="Times New Roman" w:hAnsi="Times New Roman"/>
          <w:b/>
          <w:sz w:val="24"/>
          <w:szCs w:val="24"/>
        </w:rPr>
        <w:t xml:space="preserve"> не сключва договор, а внесената от </w:t>
      </w:r>
      <w:r>
        <w:rPr>
          <w:rFonts w:ascii="Times New Roman" w:hAnsi="Times New Roman"/>
          <w:b/>
          <w:sz w:val="24"/>
          <w:szCs w:val="24"/>
        </w:rPr>
        <w:t xml:space="preserve">участника </w:t>
      </w:r>
      <w:r w:rsidRPr="00730BE4">
        <w:rPr>
          <w:rFonts w:ascii="Times New Roman" w:hAnsi="Times New Roman"/>
          <w:b/>
          <w:sz w:val="24"/>
          <w:szCs w:val="24"/>
        </w:rPr>
        <w:t>гаранци</w:t>
      </w:r>
      <w:r>
        <w:rPr>
          <w:rFonts w:ascii="Times New Roman" w:hAnsi="Times New Roman"/>
          <w:b/>
          <w:sz w:val="24"/>
          <w:szCs w:val="24"/>
        </w:rPr>
        <w:t xml:space="preserve">я за участие се задържа в </w:t>
      </w:r>
      <w:r w:rsidRPr="00730BE4">
        <w:rPr>
          <w:rFonts w:ascii="Times New Roman" w:hAnsi="Times New Roman"/>
          <w:b/>
          <w:sz w:val="24"/>
          <w:szCs w:val="24"/>
        </w:rPr>
        <w:t xml:space="preserve"> полза</w:t>
      </w:r>
      <w:r>
        <w:rPr>
          <w:rFonts w:ascii="Times New Roman" w:hAnsi="Times New Roman"/>
          <w:b/>
          <w:sz w:val="24"/>
          <w:szCs w:val="24"/>
        </w:rPr>
        <w:t xml:space="preserve"> на стопанството, като за обекта се обявява нова тръжна процедура.</w:t>
      </w:r>
      <w:r w:rsidRPr="00730BE4">
        <w:rPr>
          <w:rFonts w:ascii="Times New Roman" w:hAnsi="Times New Roman"/>
          <w:b/>
          <w:sz w:val="24"/>
          <w:szCs w:val="24"/>
        </w:rPr>
        <w:t xml:space="preserve"> </w:t>
      </w:r>
    </w:p>
    <w:p w:rsidR="00E5765D" w:rsidRPr="00D64028" w:rsidRDefault="00E5765D" w:rsidP="00E576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ab/>
      </w:r>
      <w:r w:rsidRPr="00E5765D">
        <w:rPr>
          <w:rFonts w:ascii="Times New Roman" w:eastAsia="Times New Roman" w:hAnsi="Times New Roman"/>
          <w:b/>
          <w:sz w:val="24"/>
          <w:szCs w:val="24"/>
          <w:lang w:eastAsia="bg-BG"/>
        </w:rPr>
        <w:t>3.</w:t>
      </w:r>
      <w:r w:rsidRPr="00E5765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5765D">
        <w:rPr>
          <w:rFonts w:ascii="Times New Roman" w:hAnsi="Times New Roman"/>
          <w:sz w:val="24"/>
          <w:szCs w:val="24"/>
          <w:lang w:eastAsia="bg-BG"/>
        </w:rPr>
        <w:t xml:space="preserve">Спечелилият търга, </w:t>
      </w:r>
      <w:r w:rsidRPr="00E5765D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при сключване  на договора </w:t>
      </w:r>
      <w:r w:rsidRPr="00E5765D">
        <w:rPr>
          <w:rFonts w:ascii="Times New Roman" w:hAnsi="Times New Roman"/>
          <w:sz w:val="24"/>
          <w:szCs w:val="24"/>
          <w:u w:val="single"/>
          <w:lang w:eastAsia="bg-BG"/>
        </w:rPr>
        <w:t xml:space="preserve">заплаща авансова вноска в размер на </w:t>
      </w:r>
      <w:r w:rsidR="00643C22">
        <w:rPr>
          <w:rFonts w:ascii="Times New Roman" w:hAnsi="Times New Roman"/>
          <w:sz w:val="24"/>
          <w:szCs w:val="24"/>
          <w:u w:val="single"/>
          <w:lang w:eastAsia="bg-BG"/>
        </w:rPr>
        <w:t>2</w:t>
      </w:r>
      <w:r w:rsidRPr="00E5765D">
        <w:rPr>
          <w:rFonts w:ascii="Times New Roman" w:hAnsi="Times New Roman"/>
          <w:sz w:val="24"/>
          <w:szCs w:val="24"/>
          <w:u w:val="single"/>
          <w:lang w:eastAsia="bg-BG"/>
        </w:rPr>
        <w:t>0% (</w:t>
      </w:r>
      <w:r w:rsidR="00643C22">
        <w:rPr>
          <w:rFonts w:ascii="Times New Roman" w:hAnsi="Times New Roman"/>
          <w:sz w:val="24"/>
          <w:szCs w:val="24"/>
          <w:u w:val="single"/>
          <w:lang w:eastAsia="bg-BG"/>
        </w:rPr>
        <w:t>два</w:t>
      </w:r>
      <w:r w:rsidRPr="00E5765D">
        <w:rPr>
          <w:rFonts w:ascii="Times New Roman" w:hAnsi="Times New Roman"/>
          <w:sz w:val="24"/>
          <w:szCs w:val="24"/>
          <w:u w:val="single"/>
          <w:lang w:eastAsia="bg-BG"/>
        </w:rPr>
        <w:t>десет  процента) от достигнатата при търга обща цена</w:t>
      </w:r>
      <w:r w:rsidRPr="00E5765D">
        <w:rPr>
          <w:rFonts w:ascii="Times New Roman" w:hAnsi="Times New Roman"/>
          <w:sz w:val="24"/>
          <w:szCs w:val="24"/>
          <w:lang w:eastAsia="bg-BG"/>
        </w:rPr>
        <w:t xml:space="preserve">, с включен и начислен ДДС. </w:t>
      </w:r>
      <w:r w:rsidRPr="00E5765D">
        <w:rPr>
          <w:rFonts w:ascii="Times New Roman" w:hAnsi="Times New Roman"/>
          <w:sz w:val="24"/>
          <w:szCs w:val="24"/>
        </w:rPr>
        <w:t>Следващите плащания, след получаване</w:t>
      </w:r>
      <w:r w:rsidRPr="00D64028">
        <w:rPr>
          <w:rFonts w:ascii="Times New Roman" w:hAnsi="Times New Roman"/>
          <w:sz w:val="24"/>
          <w:szCs w:val="24"/>
        </w:rPr>
        <w:t xml:space="preserve"> и транспортиране на авансово платената дървесина, се извършват преди транспортирането на последващата добита дървесина, съгласно количествата, посочени в приемателно-предавателен протокол, изготвен от страните по договора. При плащане по банков път, същото се удостоверява с представяне в стопанството на надлежно заверен от банката платежен документ.</w:t>
      </w:r>
    </w:p>
    <w:p w:rsidR="00E5765D" w:rsidRDefault="00E5765D" w:rsidP="00E5765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D64028">
        <w:rPr>
          <w:rFonts w:ascii="Times New Roman" w:hAnsi="Times New Roman"/>
          <w:sz w:val="24"/>
          <w:szCs w:val="24"/>
          <w:lang w:eastAsia="bg-BG"/>
        </w:rPr>
        <w:t>Територи</w:t>
      </w:r>
      <w:r>
        <w:rPr>
          <w:rFonts w:ascii="Times New Roman" w:hAnsi="Times New Roman"/>
          <w:sz w:val="24"/>
          <w:szCs w:val="24"/>
          <w:lang w:eastAsia="bg-BG"/>
        </w:rPr>
        <w:t xml:space="preserve">ално поделение </w:t>
      </w:r>
      <w:r w:rsidRPr="00D6402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ДГС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Шумен</w:t>
      </w:r>
      <w:r w:rsidRPr="00D64028">
        <w:rPr>
          <w:rFonts w:ascii="Times New Roman" w:hAnsi="Times New Roman"/>
          <w:sz w:val="24"/>
          <w:szCs w:val="24"/>
          <w:lang w:eastAsia="bg-BG"/>
        </w:rPr>
        <w:t xml:space="preserve"> издава превозни билети за транспортиране на дървесината, след представяне на документ от купувача, удостоверяващ извършено плащане. Превозните билети се издават до размера на внесените от купувача</w:t>
      </w:r>
    </w:p>
    <w:p w:rsidR="00E5765D" w:rsidRPr="0058641C" w:rsidRDefault="00E5765D" w:rsidP="00E5765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4028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Сроковете за транспортиране на дървесината са уредени в договора за покупко-продажба.</w:t>
      </w:r>
    </w:p>
    <w:p w:rsidR="00CB5361" w:rsidRPr="00651385" w:rsidRDefault="00E5765D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</w:t>
      </w:r>
      <w:r w:rsidR="00CB5361"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CB5361"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Срок за изпълнение на договора до </w:t>
      </w:r>
      <w:r w:rsidR="00D33E35"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="00CB5361">
        <w:rPr>
          <w:rFonts w:ascii="Times New Roman" w:eastAsia="Times New Roman" w:hAnsi="Times New Roman"/>
          <w:b/>
          <w:sz w:val="24"/>
          <w:szCs w:val="24"/>
          <w:lang w:eastAsia="bg-BG"/>
        </w:rPr>
        <w:t>0.</w:t>
      </w:r>
      <w:r w:rsidR="00660721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="00885D6F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="00CB5361">
        <w:rPr>
          <w:rFonts w:ascii="Times New Roman" w:eastAsia="Times New Roman" w:hAnsi="Times New Roman"/>
          <w:b/>
          <w:sz w:val="24"/>
          <w:szCs w:val="24"/>
          <w:lang w:eastAsia="bg-BG"/>
        </w:rPr>
        <w:t>.201</w:t>
      </w:r>
      <w:r w:rsidR="00885D6F">
        <w:rPr>
          <w:rFonts w:ascii="Times New Roman" w:eastAsia="Times New Roman" w:hAnsi="Times New Roman"/>
          <w:b/>
          <w:sz w:val="24"/>
          <w:szCs w:val="24"/>
          <w:lang w:eastAsia="bg-BG"/>
        </w:rPr>
        <w:t>9</w:t>
      </w:r>
      <w:r w:rsidR="00CB5361"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</w:p>
    <w:p w:rsidR="00CB5361" w:rsidRPr="00651385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CB5361" w:rsidRPr="0058641C" w:rsidRDefault="00CB5361" w:rsidP="00CB53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ІХ. ПРЕКРАТЯВАНЕ НА ПРОЦЕДУРАТА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Продавачът прекратява процедура с мотивирана заповед, когато: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Не са подадени документ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за участие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Кандидатът не отговарят на условията за провеждане на търга;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1.3.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Документите за участие на всички кан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дидати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не отговарят на изискванията и условията на търга;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1.4.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Първият и вторият класиран участник откаже да сключи договор;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1.5.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Отпадне необходимостта от провеждане на процедурата в резултат на съществена промяна в обстоятелствата;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1.6.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Са установени нарушения при откриване и провеждане на търга, които не могат да бъдат отстранени без това да доведе до промяна на условията, при които е обявен.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1.7.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Възникнат обстоятелства, които правят провеждането на търга невъзможно и които органът, открил процедурата не би могъл да предвиди преди откриването й.</w:t>
      </w:r>
    </w:p>
    <w:p w:rsidR="00CB5361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1.8.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Определеният за спечелил процедурата не представи гаранция за изпълнение на договора.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0A2E8A">
        <w:rPr>
          <w:rFonts w:ascii="Times New Roman" w:eastAsia="Times New Roman" w:hAnsi="Times New Roman"/>
          <w:b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Когато всички участници в търга са потвърдили първоначалната цена, но няма регистрирано последващо наддаване поне с една стъпка.</w:t>
      </w:r>
    </w:p>
    <w:p w:rsidR="00CB5361" w:rsidRPr="00651385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Органът,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– спорът е решен с влязло в сила решение.</w:t>
      </w:r>
    </w:p>
    <w:p w:rsidR="00CB5361" w:rsidRPr="00651385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CB5361" w:rsidRPr="0058641C" w:rsidRDefault="00CB5361" w:rsidP="00CB5361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58641C">
        <w:rPr>
          <w:rFonts w:ascii="Times New Roman" w:eastAsia="Times New Roman" w:hAnsi="Times New Roman"/>
          <w:b/>
          <w:bCs/>
          <w:sz w:val="24"/>
          <w:szCs w:val="24"/>
        </w:rPr>
        <w:t>Х. УВЕДОМЯВАНЕ ЗА ПОДПИСВАНЕ НА ДОГОВОРА.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В тридневен срок от получаване на резултатите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проведения електронен търг, п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родавачът издава заповед, с която определя класирането на участниците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която се съобщава на заинтересуваните лица по реда на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АПК и я публикува на интернет страницата си.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="00643C22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подписването на договора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кандидата, определен за спечелил, представя документ за гаранция за изпълнение на договора в размер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5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%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(пет процента)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от стойността на договора (в зависимост от направения от кандидата избор за формата на гаранцията – внесена парична сума или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оригинал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на банкова гаранция).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3.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 ТП </w:t>
      </w: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сключва писмен договор с кандидата, определен за спечелил процедурата в седемдневен срок от влизане в сила на заповедта за определяне на спечелилия.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4.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Договорът се сключва след като опреде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леният за спечелил процедурата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представи документ за внесена или учредена в полза на </w:t>
      </w:r>
      <w:r w:rsidR="00330810">
        <w:rPr>
          <w:rFonts w:ascii="Times New Roman" w:eastAsia="Times New Roman" w:hAnsi="Times New Roman"/>
          <w:sz w:val="24"/>
          <w:szCs w:val="24"/>
          <w:lang w:eastAsia="bg-BG"/>
        </w:rPr>
        <w:t xml:space="preserve">ТП </w:t>
      </w: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гаранция за изпълнение. В случай, че определения за спечелил е избрал като форма на гаранцията за изпълнение банкова гаранция, същият представя документ за учредена такава, а гаранцията за участие му се освобождава, както и документите, удостоверяващи декларираните обстоятелства.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5.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В случай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че участникът не представи документите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по предходната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точка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договор с 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ози участник не се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сключва.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6.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Ако спечелилият участник откаже да подпише договор, се поканва за сключване на договор, класираният на второ място участник, като същият е длъжен в седемдневен срок от получаване на поканата да заяви в 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ТП </w:t>
      </w: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писмено своето намерение. В случай, че той също откаже, органът издал заповедта за определяне на резултатите от класирането прекратява процедурата.</w:t>
      </w:r>
      <w:r w:rsidRPr="0058641C">
        <w:rPr>
          <w:rFonts w:ascii="Times New Roman" w:eastAsia="Times New Roman" w:hAnsi="Times New Roman"/>
          <w:noProof/>
          <w:sz w:val="24"/>
          <w:szCs w:val="24"/>
          <w:lang w:eastAsia="bg-BG"/>
        </w:rPr>
        <w:t xml:space="preserve"> </w:t>
      </w:r>
    </w:p>
    <w:p w:rsidR="00824A33" w:rsidRPr="0058641C" w:rsidRDefault="00824A33" w:rsidP="00824A3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Органът, открил процедурата не сключва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договор с определения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за спечелил в случай, че:</w:t>
      </w:r>
    </w:p>
    <w:p w:rsidR="00824A33" w:rsidRPr="0058641C" w:rsidRDefault="00824A33" w:rsidP="00824A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43301A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В седемдневен срок от определянето му за спечелил </w:t>
      </w:r>
      <w:r w:rsidRPr="00586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не представи:</w:t>
      </w:r>
    </w:p>
    <w:p w:rsidR="00824A33" w:rsidRPr="0058641C" w:rsidRDefault="00824A33" w:rsidP="00824A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Удостоверение от органите на НАП, че кандидатът няма парични задължения към държавата, установени с влязъл в сила акт на държавен компетентен орган.</w:t>
      </w:r>
    </w:p>
    <w:p w:rsidR="00824A33" w:rsidRPr="0058641C" w:rsidRDefault="00824A33" w:rsidP="00824A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1.2.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Документ за внесена или учредена в полза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ТП Шумен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гаранция за изпълнение на договора;</w:t>
      </w:r>
    </w:p>
    <w:p w:rsidR="00824A33" w:rsidRPr="0058641C" w:rsidRDefault="00824A33" w:rsidP="00824A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1.3.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Свидетелство за съдимост на физическото лице или на членовете на управителните органи на търговеца.</w:t>
      </w:r>
    </w:p>
    <w:p w:rsidR="00824A33" w:rsidRPr="00730BE4" w:rsidRDefault="00824A33" w:rsidP="00824A3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730BE4">
        <w:rPr>
          <w:rFonts w:ascii="Times New Roman" w:hAnsi="Times New Roman"/>
          <w:sz w:val="24"/>
          <w:szCs w:val="24"/>
        </w:rPr>
        <w:t xml:space="preserve"> Документ за въвеждане в експлоатация / разрешително за ползване/  на обекта издадено от компетентна служба </w:t>
      </w:r>
    </w:p>
    <w:p w:rsidR="00824A33" w:rsidRPr="00730BE4" w:rsidRDefault="00824A33" w:rsidP="00824A3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730BE4">
        <w:rPr>
          <w:rFonts w:ascii="Times New Roman" w:hAnsi="Times New Roman"/>
          <w:sz w:val="24"/>
          <w:szCs w:val="24"/>
        </w:rPr>
        <w:t xml:space="preserve">Удостоверение  за регистрирана производствена марка за обект по чл.206 от Закона за горите; </w:t>
      </w:r>
    </w:p>
    <w:p w:rsidR="00824A33" w:rsidRPr="00730BE4" w:rsidRDefault="00824A33" w:rsidP="00824A3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6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730BE4">
        <w:rPr>
          <w:rFonts w:ascii="Times New Roman" w:hAnsi="Times New Roman"/>
          <w:sz w:val="24"/>
          <w:szCs w:val="24"/>
        </w:rPr>
        <w:t>Документ  издаден от компетентен орган за оборудване на обекта  със система за постоянно видеонаблюдение,  съгласно изискванията на чл.14а, ал.1 от Наредба №1 за контрола и опазването на горските територии(ДВ бр.11/07.02.2012г посл. изм. бр.79/13.10.2015г)</w:t>
      </w:r>
    </w:p>
    <w:p w:rsidR="00824A33" w:rsidRPr="00730BE4" w:rsidRDefault="00824A33" w:rsidP="00824A3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7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730BE4">
        <w:rPr>
          <w:rFonts w:ascii="Times New Roman" w:hAnsi="Times New Roman"/>
          <w:sz w:val="24"/>
          <w:szCs w:val="24"/>
        </w:rPr>
        <w:t>Извадка от книгата за ДМА относно въведените в експлоатация в обекта мощности за преработка на дървесна.</w:t>
      </w:r>
    </w:p>
    <w:p w:rsidR="00824A33" w:rsidRDefault="00824A33" w:rsidP="00824A33">
      <w:pPr>
        <w:pStyle w:val="af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 w:rsidRPr="00730BE4">
        <w:rPr>
          <w:rFonts w:ascii="Times New Roman" w:hAnsi="Times New Roman"/>
          <w:sz w:val="24"/>
          <w:szCs w:val="24"/>
        </w:rPr>
        <w:t>.Технически паспорти/Документи/ удостоверяващи техническите параметри и характеристики на въведените в обета мощностите относно възможностите им за преработка на съответните категории  дървесна от обекта</w:t>
      </w:r>
      <w:r w:rsidRPr="00730BE4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824A33" w:rsidRDefault="00824A33" w:rsidP="00824A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Документите по т. 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следва да са валидни към датата на подписване на договора, като се представят в оригинал или заверено копие. При представяне на заверено копие кандидатът пред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ставя и оригинала за сравнение.</w:t>
      </w:r>
    </w:p>
    <w:p w:rsidR="007B36AA" w:rsidRPr="007B36AA" w:rsidRDefault="007B36AA" w:rsidP="007B36AA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A16D3">
        <w:rPr>
          <w:rFonts w:ascii="Times New Roman" w:hAnsi="Times New Roman"/>
          <w:b/>
          <w:sz w:val="24"/>
          <w:szCs w:val="24"/>
          <w:u w:val="single"/>
        </w:rPr>
        <w:t>Задължителн</w:t>
      </w:r>
      <w:r w:rsidR="007A16D3" w:rsidRPr="007A16D3">
        <w:rPr>
          <w:rFonts w:ascii="Times New Roman" w:hAnsi="Times New Roman"/>
          <w:b/>
          <w:sz w:val="24"/>
          <w:szCs w:val="24"/>
          <w:u w:val="single"/>
        </w:rPr>
        <w:t>и</w:t>
      </w:r>
      <w:r w:rsidRPr="007A16D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A16D3" w:rsidRPr="007A16D3">
        <w:rPr>
          <w:rFonts w:ascii="Times New Roman" w:hAnsi="Times New Roman"/>
          <w:b/>
          <w:sz w:val="24"/>
          <w:szCs w:val="24"/>
          <w:u w:val="single"/>
        </w:rPr>
        <w:t>изисквания по  сключване на договора</w:t>
      </w:r>
      <w:r w:rsidRPr="007A16D3">
        <w:rPr>
          <w:rFonts w:ascii="Times New Roman" w:hAnsi="Times New Roman"/>
          <w:b/>
          <w:sz w:val="24"/>
          <w:szCs w:val="24"/>
          <w:u w:val="single"/>
        </w:rPr>
        <w:t>:</w:t>
      </w:r>
      <w:r w:rsidRPr="007A16D3">
        <w:rPr>
          <w:rFonts w:ascii="Times New Roman" w:hAnsi="Times New Roman"/>
          <w:b/>
          <w:sz w:val="24"/>
          <w:szCs w:val="24"/>
        </w:rPr>
        <w:t xml:space="preserve"> При непредставяне на документите посочени в т.1- т.1.8, от настоящите условия , или представяне на такива, които не удостоверяват изпълнението на изискванията по тези точки от условията  </w:t>
      </w:r>
      <w:r w:rsidRPr="007A16D3">
        <w:rPr>
          <w:rFonts w:ascii="Times New Roman" w:hAnsi="Times New Roman"/>
          <w:b/>
          <w:sz w:val="24"/>
          <w:szCs w:val="24"/>
        </w:rPr>
        <w:lastRenderedPageBreak/>
        <w:t xml:space="preserve">Продавачът – ТП ДГС Шумен не сключва договор, а внесената от </w:t>
      </w:r>
      <w:r w:rsidR="007A16D3" w:rsidRPr="007A16D3">
        <w:rPr>
          <w:rFonts w:ascii="Times New Roman" w:hAnsi="Times New Roman"/>
          <w:b/>
          <w:sz w:val="24"/>
          <w:szCs w:val="24"/>
        </w:rPr>
        <w:t xml:space="preserve">определения за купувач </w:t>
      </w:r>
      <w:r w:rsidR="00364367" w:rsidRPr="007A16D3">
        <w:rPr>
          <w:rFonts w:ascii="Times New Roman" w:hAnsi="Times New Roman"/>
          <w:b/>
          <w:sz w:val="24"/>
          <w:szCs w:val="24"/>
        </w:rPr>
        <w:t>участник</w:t>
      </w:r>
      <w:r w:rsidR="007A16D3" w:rsidRPr="007A16D3">
        <w:rPr>
          <w:rFonts w:ascii="Times New Roman" w:hAnsi="Times New Roman"/>
          <w:b/>
          <w:sz w:val="24"/>
          <w:szCs w:val="24"/>
        </w:rPr>
        <w:t xml:space="preserve"> </w:t>
      </w:r>
      <w:r w:rsidRPr="007A16D3">
        <w:rPr>
          <w:rFonts w:ascii="Times New Roman" w:hAnsi="Times New Roman"/>
          <w:b/>
          <w:sz w:val="24"/>
          <w:szCs w:val="24"/>
        </w:rPr>
        <w:t xml:space="preserve"> гаранция за участие се задържа в полза</w:t>
      </w:r>
      <w:r w:rsidR="007A16D3" w:rsidRPr="007A16D3">
        <w:rPr>
          <w:rFonts w:ascii="Times New Roman" w:hAnsi="Times New Roman"/>
          <w:b/>
          <w:sz w:val="24"/>
          <w:szCs w:val="24"/>
        </w:rPr>
        <w:t xml:space="preserve"> на стопанството</w:t>
      </w:r>
      <w:r w:rsidRPr="007B36AA">
        <w:rPr>
          <w:rFonts w:ascii="Times New Roman" w:hAnsi="Times New Roman"/>
          <w:b/>
          <w:sz w:val="24"/>
          <w:szCs w:val="24"/>
        </w:rPr>
        <w:t xml:space="preserve"> </w:t>
      </w:r>
    </w:p>
    <w:p w:rsidR="00824A33" w:rsidRPr="00651385" w:rsidRDefault="00824A33" w:rsidP="00824A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Договор не се сключва с кандидат, определен за спечелил, който има парич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 задължения към „Североизточно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държавно предприятие” ДП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гр.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, установени с влязъл в сила акт на компетентен държавен орган, с едномесечен срок на валидност (чл. 35, ал. 7 от Наредбата)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24A33" w:rsidRPr="00651385" w:rsidRDefault="00824A33" w:rsidP="00824A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CB5361" w:rsidRPr="00651385" w:rsidRDefault="00CB5361" w:rsidP="00CB536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CB5361" w:rsidRPr="0058641C" w:rsidRDefault="00CB5361" w:rsidP="00CB536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ХІ.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ОСВОБОЖДАВАНЕ НА ГАРАНЦИИТЕ ЗА УЧАСТИЕ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Продавачът освобождава гаранциите за участие на: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Отстранените кандидати и на кандидатите, които не са класирани на първо или на второ място, в срок 3 работни дни след изтичането на срока за обжалване на заповедта за определяне на купувач;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Класираните на първо и второ място – след сключването на договора за покупко-продажба;</w:t>
      </w:r>
    </w:p>
    <w:p w:rsidR="00CB5361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 При прекратяване на процедурата се освобождават гаранциите на всички участници в срок 3-три работни дни от влизане в сила на заповедта за прекратяване.</w:t>
      </w:r>
    </w:p>
    <w:p w:rsidR="00CB5361" w:rsidRPr="00651385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 Продавачът освобождава гаранциите, без да дължи лихви за периода, през който средствата са престояли законно при него.</w:t>
      </w:r>
    </w:p>
    <w:p w:rsidR="00CB5361" w:rsidRPr="00651385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CB5361" w:rsidRPr="005C3C56" w:rsidRDefault="00CB5361" w:rsidP="00CB536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C3C56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XII</w:t>
      </w:r>
      <w:r w:rsidRPr="005C3C56">
        <w:rPr>
          <w:rFonts w:ascii="Times New Roman" w:eastAsia="Times New Roman" w:hAnsi="Times New Roman"/>
          <w:b/>
          <w:sz w:val="24"/>
          <w:szCs w:val="24"/>
          <w:lang w:eastAsia="ar-SA"/>
        </w:rPr>
        <w:t>. ЗАДЪРЖАНЕ НА ГАРАНЦИИТЕ ЗА УЧАСТИЕ</w:t>
      </w:r>
    </w:p>
    <w:p w:rsidR="00CB5361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Органът, открил процедурата задържа гаранцията за участие, когато кандидатът:</w:t>
      </w:r>
    </w:p>
    <w:p w:rsidR="00CB5361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1. Оттегля заявлението след изтичането на срока за подаването му;</w:t>
      </w:r>
    </w:p>
    <w:p w:rsidR="00CB5361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2. Обжалва заповедта на продавача за определяне на спечелил – до решаване на спора с влязло в сила решение;</w:t>
      </w:r>
    </w:p>
    <w:p w:rsidR="00CB5361" w:rsidRPr="00651385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 Е определен за спечелил, но не изпълни задължението си за сключване на договор.</w:t>
      </w:r>
    </w:p>
    <w:p w:rsidR="00CB5361" w:rsidRPr="00651385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CB5361" w:rsidRPr="005C3C56" w:rsidRDefault="00CB5361" w:rsidP="00CB536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C3C56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XIII</w:t>
      </w:r>
      <w:r w:rsidRPr="005C3C56">
        <w:rPr>
          <w:rFonts w:ascii="Times New Roman" w:eastAsia="Times New Roman" w:hAnsi="Times New Roman"/>
          <w:b/>
          <w:sz w:val="24"/>
          <w:szCs w:val="24"/>
          <w:lang w:eastAsia="ar-SA"/>
        </w:rPr>
        <w:t>. ДОПЪЛНИТЕЛНИ РАЗРПОРЕДБИ.</w:t>
      </w:r>
    </w:p>
    <w:p w:rsidR="00CB5361" w:rsidRPr="005C3C56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 За всички неуредени с настоящите условия изисквания за продажба на дървесина се прилагат разпоредбите на </w:t>
      </w:r>
      <w:r w:rsidRPr="005C3C56">
        <w:rPr>
          <w:rFonts w:ascii="Times New Roman" w:eastAsia="Times New Roman" w:hAnsi="Times New Roman"/>
          <w:sz w:val="24"/>
          <w:szCs w:val="24"/>
          <w:lang w:eastAsia="bg-BG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продукти.</w:t>
      </w:r>
    </w:p>
    <w:p w:rsidR="00CB5361" w:rsidRPr="0058641C" w:rsidRDefault="00CB5361" w:rsidP="00CB536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B5361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B5361" w:rsidRPr="00674E6C" w:rsidRDefault="00CB5361" w:rsidP="00CB5361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ru-RU" w:eastAsia="ar-SA"/>
        </w:rPr>
      </w:pPr>
    </w:p>
    <w:p w:rsidR="00CB5361" w:rsidRPr="009E239E" w:rsidRDefault="00CB5361" w:rsidP="00CB5361">
      <w:pPr>
        <w:jc w:val="both"/>
      </w:pPr>
    </w:p>
    <w:p w:rsidR="0052793E" w:rsidRPr="008B5ABB" w:rsidRDefault="0052793E" w:rsidP="0052793E">
      <w:pPr>
        <w:rPr>
          <w:lang w:val="ru-RU"/>
        </w:rPr>
      </w:pPr>
    </w:p>
    <w:sectPr w:rsidR="0052793E" w:rsidRPr="008B5ABB" w:rsidSect="005279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06" w:right="1080" w:bottom="709" w:left="1080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23B" w:rsidRDefault="0022723B" w:rsidP="000422FD">
      <w:pPr>
        <w:spacing w:after="0" w:line="240" w:lineRule="auto"/>
      </w:pPr>
      <w:r>
        <w:separator/>
      </w:r>
    </w:p>
  </w:endnote>
  <w:endnote w:type="continuationSeparator" w:id="0">
    <w:p w:rsidR="0022723B" w:rsidRDefault="0022723B" w:rsidP="0004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94A" w:rsidRDefault="0072094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94A" w:rsidRDefault="0072094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94A" w:rsidRDefault="007209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23B" w:rsidRDefault="0022723B" w:rsidP="000422FD">
      <w:pPr>
        <w:spacing w:after="0" w:line="240" w:lineRule="auto"/>
      </w:pPr>
      <w:r>
        <w:separator/>
      </w:r>
    </w:p>
  </w:footnote>
  <w:footnote w:type="continuationSeparator" w:id="0">
    <w:p w:rsidR="0022723B" w:rsidRDefault="0022723B" w:rsidP="00042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F2E" w:rsidRDefault="00742F2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F2E" w:rsidRPr="00F6298F" w:rsidRDefault="00742F2E">
    <w:pPr>
      <w:pStyle w:val="a7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F2E" w:rsidRDefault="00742F2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755"/>
    <w:multiLevelType w:val="hybridMultilevel"/>
    <w:tmpl w:val="4DA04270"/>
    <w:lvl w:ilvl="0" w:tplc="7890936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0079D8"/>
    <w:multiLevelType w:val="hybridMultilevel"/>
    <w:tmpl w:val="375AD97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86F8F"/>
    <w:multiLevelType w:val="hybridMultilevel"/>
    <w:tmpl w:val="1CE265E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0C2934"/>
    <w:multiLevelType w:val="multilevel"/>
    <w:tmpl w:val="2004A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930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648" w:hanging="648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F00E98"/>
    <w:multiLevelType w:val="hybridMultilevel"/>
    <w:tmpl w:val="1B34DC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455D5"/>
    <w:multiLevelType w:val="multilevel"/>
    <w:tmpl w:val="759EAA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BE1622E"/>
    <w:multiLevelType w:val="hybridMultilevel"/>
    <w:tmpl w:val="46BE4BE6"/>
    <w:lvl w:ilvl="0" w:tplc="78909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D0A47"/>
    <w:multiLevelType w:val="hybridMultilevel"/>
    <w:tmpl w:val="027806BE"/>
    <w:lvl w:ilvl="0" w:tplc="78909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C2E17"/>
    <w:multiLevelType w:val="hybridMultilevel"/>
    <w:tmpl w:val="AC526E66"/>
    <w:lvl w:ilvl="0" w:tplc="4484D1AA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E222E7D"/>
    <w:multiLevelType w:val="hybridMultilevel"/>
    <w:tmpl w:val="ABA0CC86"/>
    <w:lvl w:ilvl="0" w:tplc="78909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713A8"/>
    <w:multiLevelType w:val="hybridMultilevel"/>
    <w:tmpl w:val="62ACD864"/>
    <w:lvl w:ilvl="0" w:tplc="0402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53D0147C"/>
    <w:multiLevelType w:val="hybridMultilevel"/>
    <w:tmpl w:val="BD10B47C"/>
    <w:lvl w:ilvl="0" w:tplc="4018321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321B52"/>
    <w:multiLevelType w:val="hybridMultilevel"/>
    <w:tmpl w:val="9A869EB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B110A57"/>
    <w:multiLevelType w:val="hybridMultilevel"/>
    <w:tmpl w:val="AE1A9E0C"/>
    <w:lvl w:ilvl="0" w:tplc="78909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52CCE"/>
    <w:multiLevelType w:val="hybridMultilevel"/>
    <w:tmpl w:val="44D864AE"/>
    <w:lvl w:ilvl="0" w:tplc="78909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12"/>
  </w:num>
  <w:num w:numId="7">
    <w:abstractNumId w:val="14"/>
  </w:num>
  <w:num w:numId="8">
    <w:abstractNumId w:val="13"/>
  </w:num>
  <w:num w:numId="9">
    <w:abstractNumId w:val="7"/>
  </w:num>
  <w:num w:numId="10">
    <w:abstractNumId w:val="9"/>
  </w:num>
  <w:num w:numId="11">
    <w:abstractNumId w:val="4"/>
  </w:num>
  <w:num w:numId="12">
    <w:abstractNumId w:val="2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3A"/>
    <w:rsid w:val="00031DBB"/>
    <w:rsid w:val="00032617"/>
    <w:rsid w:val="00040683"/>
    <w:rsid w:val="000422FD"/>
    <w:rsid w:val="000678C6"/>
    <w:rsid w:val="000C7EE8"/>
    <w:rsid w:val="000E33A4"/>
    <w:rsid w:val="000E73A0"/>
    <w:rsid w:val="000F2744"/>
    <w:rsid w:val="001B4AE7"/>
    <w:rsid w:val="001D1A06"/>
    <w:rsid w:val="001E3A93"/>
    <w:rsid w:val="0022723B"/>
    <w:rsid w:val="002532A3"/>
    <w:rsid w:val="0025644E"/>
    <w:rsid w:val="00283A5C"/>
    <w:rsid w:val="002846C8"/>
    <w:rsid w:val="00291BFA"/>
    <w:rsid w:val="002D2CAF"/>
    <w:rsid w:val="002D612F"/>
    <w:rsid w:val="002E475A"/>
    <w:rsid w:val="003021C6"/>
    <w:rsid w:val="00322A54"/>
    <w:rsid w:val="00330810"/>
    <w:rsid w:val="00364367"/>
    <w:rsid w:val="003A2DD9"/>
    <w:rsid w:val="003B6DA7"/>
    <w:rsid w:val="00405922"/>
    <w:rsid w:val="00422A76"/>
    <w:rsid w:val="0042554B"/>
    <w:rsid w:val="00433019"/>
    <w:rsid w:val="00487C76"/>
    <w:rsid w:val="00490668"/>
    <w:rsid w:val="004A0FD4"/>
    <w:rsid w:val="004C6FE3"/>
    <w:rsid w:val="004E58B4"/>
    <w:rsid w:val="004E70E9"/>
    <w:rsid w:val="0050653F"/>
    <w:rsid w:val="005119BF"/>
    <w:rsid w:val="0052793E"/>
    <w:rsid w:val="00530503"/>
    <w:rsid w:val="0054725C"/>
    <w:rsid w:val="00550E2B"/>
    <w:rsid w:val="00557C2A"/>
    <w:rsid w:val="005A15F2"/>
    <w:rsid w:val="005A335C"/>
    <w:rsid w:val="005B0EF0"/>
    <w:rsid w:val="005B3ACE"/>
    <w:rsid w:val="005C5F71"/>
    <w:rsid w:val="005E3C0F"/>
    <w:rsid w:val="00627BDD"/>
    <w:rsid w:val="00633825"/>
    <w:rsid w:val="006353FC"/>
    <w:rsid w:val="00643C22"/>
    <w:rsid w:val="00651946"/>
    <w:rsid w:val="00653AC1"/>
    <w:rsid w:val="00653DC7"/>
    <w:rsid w:val="00655A62"/>
    <w:rsid w:val="00660721"/>
    <w:rsid w:val="006613C2"/>
    <w:rsid w:val="00675EB3"/>
    <w:rsid w:val="00685488"/>
    <w:rsid w:val="006C13A7"/>
    <w:rsid w:val="006C18CF"/>
    <w:rsid w:val="006C7703"/>
    <w:rsid w:val="0071624D"/>
    <w:rsid w:val="0072094A"/>
    <w:rsid w:val="007239E6"/>
    <w:rsid w:val="00732295"/>
    <w:rsid w:val="00742F2E"/>
    <w:rsid w:val="00752572"/>
    <w:rsid w:val="00772A7A"/>
    <w:rsid w:val="00783A2E"/>
    <w:rsid w:val="007A16D3"/>
    <w:rsid w:val="007B36AA"/>
    <w:rsid w:val="007F0848"/>
    <w:rsid w:val="00824A33"/>
    <w:rsid w:val="008774DF"/>
    <w:rsid w:val="00885D6F"/>
    <w:rsid w:val="00896084"/>
    <w:rsid w:val="008A7AA1"/>
    <w:rsid w:val="008B466D"/>
    <w:rsid w:val="008B5ABB"/>
    <w:rsid w:val="008C4609"/>
    <w:rsid w:val="008C6558"/>
    <w:rsid w:val="008F7FF1"/>
    <w:rsid w:val="00916E24"/>
    <w:rsid w:val="009266D7"/>
    <w:rsid w:val="00955DCD"/>
    <w:rsid w:val="00960192"/>
    <w:rsid w:val="009922B4"/>
    <w:rsid w:val="009E16F2"/>
    <w:rsid w:val="00A33F58"/>
    <w:rsid w:val="00A619EB"/>
    <w:rsid w:val="00A64FA9"/>
    <w:rsid w:val="00A85A58"/>
    <w:rsid w:val="00AA37CC"/>
    <w:rsid w:val="00AB6292"/>
    <w:rsid w:val="00AC21B7"/>
    <w:rsid w:val="00AE5A6B"/>
    <w:rsid w:val="00AE5DC5"/>
    <w:rsid w:val="00AF1DF6"/>
    <w:rsid w:val="00B16C1A"/>
    <w:rsid w:val="00B2334A"/>
    <w:rsid w:val="00B35BC3"/>
    <w:rsid w:val="00B44BBB"/>
    <w:rsid w:val="00B560CA"/>
    <w:rsid w:val="00B72F0B"/>
    <w:rsid w:val="00B84EDB"/>
    <w:rsid w:val="00BA0747"/>
    <w:rsid w:val="00BD7A67"/>
    <w:rsid w:val="00BE4F60"/>
    <w:rsid w:val="00BE56F3"/>
    <w:rsid w:val="00BF6D73"/>
    <w:rsid w:val="00C0139E"/>
    <w:rsid w:val="00C030AE"/>
    <w:rsid w:val="00C3056D"/>
    <w:rsid w:val="00C536EF"/>
    <w:rsid w:val="00C64B66"/>
    <w:rsid w:val="00C701EB"/>
    <w:rsid w:val="00C76B4E"/>
    <w:rsid w:val="00C80CEE"/>
    <w:rsid w:val="00C81D16"/>
    <w:rsid w:val="00C96B61"/>
    <w:rsid w:val="00CB5361"/>
    <w:rsid w:val="00CC2560"/>
    <w:rsid w:val="00CD3518"/>
    <w:rsid w:val="00CE31B3"/>
    <w:rsid w:val="00D01965"/>
    <w:rsid w:val="00D0366E"/>
    <w:rsid w:val="00D1303B"/>
    <w:rsid w:val="00D20287"/>
    <w:rsid w:val="00D33E35"/>
    <w:rsid w:val="00D3514E"/>
    <w:rsid w:val="00D456CA"/>
    <w:rsid w:val="00D521BE"/>
    <w:rsid w:val="00D558CC"/>
    <w:rsid w:val="00D9303B"/>
    <w:rsid w:val="00D93960"/>
    <w:rsid w:val="00D93C86"/>
    <w:rsid w:val="00DD59B7"/>
    <w:rsid w:val="00DE1477"/>
    <w:rsid w:val="00DF5588"/>
    <w:rsid w:val="00DF75FB"/>
    <w:rsid w:val="00E5765D"/>
    <w:rsid w:val="00E61B24"/>
    <w:rsid w:val="00E67AB5"/>
    <w:rsid w:val="00E80E4E"/>
    <w:rsid w:val="00EC663A"/>
    <w:rsid w:val="00EE72E1"/>
    <w:rsid w:val="00EF5B12"/>
    <w:rsid w:val="00F20D3D"/>
    <w:rsid w:val="00F4504C"/>
    <w:rsid w:val="00F538F4"/>
    <w:rsid w:val="00F6298F"/>
    <w:rsid w:val="00F72AC0"/>
    <w:rsid w:val="00F90524"/>
    <w:rsid w:val="00F914D8"/>
    <w:rsid w:val="00F92831"/>
    <w:rsid w:val="00FA6E02"/>
    <w:rsid w:val="00FB7E44"/>
    <w:rsid w:val="00FC7373"/>
    <w:rsid w:val="00FC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6BA3922-E399-477C-BAF9-125542B2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F558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F558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F558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F558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F55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F5588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DF5588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DF558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DF5588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663A"/>
    <w:pPr>
      <w:suppressAutoHyphens/>
      <w:spacing w:after="0" w:line="240" w:lineRule="auto"/>
      <w:ind w:left="-540"/>
      <w:jc w:val="center"/>
    </w:pPr>
    <w:rPr>
      <w:rFonts w:ascii="Verdana" w:eastAsia="Times New Roman" w:hAnsi="Verdana"/>
      <w:b/>
      <w:bCs/>
      <w:sz w:val="18"/>
      <w:szCs w:val="18"/>
      <w:lang w:val="x-none" w:eastAsia="zh-CN"/>
    </w:rPr>
  </w:style>
  <w:style w:type="character" w:customStyle="1" w:styleId="a4">
    <w:name w:val="Основен текст с отстъп Знак"/>
    <w:link w:val="a3"/>
    <w:rsid w:val="00EC663A"/>
    <w:rPr>
      <w:rFonts w:ascii="Verdana" w:eastAsia="Times New Roman" w:hAnsi="Verdana"/>
      <w:b/>
      <w:bCs/>
      <w:sz w:val="18"/>
      <w:szCs w:val="18"/>
      <w:lang w:val="x-none" w:eastAsia="zh-CN"/>
    </w:rPr>
  </w:style>
  <w:style w:type="paragraph" w:styleId="a5">
    <w:name w:val="List Paragraph"/>
    <w:basedOn w:val="a"/>
    <w:uiPriority w:val="34"/>
    <w:qFormat/>
    <w:rsid w:val="00EC663A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styleId="a6">
    <w:name w:val="Hyperlink"/>
    <w:unhideWhenUsed/>
    <w:rsid w:val="00EC663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422FD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uiPriority w:val="99"/>
    <w:rsid w:val="000422FD"/>
    <w:rPr>
      <w:sz w:val="22"/>
      <w:szCs w:val="22"/>
      <w:lang w:val="bg-BG"/>
    </w:rPr>
  </w:style>
  <w:style w:type="paragraph" w:styleId="a9">
    <w:name w:val="footer"/>
    <w:basedOn w:val="a"/>
    <w:link w:val="aa"/>
    <w:uiPriority w:val="99"/>
    <w:unhideWhenUsed/>
    <w:rsid w:val="000422FD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0422FD"/>
    <w:rPr>
      <w:sz w:val="22"/>
      <w:szCs w:val="22"/>
      <w:lang w:val="bg-BG"/>
    </w:rPr>
  </w:style>
  <w:style w:type="paragraph" w:styleId="ab">
    <w:name w:val="Balloon Text"/>
    <w:basedOn w:val="a"/>
    <w:link w:val="ac"/>
    <w:uiPriority w:val="99"/>
    <w:semiHidden/>
    <w:unhideWhenUsed/>
    <w:rsid w:val="0004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rsid w:val="000422FD"/>
    <w:rPr>
      <w:rFonts w:ascii="Tahoma" w:hAnsi="Tahoma" w:cs="Tahoma"/>
      <w:sz w:val="16"/>
      <w:szCs w:val="16"/>
      <w:lang w:val="bg-BG"/>
    </w:rPr>
  </w:style>
  <w:style w:type="character" w:customStyle="1" w:styleId="parcapt2">
    <w:name w:val="par_capt2"/>
    <w:rsid w:val="004C6FE3"/>
    <w:rPr>
      <w:rFonts w:cs="Times New Roman"/>
      <w:b/>
      <w:bCs/>
    </w:rPr>
  </w:style>
  <w:style w:type="character" w:customStyle="1" w:styleId="alcapt2">
    <w:name w:val="al_capt2"/>
    <w:rsid w:val="004C6FE3"/>
    <w:rPr>
      <w:rFonts w:cs="Times New Roman"/>
      <w:i/>
      <w:iCs/>
    </w:rPr>
  </w:style>
  <w:style w:type="character" w:customStyle="1" w:styleId="ala12">
    <w:name w:val="al_a12"/>
    <w:rsid w:val="004C6FE3"/>
    <w:rPr>
      <w:rFonts w:cs="Times New Roman"/>
    </w:rPr>
  </w:style>
  <w:style w:type="character" w:customStyle="1" w:styleId="ala13">
    <w:name w:val="al_a13"/>
    <w:rsid w:val="004C6FE3"/>
    <w:rPr>
      <w:rFonts w:cs="Times New Roman"/>
    </w:rPr>
  </w:style>
  <w:style w:type="character" w:customStyle="1" w:styleId="10">
    <w:name w:val="Заглавие 1 Знак"/>
    <w:link w:val="1"/>
    <w:uiPriority w:val="9"/>
    <w:rsid w:val="00DF558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лавие 2 Знак"/>
    <w:link w:val="2"/>
    <w:uiPriority w:val="9"/>
    <w:rsid w:val="00DF558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лавие 3 Знак"/>
    <w:link w:val="3"/>
    <w:uiPriority w:val="9"/>
    <w:rsid w:val="00DF558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40">
    <w:name w:val="Заглавие 4 Знак"/>
    <w:link w:val="4"/>
    <w:uiPriority w:val="9"/>
    <w:rsid w:val="00DF55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лавие 5 Знак"/>
    <w:link w:val="5"/>
    <w:uiPriority w:val="9"/>
    <w:rsid w:val="00DF558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лавие 6 Знак"/>
    <w:link w:val="6"/>
    <w:uiPriority w:val="9"/>
    <w:rsid w:val="00DF558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лавие 7 Знак"/>
    <w:link w:val="7"/>
    <w:uiPriority w:val="9"/>
    <w:rsid w:val="00DF558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лавие 8 Знак"/>
    <w:link w:val="8"/>
    <w:uiPriority w:val="9"/>
    <w:rsid w:val="00DF558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лавие 9 Знак"/>
    <w:link w:val="9"/>
    <w:uiPriority w:val="9"/>
    <w:rsid w:val="00DF5588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52793E"/>
    <w:pPr>
      <w:spacing w:after="0" w:line="240" w:lineRule="auto"/>
    </w:pPr>
    <w:rPr>
      <w:szCs w:val="21"/>
    </w:rPr>
  </w:style>
  <w:style w:type="character" w:customStyle="1" w:styleId="ae">
    <w:name w:val="Обикновен текст Знак"/>
    <w:link w:val="ad"/>
    <w:uiPriority w:val="99"/>
    <w:rsid w:val="0052793E"/>
    <w:rPr>
      <w:sz w:val="22"/>
      <w:szCs w:val="21"/>
      <w:lang w:eastAsia="en-US"/>
    </w:rPr>
  </w:style>
  <w:style w:type="character" w:customStyle="1" w:styleId="ala">
    <w:name w:val="al_a"/>
    <w:rsid w:val="00E5765D"/>
  </w:style>
  <w:style w:type="character" w:customStyle="1" w:styleId="alt">
    <w:name w:val="al_t"/>
    <w:rsid w:val="00E5765D"/>
  </w:style>
  <w:style w:type="character" w:customStyle="1" w:styleId="alcapt">
    <w:name w:val="al_capt"/>
    <w:rsid w:val="00E5765D"/>
  </w:style>
  <w:style w:type="character" w:customStyle="1" w:styleId="subpardislink">
    <w:name w:val="subpardislink"/>
    <w:rsid w:val="00E5765D"/>
  </w:style>
  <w:style w:type="character" w:customStyle="1" w:styleId="alb">
    <w:name w:val="al_b"/>
    <w:rsid w:val="00E5765D"/>
  </w:style>
  <w:style w:type="paragraph" w:styleId="af">
    <w:name w:val="No Spacing"/>
    <w:uiPriority w:val="1"/>
    <w:qFormat/>
    <w:rsid w:val="00E5765D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7B36AA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rsid w:val="007B36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Navigate('&#1095;&#1083;38_&#1072;&#1083;4');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javascript:%20Navigate('&#1095;&#1083;38_&#1072;&#1083;4');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3769</Words>
  <Characters>21488</Characters>
  <Application>Microsoft Office Word</Application>
  <DocSecurity>0</DocSecurity>
  <Lines>179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У С Л О В И Я</vt:lpstr>
    </vt:vector>
  </TitlesOfParts>
  <Company>Hewlett-Packard Company</Company>
  <LinksUpToDate>false</LinksUpToDate>
  <CharactersWithSpaces>25207</CharactersWithSpaces>
  <SharedDoc>false</SharedDoc>
  <HLinks>
    <vt:vector size="6" baseType="variant">
      <vt:variant>
        <vt:i4>3080257</vt:i4>
      </vt:variant>
      <vt:variant>
        <vt:i4>0</vt:i4>
      </vt:variant>
      <vt:variant>
        <vt:i4>0</vt:i4>
      </vt:variant>
      <vt:variant>
        <vt:i4>5</vt:i4>
      </vt:variant>
      <vt:variant>
        <vt:lpwstr>mailto:dgs.shumen@dpshumen.bg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Л О В И Я</dc:title>
  <dc:subject/>
  <dc:creator>Radostina</dc:creator>
  <cp:keywords/>
  <cp:lastModifiedBy>Sidp Sidp</cp:lastModifiedBy>
  <cp:revision>33</cp:revision>
  <cp:lastPrinted>2015-07-31T07:52:00Z</cp:lastPrinted>
  <dcterms:created xsi:type="dcterms:W3CDTF">2018-02-08T14:21:00Z</dcterms:created>
  <dcterms:modified xsi:type="dcterms:W3CDTF">2019-03-06T13:21:00Z</dcterms:modified>
</cp:coreProperties>
</file>