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D" w:rsidRPr="005C43B1" w:rsidRDefault="005778A2" w:rsidP="005F1F3D">
      <w:pPr>
        <w:pStyle w:val="a7"/>
        <w:ind w:firstLine="567"/>
        <w:jc w:val="right"/>
        <w:rPr>
          <w:szCs w:val="24"/>
        </w:rPr>
      </w:pPr>
      <w:r>
        <w:rPr>
          <w:szCs w:val="24"/>
        </w:rPr>
        <w:t>ПРОЕКТ!</w:t>
      </w:r>
      <w:r w:rsidR="0097471A" w:rsidRPr="005C43B1">
        <w:rPr>
          <w:szCs w:val="24"/>
        </w:rPr>
        <w:t xml:space="preserve">   </w:t>
      </w:r>
      <w:r w:rsidR="005F1F3D" w:rsidRPr="005C43B1">
        <w:rPr>
          <w:szCs w:val="24"/>
        </w:rPr>
        <w:t xml:space="preserve"> </w:t>
      </w:r>
    </w:p>
    <w:p w:rsidR="005F1F3D" w:rsidRPr="005C43B1" w:rsidRDefault="005F1F3D" w:rsidP="007A2DBF">
      <w:pPr>
        <w:pStyle w:val="a7"/>
        <w:ind w:firstLine="567"/>
        <w:rPr>
          <w:szCs w:val="24"/>
        </w:rPr>
      </w:pPr>
    </w:p>
    <w:p w:rsidR="0097471A" w:rsidRPr="005C43B1" w:rsidRDefault="005F1F3D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 xml:space="preserve"> </w:t>
      </w:r>
      <w:r w:rsidR="0097471A" w:rsidRPr="005C43B1">
        <w:rPr>
          <w:szCs w:val="24"/>
        </w:rPr>
        <w:t>ДОГОВОР</w:t>
      </w:r>
    </w:p>
    <w:p w:rsidR="0097471A" w:rsidRPr="005C43B1" w:rsidRDefault="0097471A" w:rsidP="007A2DBF">
      <w:pPr>
        <w:pStyle w:val="a7"/>
        <w:ind w:firstLine="567"/>
        <w:rPr>
          <w:szCs w:val="24"/>
        </w:rPr>
      </w:pPr>
    </w:p>
    <w:p w:rsidR="0097471A" w:rsidRPr="005C43B1" w:rsidRDefault="0097471A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>№ ......./</w:t>
      </w:r>
      <w:r w:rsidR="00CD5FB5" w:rsidRPr="005C43B1">
        <w:rPr>
          <w:szCs w:val="24"/>
        </w:rPr>
        <w:t xml:space="preserve"> </w:t>
      </w:r>
      <w:r w:rsidRPr="005C43B1">
        <w:rPr>
          <w:szCs w:val="24"/>
        </w:rPr>
        <w:t>201</w:t>
      </w:r>
      <w:r w:rsidR="00CD5FB5">
        <w:rPr>
          <w:szCs w:val="24"/>
          <w:lang w:val="en-US"/>
        </w:rPr>
        <w:t>9</w:t>
      </w:r>
      <w:r w:rsidRPr="005C43B1">
        <w:rPr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5C43B1">
        <w:rPr>
          <w:rFonts w:ascii="Times New Roman" w:hAnsi="Times New Roman"/>
          <w:sz w:val="24"/>
          <w:szCs w:val="24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</w:rPr>
        <w:t>на добити количества  дървесина по БДС по категории и  сортименти на временен склад от годишен план за ползването на дървесина за 201</w:t>
      </w:r>
      <w:r w:rsidR="006E37E2">
        <w:rPr>
          <w:rFonts w:ascii="Times New Roman" w:hAnsi="Times New Roman"/>
          <w:b/>
          <w:sz w:val="24"/>
          <w:szCs w:val="24"/>
        </w:rPr>
        <w:t>9</w:t>
      </w:r>
      <w:r w:rsidRPr="005C43B1"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ТП ДГС Шумен,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6E37E2">
        <w:rPr>
          <w:rFonts w:ascii="Times New Roman" w:hAnsi="Times New Roman"/>
          <w:b/>
          <w:sz w:val="24"/>
          <w:szCs w:val="24"/>
          <w:lang w:val="en-US"/>
        </w:rPr>
        <w:t>1</w:t>
      </w:r>
      <w:r w:rsidR="0076706B">
        <w:rPr>
          <w:rFonts w:ascii="Times New Roman" w:hAnsi="Times New Roman"/>
          <w:b/>
          <w:sz w:val="24"/>
          <w:szCs w:val="24"/>
        </w:rPr>
        <w:t>2</w:t>
      </w:r>
      <w:r w:rsidR="002B7F08" w:rsidRPr="005C43B1">
        <w:rPr>
          <w:rFonts w:ascii="Times New Roman" w:hAnsi="Times New Roman"/>
          <w:b/>
          <w:sz w:val="24"/>
          <w:szCs w:val="24"/>
        </w:rPr>
        <w:t>-201</w:t>
      </w:r>
      <w:r w:rsidR="006E37E2">
        <w:rPr>
          <w:rFonts w:ascii="Times New Roman" w:hAnsi="Times New Roman"/>
          <w:b/>
          <w:sz w:val="24"/>
          <w:szCs w:val="24"/>
        </w:rPr>
        <w:t>9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Днес,...............201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97471A" w:rsidRPr="005C43B1" w:rsidRDefault="0097471A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ТП ДГС Шумен</w:t>
      </w:r>
      <w:r w:rsidRPr="005C43B1">
        <w:rPr>
          <w:rFonts w:ascii="Times New Roman" w:hAnsi="Times New Roman"/>
          <w:sz w:val="24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2016174120019, представлявано от инж. Младен Драганов Манев  в качеството му на директор на ТП ДГС Шумен и Василка Янкова Йорданова – Ръководител счетоводен отдел, наричано по-долу за краткост </w:t>
      </w:r>
      <w:r w:rsidRPr="005C43B1">
        <w:rPr>
          <w:rFonts w:ascii="Times New Roman" w:hAnsi="Times New Roman"/>
          <w:b/>
          <w:sz w:val="24"/>
          <w:szCs w:val="24"/>
        </w:rPr>
        <w:t>ПРОДАВАЧ</w:t>
      </w:r>
      <w:r w:rsidRPr="005C43B1">
        <w:rPr>
          <w:rFonts w:ascii="Times New Roman" w:hAnsi="Times New Roman"/>
          <w:sz w:val="24"/>
          <w:szCs w:val="24"/>
        </w:rPr>
        <w:t>, от една страна</w:t>
      </w:r>
    </w:p>
    <w:p w:rsidR="0097471A" w:rsidRPr="005C43B1" w:rsidRDefault="0097471A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и</w:t>
      </w:r>
    </w:p>
    <w:p w:rsidR="002B24F6" w:rsidRPr="007A2DBF" w:rsidRDefault="002B24F6" w:rsidP="002B24F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825CDE">
        <w:rPr>
          <w:rFonts w:ascii="Times New Roman" w:hAnsi="Times New Roman"/>
          <w:b/>
          <w:sz w:val="24"/>
          <w:szCs w:val="24"/>
          <w:lang w:val="en-US"/>
        </w:rPr>
        <w:t>…………….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A23A6">
        <w:rPr>
          <w:rFonts w:ascii="Times New Roman" w:hAnsi="Times New Roman"/>
          <w:b/>
          <w:sz w:val="24"/>
          <w:szCs w:val="24"/>
        </w:rPr>
        <w:t>Шумен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825CDE">
        <w:rPr>
          <w:rFonts w:ascii="Times New Roman" w:hAnsi="Times New Roman"/>
          <w:sz w:val="24"/>
          <w:szCs w:val="24"/>
          <w:lang w:val="en-US"/>
        </w:rPr>
        <w:t>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25CDE">
        <w:rPr>
          <w:rFonts w:ascii="Times New Roman" w:hAnsi="Times New Roman"/>
          <w:sz w:val="24"/>
          <w:szCs w:val="24"/>
          <w:lang w:val="en-US"/>
        </w:rPr>
        <w:t>..</w:t>
      </w:r>
      <w:r w:rsidR="005A23A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25CDE">
        <w:rPr>
          <w:rFonts w:ascii="Times New Roman" w:hAnsi="Times New Roman"/>
          <w:sz w:val="24"/>
          <w:szCs w:val="24"/>
          <w:lang w:val="en-US"/>
        </w:rPr>
        <w:t>……….</w:t>
      </w:r>
      <w:r w:rsidR="005A2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</w:t>
      </w:r>
      <w:proofErr w:type="gramEnd"/>
      <w:r w:rsidRPr="007A2DBF">
        <w:rPr>
          <w:rFonts w:ascii="Times New Roman" w:hAnsi="Times New Roman"/>
          <w:sz w:val="24"/>
          <w:szCs w:val="24"/>
        </w:rPr>
        <w:t xml:space="preserve"> в Търговския регистър към АВ – гр. София, с ЕИК: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1.1.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5C43B1">
        <w:rPr>
          <w:rFonts w:ascii="Times New Roman" w:hAnsi="Times New Roman"/>
          <w:sz w:val="24"/>
          <w:szCs w:val="24"/>
        </w:rPr>
        <w:t xml:space="preserve"> и Заповед №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r w:rsidRPr="005C43B1">
        <w:rPr>
          <w:rFonts w:ascii="Times New Roman" w:hAnsi="Times New Roman"/>
          <w:sz w:val="24"/>
          <w:szCs w:val="24"/>
        </w:rPr>
        <w:t>/</w:t>
      </w:r>
      <w:r w:rsidR="00825CDE">
        <w:rPr>
          <w:rFonts w:ascii="Times New Roman" w:hAnsi="Times New Roman"/>
          <w:sz w:val="24"/>
          <w:szCs w:val="24"/>
          <w:lang w:val="en-US"/>
        </w:rPr>
        <w:t>………….</w:t>
      </w:r>
      <w:r w:rsidR="005A23A6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>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="002B7F08" w:rsidRPr="005C43B1">
        <w:rPr>
          <w:rFonts w:ascii="Times New Roman" w:hAnsi="Times New Roman"/>
          <w:sz w:val="24"/>
          <w:szCs w:val="24"/>
        </w:rPr>
        <w:t>ТП ДГС</w:t>
      </w:r>
      <w:r w:rsidRPr="005C43B1">
        <w:rPr>
          <w:rFonts w:ascii="Times New Roman" w:hAnsi="Times New Roman"/>
          <w:sz w:val="24"/>
          <w:szCs w:val="24"/>
        </w:rPr>
        <w:t xml:space="preserve">  Шумен,  гр. Шумен.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1.2.</w:t>
      </w:r>
      <w:r w:rsidRPr="005C43B1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5C43B1">
        <w:rPr>
          <w:rFonts w:ascii="Times New Roman" w:hAnsi="Times New Roman"/>
          <w:b/>
          <w:sz w:val="24"/>
          <w:szCs w:val="24"/>
        </w:rPr>
        <w:t xml:space="preserve">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CD5FB5">
        <w:rPr>
          <w:rFonts w:ascii="Times New Roman" w:hAnsi="Times New Roman"/>
          <w:b/>
          <w:sz w:val="24"/>
          <w:szCs w:val="24"/>
          <w:lang w:val="en-US"/>
        </w:rPr>
        <w:t>1</w:t>
      </w:r>
      <w:r w:rsidR="0076706B">
        <w:rPr>
          <w:rFonts w:ascii="Times New Roman" w:hAnsi="Times New Roman"/>
          <w:b/>
          <w:sz w:val="24"/>
          <w:szCs w:val="24"/>
        </w:rPr>
        <w:t>2</w:t>
      </w:r>
      <w:r w:rsidR="002B7F08" w:rsidRPr="005C43B1">
        <w:rPr>
          <w:rFonts w:ascii="Times New Roman" w:hAnsi="Times New Roman"/>
          <w:b/>
          <w:sz w:val="24"/>
          <w:szCs w:val="24"/>
        </w:rPr>
        <w:t>-201</w:t>
      </w:r>
      <w:r w:rsidR="006E37E2">
        <w:rPr>
          <w:rFonts w:ascii="Times New Roman" w:hAnsi="Times New Roman"/>
          <w:b/>
          <w:sz w:val="24"/>
          <w:szCs w:val="24"/>
        </w:rPr>
        <w:t>9</w:t>
      </w:r>
      <w:r w:rsidRPr="005C43B1">
        <w:rPr>
          <w:rFonts w:ascii="Times New Roman" w:hAnsi="Times New Roman"/>
          <w:b/>
          <w:sz w:val="24"/>
          <w:szCs w:val="24"/>
        </w:rPr>
        <w:t xml:space="preserve"> ТП ДГС Шумен, гр. Шумен, , отдели: </w:t>
      </w:r>
      <w:r w:rsidR="008B0E53">
        <w:rPr>
          <w:rFonts w:ascii="Times New Roman" w:hAnsi="Times New Roman"/>
          <w:b/>
          <w:sz w:val="24"/>
          <w:szCs w:val="24"/>
          <w:lang w:val="en-US"/>
        </w:rPr>
        <w:t>……………….</w:t>
      </w:r>
      <w:r w:rsidR="0053524F">
        <w:rPr>
          <w:rFonts w:ascii="Times New Roman" w:hAnsi="Times New Roman"/>
          <w:b/>
          <w:sz w:val="24"/>
          <w:szCs w:val="24"/>
        </w:rPr>
        <w:t>,</w:t>
      </w:r>
      <w:r w:rsidRPr="005C43B1">
        <w:rPr>
          <w:rFonts w:ascii="Times New Roman" w:hAnsi="Times New Roman"/>
          <w:sz w:val="24"/>
          <w:szCs w:val="24"/>
        </w:rPr>
        <w:t xml:space="preserve"> разпределена по категории, сортименти, количество и единична цена, подробно посочени в Приложение № 1, което е неразделна част от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1.3.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34785">
        <w:rPr>
          <w:rFonts w:ascii="Times New Roman" w:hAnsi="Times New Roman"/>
          <w:sz w:val="24"/>
          <w:szCs w:val="24"/>
        </w:rPr>
        <w:t>3</w:t>
      </w:r>
      <w:r w:rsidR="00C9363D">
        <w:rPr>
          <w:rFonts w:ascii="Times New Roman" w:hAnsi="Times New Roman"/>
          <w:sz w:val="24"/>
          <w:szCs w:val="24"/>
          <w:lang w:val="en-US"/>
        </w:rPr>
        <w:t>0</w:t>
      </w:r>
      <w:r w:rsidRPr="005C43B1">
        <w:rPr>
          <w:rFonts w:ascii="Times New Roman" w:hAnsi="Times New Roman"/>
          <w:sz w:val="24"/>
          <w:szCs w:val="24"/>
        </w:rPr>
        <w:t>.</w:t>
      </w:r>
      <w:r w:rsidR="00825CDE">
        <w:rPr>
          <w:rFonts w:ascii="Times New Roman" w:hAnsi="Times New Roman"/>
          <w:sz w:val="24"/>
          <w:szCs w:val="24"/>
        </w:rPr>
        <w:t>1</w:t>
      </w:r>
      <w:r w:rsidR="0010351A">
        <w:rPr>
          <w:rFonts w:ascii="Times New Roman" w:hAnsi="Times New Roman"/>
          <w:sz w:val="24"/>
          <w:szCs w:val="24"/>
        </w:rPr>
        <w:t>2</w:t>
      </w:r>
      <w:r w:rsidRPr="005C43B1">
        <w:rPr>
          <w:rFonts w:ascii="Times New Roman" w:hAnsi="Times New Roman"/>
          <w:sz w:val="24"/>
          <w:szCs w:val="24"/>
        </w:rPr>
        <w:t>.201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1.4.</w:t>
      </w:r>
      <w:r w:rsidRPr="005C43B1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1.5.</w:t>
      </w:r>
      <w:r w:rsidRPr="005C43B1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Pr="005C43B1">
        <w:rPr>
          <w:rFonts w:ascii="Times New Roman" w:hAnsi="Times New Roman"/>
          <w:sz w:val="24"/>
          <w:szCs w:val="24"/>
        </w:rPr>
        <w:t xml:space="preserve"> лв</w:t>
      </w:r>
      <w:r w:rsidR="005C43B1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 xml:space="preserve"> (словом: 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5C43B1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5C43B1">
        <w:rPr>
          <w:rFonts w:ascii="Times New Roman" w:hAnsi="Times New Roman"/>
          <w:b/>
          <w:sz w:val="24"/>
          <w:szCs w:val="24"/>
        </w:rPr>
        <w:t>5 %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97471A" w:rsidRPr="005C43B1" w:rsidRDefault="0097471A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ТП  ДГС Шумен – </w:t>
      </w:r>
      <w:r w:rsidRPr="005C43B1">
        <w:rPr>
          <w:rFonts w:ascii="Times New Roman" w:hAnsi="Times New Roman"/>
          <w:b/>
          <w:sz w:val="24"/>
          <w:szCs w:val="24"/>
        </w:rPr>
        <w:t>IBAN: BG73IАBG74771000939200, BIC: IАBGBGSF, при Банка: Интернешънъл Асет Банк АД, клон гр. Шумен.</w:t>
      </w:r>
    </w:p>
    <w:p w:rsidR="0097471A" w:rsidRPr="005C43B1" w:rsidRDefault="0097471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 (3). В случай на учредяване в полза на ТП ДГС Шумен на банкова гаранция, същата следва да отговаря на изискванията на чл. 9а, ал. 5 от  </w:t>
      </w:r>
      <w:r w:rsidRPr="005C43B1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97471A" w:rsidRPr="005C43B1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2.1.</w:t>
      </w:r>
      <w:r w:rsidRPr="005C43B1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</w:t>
      </w:r>
      <w:r w:rsidR="007060C9" w:rsidRPr="005C43B1">
        <w:rPr>
          <w:rFonts w:ascii="Times New Roman" w:hAnsi="Times New Roman"/>
          <w:sz w:val="24"/>
          <w:szCs w:val="24"/>
        </w:rPr>
        <w:t xml:space="preserve"> </w:t>
      </w:r>
      <w:r w:rsidR="002B7F08" w:rsidRPr="005C43B1">
        <w:rPr>
          <w:rFonts w:ascii="Times New Roman" w:hAnsi="Times New Roman"/>
          <w:sz w:val="24"/>
          <w:szCs w:val="24"/>
        </w:rPr>
        <w:t>9-</w:t>
      </w:r>
      <w:r w:rsidR="00CD5FB5">
        <w:rPr>
          <w:rFonts w:ascii="Times New Roman" w:hAnsi="Times New Roman"/>
          <w:sz w:val="24"/>
          <w:szCs w:val="24"/>
          <w:lang w:val="en-US"/>
        </w:rPr>
        <w:t>1</w:t>
      </w:r>
      <w:r w:rsidR="001C41FC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2B7F08" w:rsidRPr="005C43B1">
        <w:rPr>
          <w:rFonts w:ascii="Times New Roman" w:hAnsi="Times New Roman"/>
          <w:sz w:val="24"/>
          <w:szCs w:val="24"/>
        </w:rPr>
        <w:t>-201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,  на временен склад с общо количество </w:t>
      </w:r>
      <w:r w:rsidR="0076706B">
        <w:rPr>
          <w:rFonts w:ascii="Times New Roman" w:hAnsi="Times New Roman"/>
          <w:sz w:val="24"/>
          <w:szCs w:val="24"/>
        </w:rPr>
        <w:t>141,93</w:t>
      </w:r>
      <w:r w:rsidRPr="005C43B1">
        <w:rPr>
          <w:rFonts w:ascii="Times New Roman" w:hAnsi="Times New Roman"/>
          <w:sz w:val="24"/>
          <w:szCs w:val="24"/>
        </w:rPr>
        <w:t xml:space="preserve"> пл.куб.м. дървесина  е: </w:t>
      </w:r>
      <w:r w:rsidR="00825CDE">
        <w:rPr>
          <w:rFonts w:ascii="Times New Roman" w:hAnsi="Times New Roman"/>
          <w:sz w:val="24"/>
          <w:szCs w:val="24"/>
        </w:rPr>
        <w:t>…………..</w:t>
      </w:r>
      <w:r w:rsidRPr="005C43B1">
        <w:rPr>
          <w:rFonts w:ascii="Times New Roman" w:hAnsi="Times New Roman"/>
          <w:sz w:val="24"/>
          <w:szCs w:val="24"/>
        </w:rPr>
        <w:t xml:space="preserve"> лв. (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5C43B1">
        <w:rPr>
          <w:rFonts w:ascii="Times New Roman" w:hAnsi="Times New Roman"/>
          <w:sz w:val="24"/>
          <w:szCs w:val="24"/>
        </w:rPr>
        <w:t xml:space="preserve">), без ДДС,  и общо </w:t>
      </w:r>
      <w:r w:rsidR="00825CDE">
        <w:rPr>
          <w:rFonts w:ascii="Times New Roman" w:hAnsi="Times New Roman"/>
          <w:sz w:val="24"/>
          <w:szCs w:val="24"/>
        </w:rPr>
        <w:t>……………….</w:t>
      </w:r>
      <w:r w:rsidRPr="005C43B1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</w:t>
      </w:r>
      <w:r w:rsidRPr="005C43B1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>2.2.1.</w:t>
      </w:r>
      <w:r w:rsidRPr="005C43B1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авансово </w:t>
      </w:r>
      <w:r w:rsidR="00CD5FB5"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 % (</w:t>
      </w:r>
      <w:r w:rsidR="00CD5FB5">
        <w:rPr>
          <w:rFonts w:ascii="Times New Roman" w:hAnsi="Times New Roman"/>
          <w:b/>
          <w:bCs/>
          <w:sz w:val="24"/>
          <w:szCs w:val="24"/>
        </w:rPr>
        <w:t>двадесет</w:t>
      </w:r>
      <w:r w:rsidR="004165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C43B1">
        <w:rPr>
          <w:rFonts w:ascii="Times New Roman" w:hAnsi="Times New Roman"/>
          <w:b/>
          <w:bCs/>
          <w:sz w:val="24"/>
          <w:szCs w:val="24"/>
        </w:rPr>
        <w:t>процента)</w:t>
      </w:r>
      <w:r w:rsidRPr="005C43B1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2.2.2.</w:t>
      </w:r>
      <w:r w:rsidRPr="005C43B1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97471A" w:rsidRPr="005C43B1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3.1.</w:t>
      </w:r>
      <w:r w:rsidRPr="005C43B1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97471A" w:rsidRPr="005C43B1" w:rsidRDefault="0097471A" w:rsidP="00B44139">
      <w:pPr>
        <w:pStyle w:val="2"/>
        <w:ind w:firstLine="567"/>
        <w:rPr>
          <w:b/>
          <w:szCs w:val="24"/>
          <w:u w:val="single"/>
        </w:rPr>
      </w:pPr>
      <w:r w:rsidRPr="005C43B1">
        <w:rPr>
          <w:b/>
          <w:szCs w:val="24"/>
          <w:u w:val="single"/>
        </w:rPr>
        <w:t>4.1. ПРОДАВАЧЪТ има право: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4.1.1.</w:t>
      </w:r>
      <w:r w:rsidRPr="005C43B1">
        <w:rPr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4.1.2.</w:t>
      </w:r>
      <w:r w:rsidRPr="005C43B1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97471A" w:rsidRPr="005C43B1" w:rsidRDefault="0097471A" w:rsidP="00B44139">
      <w:pPr>
        <w:pStyle w:val="2"/>
        <w:ind w:firstLine="567"/>
        <w:rPr>
          <w:bCs/>
          <w:szCs w:val="24"/>
        </w:rPr>
      </w:pPr>
      <w:r w:rsidRPr="005C43B1">
        <w:rPr>
          <w:b/>
          <w:szCs w:val="24"/>
        </w:rPr>
        <w:t xml:space="preserve">4.1.3. </w:t>
      </w:r>
      <w:r w:rsidRPr="005C43B1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5C43B1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97471A" w:rsidRPr="005C43B1" w:rsidRDefault="0097471A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4.2.1.</w:t>
      </w:r>
      <w:r w:rsidRPr="005C43B1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4.2.2. </w:t>
      </w:r>
      <w:r w:rsidRPr="005C43B1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4.2.3. </w:t>
      </w:r>
      <w:r w:rsidRPr="005C43B1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4.2.4</w:t>
      </w:r>
      <w:r w:rsidRPr="005C43B1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4.2.5. </w:t>
      </w:r>
      <w:r w:rsidRPr="005C43B1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4.2.6. </w:t>
      </w:r>
      <w:r w:rsidRPr="005C43B1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5C43B1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4.2.7. </w:t>
      </w:r>
      <w:r w:rsidRPr="005C43B1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>V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5.1.1.</w:t>
      </w:r>
      <w:r w:rsidRPr="005C43B1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5.1.2.</w:t>
      </w:r>
      <w:r w:rsidRPr="005C43B1">
        <w:rPr>
          <w:rFonts w:ascii="Times New Roman" w:hAnsi="Times New Roman"/>
          <w:sz w:val="24"/>
          <w:szCs w:val="24"/>
        </w:rPr>
        <w:t xml:space="preserve"> Да </w:t>
      </w:r>
      <w:r w:rsidR="005C43B1" w:rsidRPr="005C43B1">
        <w:rPr>
          <w:rFonts w:ascii="Times New Roman" w:hAnsi="Times New Roman"/>
          <w:sz w:val="24"/>
          <w:szCs w:val="24"/>
        </w:rPr>
        <w:t>получи</w:t>
      </w:r>
      <w:r w:rsidRPr="005C43B1">
        <w:rPr>
          <w:rFonts w:ascii="Times New Roman" w:hAnsi="Times New Roman"/>
          <w:sz w:val="24"/>
          <w:szCs w:val="24"/>
        </w:rPr>
        <w:t xml:space="preserve"> превозни билети за транспортиране на заплатената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 xml:space="preserve">5.1.3. </w:t>
      </w:r>
      <w:r w:rsidRPr="005C43B1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5.1.4. </w:t>
      </w:r>
      <w:r w:rsidRPr="005C43B1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97471A" w:rsidRPr="005C43B1" w:rsidRDefault="0097471A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5.2.1.</w:t>
      </w:r>
      <w:r w:rsidRPr="005C43B1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5.2.2.</w:t>
      </w:r>
      <w:r w:rsidRPr="005C43B1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5.2.3. Д</w:t>
      </w:r>
      <w:r w:rsidRPr="005C43B1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5.2.4. Д</w:t>
      </w:r>
      <w:r w:rsidRPr="005C43B1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5C43B1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5C43B1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5.2.5. </w:t>
      </w:r>
      <w:r w:rsidRPr="005C43B1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5.2.6.</w:t>
      </w:r>
      <w:r w:rsidRPr="005C43B1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</w:t>
      </w:r>
      <w:r w:rsidR="005C43B1" w:rsidRPr="005C43B1">
        <w:rPr>
          <w:rFonts w:ascii="Times New Roman" w:hAnsi="Times New Roman"/>
          <w:sz w:val="24"/>
          <w:szCs w:val="24"/>
        </w:rPr>
        <w:t>всяко</w:t>
      </w:r>
      <w:r w:rsidRPr="005C43B1">
        <w:rPr>
          <w:rFonts w:ascii="Times New Roman" w:hAnsi="Times New Roman"/>
          <w:sz w:val="24"/>
          <w:szCs w:val="24"/>
        </w:rPr>
        <w:t xml:space="preserve"> предстоящо транспортиране на дървесина от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5.2.7.</w:t>
      </w:r>
      <w:r w:rsidRPr="005C43B1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</w:t>
      </w:r>
      <w:r w:rsidR="005C43B1" w:rsidRPr="005C43B1">
        <w:rPr>
          <w:rFonts w:ascii="Times New Roman" w:hAnsi="Times New Roman"/>
          <w:sz w:val="24"/>
          <w:szCs w:val="24"/>
        </w:rPr>
        <w:t>българското</w:t>
      </w:r>
      <w:r w:rsidRPr="005C43B1">
        <w:rPr>
          <w:rFonts w:ascii="Times New Roman" w:hAnsi="Times New Roman"/>
          <w:sz w:val="24"/>
          <w:szCs w:val="24"/>
        </w:rPr>
        <w:t xml:space="preserve">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97471A" w:rsidRDefault="0097471A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5.3.</w:t>
      </w:r>
      <w:r w:rsidRPr="005C43B1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</w:t>
      </w:r>
      <w:r w:rsidRPr="005C43B1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97471A" w:rsidRPr="005C43B1" w:rsidRDefault="0097471A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6.1.1.</w:t>
      </w:r>
      <w:r w:rsidRPr="005C43B1">
        <w:rPr>
          <w:rFonts w:ascii="Times New Roman" w:hAnsi="Times New Roman"/>
          <w:sz w:val="24"/>
          <w:szCs w:val="24"/>
        </w:rPr>
        <w:t xml:space="preserve"> За ПРОДАВАЧА: </w:t>
      </w:r>
      <w:r w:rsidRPr="005C43B1">
        <w:rPr>
          <w:rFonts w:ascii="Times New Roman" w:hAnsi="Times New Roman"/>
          <w:b/>
          <w:sz w:val="24"/>
          <w:szCs w:val="24"/>
        </w:rPr>
        <w:t xml:space="preserve">ТП ДГС Шумен  -  гр. Шумен, ул. „ Петра” № 1, ет. 5, тел:  (054) 800464/ факс (054) 800464,  </w:t>
      </w:r>
      <w:proofErr w:type="spellStart"/>
      <w:r w:rsidRPr="005C43B1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5C43B1">
        <w:rPr>
          <w:rFonts w:ascii="Times New Roman" w:hAnsi="Times New Roman"/>
          <w:b/>
          <w:sz w:val="24"/>
          <w:szCs w:val="24"/>
        </w:rPr>
        <w:t>:</w:t>
      </w:r>
      <w:r w:rsidRPr="005C43B1">
        <w:rPr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: </w:t>
      </w:r>
      <w:r w:rsidRPr="005C43B1">
        <w:rPr>
          <w:rFonts w:ascii="Times New Roman" w:hAnsi="Times New Roman"/>
        </w:rPr>
        <w:t xml:space="preserve"> </w:t>
      </w:r>
      <w:r w:rsidRPr="005C43B1">
        <w:rPr>
          <w:rFonts w:ascii="Times New Roman" w:hAnsi="Times New Roman"/>
          <w:b/>
        </w:rPr>
        <w:t xml:space="preserve"> </w:t>
      </w:r>
      <w:hyperlink r:id="rId6" w:history="1">
        <w:r w:rsidRPr="005C43B1">
          <w:rPr>
            <w:rStyle w:val="ac"/>
            <w:rFonts w:ascii="Times New Roman" w:hAnsi="Times New Roman"/>
            <w:b/>
          </w:rPr>
          <w:t>dgs.shumen@dpshumen.bg</w:t>
        </w:r>
      </w:hyperlink>
      <w:r w:rsidRPr="005C43B1">
        <w:rPr>
          <w:rFonts w:ascii="Times New Roman" w:hAnsi="Times New Roman"/>
          <w:b/>
          <w:sz w:val="24"/>
          <w:szCs w:val="24"/>
        </w:rPr>
        <w:t>.</w:t>
      </w:r>
    </w:p>
    <w:p w:rsidR="002B24F6" w:rsidRDefault="002B24F6" w:rsidP="002B24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 w:rsidR="00825CDE">
        <w:rPr>
          <w:rFonts w:ascii="Times New Roman" w:hAnsi="Times New Roman"/>
          <w:sz w:val="24"/>
          <w:szCs w:val="24"/>
        </w:rPr>
        <w:t>……………..</w:t>
      </w:r>
      <w:r w:rsidR="005A23A6">
        <w:rPr>
          <w:rFonts w:ascii="Times New Roman" w:hAnsi="Times New Roman"/>
          <w:sz w:val="24"/>
          <w:szCs w:val="24"/>
        </w:rPr>
        <w:t xml:space="preserve">“ ЕООД, гр.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="005A23A6">
        <w:rPr>
          <w:rFonts w:ascii="Times New Roman" w:hAnsi="Times New Roman"/>
          <w:sz w:val="24"/>
          <w:szCs w:val="24"/>
        </w:rPr>
        <w:t>, ул. „</w:t>
      </w:r>
      <w:r w:rsidR="00825CDE">
        <w:rPr>
          <w:rFonts w:ascii="Times New Roman" w:hAnsi="Times New Roman"/>
          <w:sz w:val="24"/>
          <w:szCs w:val="24"/>
        </w:rPr>
        <w:t>………</w:t>
      </w:r>
      <w:r w:rsidR="005A23A6">
        <w:rPr>
          <w:rFonts w:ascii="Times New Roman" w:hAnsi="Times New Roman"/>
          <w:sz w:val="24"/>
          <w:szCs w:val="24"/>
        </w:rPr>
        <w:t xml:space="preserve">“ № </w:t>
      </w:r>
      <w:r w:rsidR="00825CDE">
        <w:rPr>
          <w:rFonts w:ascii="Times New Roman" w:hAnsi="Times New Roman"/>
          <w:sz w:val="24"/>
          <w:szCs w:val="24"/>
        </w:rPr>
        <w:t>…………..</w:t>
      </w:r>
    </w:p>
    <w:p w:rsidR="0097471A" w:rsidRPr="005C43B1" w:rsidRDefault="0097471A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6.2.</w:t>
      </w:r>
      <w:r w:rsidRPr="005C43B1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7.1.</w:t>
      </w:r>
      <w:r w:rsidRPr="005C43B1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7.1.1. </w:t>
      </w:r>
      <w:r w:rsidRPr="005C43B1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7.1.2. </w:t>
      </w:r>
      <w:r w:rsidRPr="005C43B1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7.1.3.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7.1.4.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7.2. </w:t>
      </w:r>
      <w:r w:rsidRPr="005C43B1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5C43B1">
        <w:rPr>
          <w:rFonts w:ascii="Times New Roman" w:hAnsi="Times New Roman"/>
          <w:b/>
          <w:color w:val="000000"/>
          <w:sz w:val="24"/>
          <w:szCs w:val="24"/>
          <w:u w:val="single"/>
        </w:rPr>
        <w:t>VІІI</w:t>
      </w:r>
      <w:r w:rsidRPr="005C43B1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ІX.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9.1</w:t>
      </w:r>
      <w:r w:rsidRPr="005C43B1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9.2.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9.3.</w:t>
      </w:r>
      <w:r w:rsidRPr="005C43B1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97471A" w:rsidRPr="005C43B1" w:rsidRDefault="0097471A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9.4.</w:t>
      </w:r>
      <w:r w:rsidRPr="005C43B1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7A2DBF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2B24F6" w:rsidRPr="007A2DBF" w:rsidRDefault="002B24F6" w:rsidP="002B24F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…………………….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Съгласувал и проверил:</w:t>
      </w:r>
    </w:p>
    <w:p w:rsidR="002B24F6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 xml:space="preserve">Адв. Евгени </w:t>
      </w:r>
      <w:proofErr w:type="spellStart"/>
      <w:r w:rsidRPr="00670864">
        <w:rPr>
          <w:rFonts w:ascii="Times New Roman" w:hAnsi="Times New Roman"/>
          <w:sz w:val="24"/>
          <w:szCs w:val="24"/>
        </w:rPr>
        <w:t>Гандев</w:t>
      </w:r>
      <w:proofErr w:type="spellEnd"/>
      <w:r w:rsidRPr="00670864">
        <w:rPr>
          <w:rFonts w:ascii="Times New Roman" w:hAnsi="Times New Roman"/>
          <w:sz w:val="24"/>
          <w:szCs w:val="24"/>
        </w:rPr>
        <w:t xml:space="preserve"> – обслужващ юрист 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Изготвил: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инж. Галя Борисова – ст. лесничей при ТП ДГС Шумен</w:t>
      </w:r>
    </w:p>
    <w:p w:rsidR="0097471A" w:rsidRPr="005C43B1" w:rsidRDefault="0097471A" w:rsidP="002B24F6">
      <w:pPr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Default="00C9363D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993"/>
        <w:gridCol w:w="2693"/>
        <w:gridCol w:w="992"/>
        <w:gridCol w:w="1109"/>
        <w:gridCol w:w="1017"/>
        <w:gridCol w:w="1134"/>
      </w:tblGrid>
      <w:tr w:rsidR="0076706B" w:rsidRPr="00C74C40" w:rsidTr="0076706B">
        <w:trPr>
          <w:cantSplit/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06B" w:rsidRPr="00C74C40" w:rsidRDefault="0076706B" w:rsidP="00767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 и подотдел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Достигната  продажна цена, 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B" w:rsidRPr="00C9363D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C9363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</w:tr>
      <w:tr w:rsidR="0076706B" w:rsidRPr="00C74C40" w:rsidTr="007670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06B" w:rsidRPr="00C74C40" w:rsidRDefault="0076706B" w:rsidP="00FE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9-1</w:t>
            </w:r>
            <w:r w:rsidR="00FE67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</w:t>
            </w:r>
            <w:r w:rsidRPr="00C7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181-б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68,03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68,03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181-а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128-ж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Червен дъб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8,35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37,55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6706B" w:rsidRPr="00C74C40" w:rsidTr="0076706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Обекта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6B" w:rsidRPr="00C74C40" w:rsidRDefault="0076706B" w:rsidP="0004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74C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141,93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6B" w:rsidRPr="00C74C40" w:rsidRDefault="0076706B" w:rsidP="00045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6B" w:rsidRPr="00C74C40" w:rsidRDefault="0076706B" w:rsidP="00045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6706B" w:rsidRDefault="0076706B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6706B" w:rsidRDefault="0076706B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71A" w:rsidRPr="005C43B1" w:rsidRDefault="0097471A" w:rsidP="005F5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7471A" w:rsidRPr="005C43B1" w:rsidRDefault="0097471A" w:rsidP="005F552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(директор-инж. Младен Манев)                                                      </w:t>
      </w:r>
      <w:r w:rsidR="005A23A6"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</w:t>
      </w:r>
      <w:r w:rsidR="005A23A6" w:rsidRPr="007A2DBF">
        <w:rPr>
          <w:rFonts w:ascii="Times New Roman" w:hAnsi="Times New Roman"/>
          <w:sz w:val="24"/>
          <w:szCs w:val="24"/>
        </w:rPr>
        <w:t>)</w:t>
      </w:r>
      <w:r w:rsidR="005A23A6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62631"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   </w:t>
      </w:r>
    </w:p>
    <w:p w:rsidR="0097471A" w:rsidRPr="005C43B1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CD5FB5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CD5FB5">
        <w:rPr>
          <w:rFonts w:ascii="Times New Roman" w:hAnsi="Times New Roman"/>
          <w:sz w:val="24"/>
          <w:szCs w:val="24"/>
        </w:rPr>
        <w:t>…………………</w:t>
      </w:r>
    </w:p>
    <w:p w:rsidR="0097471A" w:rsidRPr="005C43B1" w:rsidRDefault="0097471A" w:rsidP="005F55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FB5">
        <w:rPr>
          <w:rFonts w:ascii="Times New Roman" w:hAnsi="Times New Roman"/>
          <w:sz w:val="24"/>
          <w:szCs w:val="24"/>
        </w:rPr>
        <w:t>(р-л счетоводен отдел –</w:t>
      </w:r>
      <w:r w:rsidR="00CD5FB5">
        <w:rPr>
          <w:rFonts w:ascii="Times New Roman" w:hAnsi="Times New Roman"/>
          <w:sz w:val="24"/>
          <w:szCs w:val="24"/>
        </w:rPr>
        <w:t>Василка Йорданова</w:t>
      </w:r>
      <w:r w:rsidRPr="00CD5FB5">
        <w:rPr>
          <w:rFonts w:ascii="Times New Roman" w:hAnsi="Times New Roman"/>
          <w:sz w:val="24"/>
          <w:szCs w:val="24"/>
        </w:rPr>
        <w:t>)</w:t>
      </w: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C43B1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EA42F8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DDE"/>
    <w:rsid w:val="00065267"/>
    <w:rsid w:val="00076F12"/>
    <w:rsid w:val="00087D52"/>
    <w:rsid w:val="000A7D95"/>
    <w:rsid w:val="000B3762"/>
    <w:rsid w:val="000C5D99"/>
    <w:rsid w:val="000D6886"/>
    <w:rsid w:val="0010351A"/>
    <w:rsid w:val="00103953"/>
    <w:rsid w:val="00116B6C"/>
    <w:rsid w:val="001543FC"/>
    <w:rsid w:val="001B72FA"/>
    <w:rsid w:val="001C41FC"/>
    <w:rsid w:val="001D0778"/>
    <w:rsid w:val="001F520B"/>
    <w:rsid w:val="00212DA6"/>
    <w:rsid w:val="00254820"/>
    <w:rsid w:val="00284CDA"/>
    <w:rsid w:val="002A5EFF"/>
    <w:rsid w:val="002B24F6"/>
    <w:rsid w:val="002B7F08"/>
    <w:rsid w:val="002D1A80"/>
    <w:rsid w:val="002F14BF"/>
    <w:rsid w:val="003052B8"/>
    <w:rsid w:val="00317B1E"/>
    <w:rsid w:val="00343BA6"/>
    <w:rsid w:val="0034607F"/>
    <w:rsid w:val="003F6EF0"/>
    <w:rsid w:val="004165B9"/>
    <w:rsid w:val="004A189C"/>
    <w:rsid w:val="004A52B4"/>
    <w:rsid w:val="004D5F44"/>
    <w:rsid w:val="00507ECD"/>
    <w:rsid w:val="005170E0"/>
    <w:rsid w:val="0053524F"/>
    <w:rsid w:val="00555432"/>
    <w:rsid w:val="005778A2"/>
    <w:rsid w:val="005A23A6"/>
    <w:rsid w:val="005C43B1"/>
    <w:rsid w:val="005E4C6D"/>
    <w:rsid w:val="005F1F3D"/>
    <w:rsid w:val="005F5524"/>
    <w:rsid w:val="005F6E55"/>
    <w:rsid w:val="00627206"/>
    <w:rsid w:val="00661329"/>
    <w:rsid w:val="00671A4D"/>
    <w:rsid w:val="00685B5B"/>
    <w:rsid w:val="00690DD4"/>
    <w:rsid w:val="006D64B1"/>
    <w:rsid w:val="006E37E2"/>
    <w:rsid w:val="00701584"/>
    <w:rsid w:val="007060C9"/>
    <w:rsid w:val="0070702B"/>
    <w:rsid w:val="00741C4B"/>
    <w:rsid w:val="00745796"/>
    <w:rsid w:val="0076706B"/>
    <w:rsid w:val="00794262"/>
    <w:rsid w:val="007A2DBF"/>
    <w:rsid w:val="007A3AD7"/>
    <w:rsid w:val="00801784"/>
    <w:rsid w:val="00825CDE"/>
    <w:rsid w:val="00840C59"/>
    <w:rsid w:val="00847FE5"/>
    <w:rsid w:val="008708A9"/>
    <w:rsid w:val="00896597"/>
    <w:rsid w:val="008A0952"/>
    <w:rsid w:val="008B0E53"/>
    <w:rsid w:val="008D5822"/>
    <w:rsid w:val="008D5852"/>
    <w:rsid w:val="00902717"/>
    <w:rsid w:val="009263B8"/>
    <w:rsid w:val="0097471A"/>
    <w:rsid w:val="00990366"/>
    <w:rsid w:val="009A6223"/>
    <w:rsid w:val="009B0BA7"/>
    <w:rsid w:val="009F470F"/>
    <w:rsid w:val="009F5048"/>
    <w:rsid w:val="00A1048D"/>
    <w:rsid w:val="00A27BCE"/>
    <w:rsid w:val="00A33B8D"/>
    <w:rsid w:val="00A67565"/>
    <w:rsid w:val="00A810A0"/>
    <w:rsid w:val="00A93DA6"/>
    <w:rsid w:val="00AD5781"/>
    <w:rsid w:val="00B203A4"/>
    <w:rsid w:val="00B34785"/>
    <w:rsid w:val="00B35D63"/>
    <w:rsid w:val="00B44139"/>
    <w:rsid w:val="00B62631"/>
    <w:rsid w:val="00BA1F4C"/>
    <w:rsid w:val="00BA5556"/>
    <w:rsid w:val="00C0627E"/>
    <w:rsid w:val="00C133FC"/>
    <w:rsid w:val="00C41941"/>
    <w:rsid w:val="00C537E1"/>
    <w:rsid w:val="00C9363D"/>
    <w:rsid w:val="00C95682"/>
    <w:rsid w:val="00CD5FB5"/>
    <w:rsid w:val="00CD7FC3"/>
    <w:rsid w:val="00D56F85"/>
    <w:rsid w:val="00D669BD"/>
    <w:rsid w:val="00DB0C4B"/>
    <w:rsid w:val="00DC180B"/>
    <w:rsid w:val="00DD39C0"/>
    <w:rsid w:val="00DE18D9"/>
    <w:rsid w:val="00DE5917"/>
    <w:rsid w:val="00DF136B"/>
    <w:rsid w:val="00E0674E"/>
    <w:rsid w:val="00E602D4"/>
    <w:rsid w:val="00E81ED7"/>
    <w:rsid w:val="00ED3145"/>
    <w:rsid w:val="00F302C8"/>
    <w:rsid w:val="00F50FCF"/>
    <w:rsid w:val="00F52220"/>
    <w:rsid w:val="00F65F7B"/>
    <w:rsid w:val="00F708D9"/>
    <w:rsid w:val="00F737D9"/>
    <w:rsid w:val="00F7660C"/>
    <w:rsid w:val="00F96BB7"/>
    <w:rsid w:val="00FD0376"/>
    <w:rsid w:val="00FD7CFA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shumen@dpshum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User2</cp:lastModifiedBy>
  <cp:revision>45</cp:revision>
  <dcterms:created xsi:type="dcterms:W3CDTF">2017-10-19T08:49:00Z</dcterms:created>
  <dcterms:modified xsi:type="dcterms:W3CDTF">2019-03-06T08:42:00Z</dcterms:modified>
</cp:coreProperties>
</file>