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6FA" w:rsidRDefault="000D36FA" w:rsidP="005D397F">
      <w:pPr>
        <w:spacing w:after="0" w:line="240" w:lineRule="auto"/>
        <w:rPr>
          <w:rFonts w:ascii="Times New Roman" w:hAnsi="Times New Roman"/>
          <w:b/>
          <w:sz w:val="24"/>
          <w:szCs w:val="24"/>
          <w:u w:val="single"/>
          <w:lang w:eastAsia="bg-BG"/>
        </w:rPr>
      </w:pPr>
    </w:p>
    <w:p w:rsidR="005D397F" w:rsidRDefault="005D397F" w:rsidP="005D397F">
      <w:pPr>
        <w:spacing w:after="0" w:line="240" w:lineRule="auto"/>
        <w:rPr>
          <w:rFonts w:ascii="Times New Roman" w:hAnsi="Times New Roman"/>
          <w:b/>
          <w:sz w:val="24"/>
          <w:szCs w:val="24"/>
          <w:u w:val="single"/>
          <w:lang w:eastAsia="bg-BG"/>
        </w:rPr>
      </w:pPr>
    </w:p>
    <w:p w:rsidR="005D397F" w:rsidRDefault="005D397F" w:rsidP="005D397F">
      <w:pPr>
        <w:spacing w:after="0" w:line="240" w:lineRule="auto"/>
        <w:rPr>
          <w:rFonts w:ascii="Times New Roman" w:hAnsi="Times New Roman"/>
          <w:b/>
          <w:sz w:val="24"/>
          <w:szCs w:val="24"/>
          <w:u w:val="single"/>
          <w:lang w:eastAsia="bg-BG"/>
        </w:rPr>
      </w:pP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У С Л О В И Я</w:t>
      </w: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 xml:space="preserve">ЗА ПРОВЕЖДАНЕ НА ЕЛЕКТРОНЕН ТЪРГ ЗА ПРОДАЖБА НА ПРОГНОЗНО КОЛИЧЕСТВО ДОБИТА ДЪРВЕСИНА НА ВРЕМЕНЕН СКЛАД НА ТЕРИТОРИЯТА НА „ДЪРЖАВНО ГОРСКО СТОПАНСТВО </w:t>
      </w:r>
      <w:r w:rsidR="00B35A90">
        <w:rPr>
          <w:rFonts w:ascii="Times New Roman" w:hAnsi="Times New Roman"/>
          <w:b/>
          <w:sz w:val="24"/>
          <w:szCs w:val="24"/>
          <w:lang w:eastAsia="bg-BG"/>
        </w:rPr>
        <w:t>СМЯДОВО</w:t>
      </w:r>
      <w:r w:rsidRPr="00DF328E">
        <w:rPr>
          <w:rFonts w:ascii="Times New Roman" w:hAnsi="Times New Roman"/>
          <w:b/>
          <w:sz w:val="24"/>
          <w:szCs w:val="24"/>
          <w:lang w:eastAsia="bg-BG"/>
        </w:rPr>
        <w:t>“ – ТЕРИТОРИАЛНО ПОДЕЛЕНИЕ НА „СЕВЕРОИЗТОЧНО ДЪРЖАВНО ПРЕДПИРЯТИЕ ДП – ГР. ШУМЕН.</w:t>
      </w:r>
    </w:p>
    <w:p w:rsidR="000D36FA" w:rsidRPr="007319B7" w:rsidRDefault="000D36FA" w:rsidP="00C7546A">
      <w:pPr>
        <w:spacing w:after="0" w:line="240" w:lineRule="auto"/>
        <w:ind w:firstLine="851"/>
        <w:jc w:val="center"/>
        <w:rPr>
          <w:rFonts w:ascii="Times New Roman" w:hAnsi="Times New Roman"/>
          <w:b/>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val="ru-RU" w:eastAsia="bg-BG"/>
        </w:rPr>
      </w:pPr>
      <w:r w:rsidRPr="00DF328E">
        <w:rPr>
          <w:rFonts w:ascii="Times New Roman" w:hAnsi="Times New Roman"/>
          <w:b/>
          <w:sz w:val="24"/>
          <w:szCs w:val="24"/>
          <w:lang w:eastAsia="bg-BG"/>
        </w:rPr>
        <w:t>І. ПРЕДМЕТ НА ПРОЦЕДУРАТА</w:t>
      </w:r>
    </w:p>
    <w:p w:rsidR="000D36FA" w:rsidRDefault="00176C44" w:rsidP="00C7546A">
      <w:pPr>
        <w:spacing w:after="0" w:line="240" w:lineRule="auto"/>
        <w:ind w:firstLine="851"/>
        <w:jc w:val="both"/>
        <w:rPr>
          <w:rFonts w:ascii="Times New Roman" w:hAnsi="Times New Roman"/>
          <w:sz w:val="24"/>
          <w:szCs w:val="24"/>
          <w:lang w:eastAsia="pl-PL"/>
        </w:rPr>
      </w:pPr>
      <w:r>
        <w:rPr>
          <w:rFonts w:ascii="Times New Roman" w:hAnsi="Times New Roman"/>
          <w:sz w:val="24"/>
          <w:szCs w:val="24"/>
          <w:lang w:eastAsia="bg-BG"/>
        </w:rPr>
        <w:t xml:space="preserve">1. </w:t>
      </w:r>
      <w:r w:rsidR="000D36FA" w:rsidRPr="00DF328E">
        <w:rPr>
          <w:rFonts w:ascii="Times New Roman" w:hAnsi="Times New Roman"/>
          <w:sz w:val="24"/>
          <w:szCs w:val="24"/>
          <w:lang w:eastAsia="bg-BG"/>
        </w:rPr>
        <w:t xml:space="preserve">Продажба на прогнозно количество добита дървесина намираща се на </w:t>
      </w:r>
      <w:r w:rsidR="000D36FA">
        <w:rPr>
          <w:rFonts w:ascii="Times New Roman" w:hAnsi="Times New Roman"/>
          <w:sz w:val="24"/>
          <w:szCs w:val="24"/>
          <w:lang w:eastAsia="bg-BG"/>
        </w:rPr>
        <w:t>временен склад</w:t>
      </w:r>
      <w:r w:rsidR="000D36FA" w:rsidRPr="00DF328E">
        <w:rPr>
          <w:rFonts w:ascii="Times New Roman" w:hAnsi="Times New Roman"/>
          <w:sz w:val="24"/>
          <w:szCs w:val="24"/>
          <w:lang w:eastAsia="pl-PL"/>
        </w:rPr>
        <w:t>, чрез електронен търг с „Явно наддаване“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r>
        <w:rPr>
          <w:rFonts w:ascii="Times New Roman" w:hAnsi="Times New Roman"/>
          <w:sz w:val="24"/>
          <w:szCs w:val="24"/>
          <w:lang w:eastAsia="pl-PL"/>
        </w:rPr>
        <w:t>, а именно</w:t>
      </w:r>
      <w:r w:rsidR="000D36FA" w:rsidRPr="00DF328E">
        <w:rPr>
          <w:rFonts w:ascii="Times New Roman" w:hAnsi="Times New Roman"/>
          <w:sz w:val="24"/>
          <w:szCs w:val="24"/>
          <w:lang w:eastAsia="pl-PL"/>
        </w:rPr>
        <w:t>:</w:t>
      </w:r>
    </w:p>
    <w:tbl>
      <w:tblPr>
        <w:tblW w:w="10627" w:type="dxa"/>
        <w:tblInd w:w="75" w:type="dxa"/>
        <w:tblCellMar>
          <w:left w:w="70" w:type="dxa"/>
          <w:right w:w="70" w:type="dxa"/>
        </w:tblCellMar>
        <w:tblLook w:val="04A0" w:firstRow="1" w:lastRow="0" w:firstColumn="1" w:lastColumn="0" w:noHBand="0" w:noVBand="1"/>
      </w:tblPr>
      <w:tblGrid>
        <w:gridCol w:w="864"/>
        <w:gridCol w:w="999"/>
        <w:gridCol w:w="967"/>
        <w:gridCol w:w="2552"/>
        <w:gridCol w:w="1104"/>
        <w:gridCol w:w="880"/>
        <w:gridCol w:w="993"/>
        <w:gridCol w:w="1058"/>
        <w:gridCol w:w="1210"/>
      </w:tblGrid>
      <w:tr w:rsidR="00B6333C" w:rsidRPr="00B6333C" w:rsidTr="00B6333C">
        <w:trPr>
          <w:trHeight w:val="103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обект</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Отдел и подотдел</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Дървесен вид</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Сортимент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xml:space="preserve">Прогнозно количество дървесина </w:t>
            </w:r>
            <w:proofErr w:type="spellStart"/>
            <w:r w:rsidRPr="00B6333C">
              <w:rPr>
                <w:rFonts w:ascii="Times New Roman" w:eastAsia="Times New Roman" w:hAnsi="Times New Roman"/>
                <w:sz w:val="20"/>
                <w:szCs w:val="20"/>
                <w:lang w:eastAsia="bg-BG"/>
              </w:rPr>
              <w:t>пл.куб.м</w:t>
            </w:r>
            <w:proofErr w:type="spellEnd"/>
            <w:r w:rsidRPr="00B6333C">
              <w:rPr>
                <w:rFonts w:ascii="Times New Roman" w:eastAsia="Times New Roman" w:hAnsi="Times New Roman"/>
                <w:sz w:val="20"/>
                <w:szCs w:val="20"/>
                <w:lang w:eastAsia="bg-BG"/>
              </w:rPr>
              <w:t>.</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Начална цена лв./м3 без ДДС</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Обща начална цена. лв. без ДДС</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Стъпка на наддаване, лв.</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Гаранция за участие, лв.</w:t>
            </w:r>
          </w:p>
        </w:tc>
      </w:tr>
      <w:tr w:rsidR="00B6333C" w:rsidRPr="00B6333C" w:rsidTr="00B6333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1</w:t>
            </w:r>
          </w:p>
        </w:tc>
        <w:tc>
          <w:tcPr>
            <w:tcW w:w="999"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2</w:t>
            </w:r>
          </w:p>
        </w:tc>
        <w:tc>
          <w:tcPr>
            <w:tcW w:w="967"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3</w:t>
            </w:r>
          </w:p>
        </w:tc>
        <w:tc>
          <w:tcPr>
            <w:tcW w:w="2552" w:type="dxa"/>
            <w:tcBorders>
              <w:top w:val="nil"/>
              <w:left w:val="nil"/>
              <w:bottom w:val="single" w:sz="4" w:space="0" w:color="auto"/>
              <w:right w:val="single" w:sz="4" w:space="0" w:color="auto"/>
            </w:tcBorders>
            <w:shd w:val="clear" w:color="auto" w:fill="auto"/>
            <w:noWrap/>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4</w:t>
            </w:r>
          </w:p>
        </w:tc>
        <w:tc>
          <w:tcPr>
            <w:tcW w:w="1104"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5</w:t>
            </w:r>
          </w:p>
        </w:tc>
        <w:tc>
          <w:tcPr>
            <w:tcW w:w="88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6</w:t>
            </w:r>
          </w:p>
        </w:tc>
        <w:tc>
          <w:tcPr>
            <w:tcW w:w="993"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7</w:t>
            </w:r>
          </w:p>
        </w:tc>
        <w:tc>
          <w:tcPr>
            <w:tcW w:w="1058"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8</w:t>
            </w:r>
          </w:p>
        </w:tc>
        <w:tc>
          <w:tcPr>
            <w:tcW w:w="121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9</w:t>
            </w:r>
          </w:p>
        </w:tc>
      </w:tr>
      <w:tr w:rsidR="00B6333C" w:rsidRPr="00B6333C" w:rsidTr="00B6333C">
        <w:trPr>
          <w:trHeight w:val="255"/>
        </w:trPr>
        <w:tc>
          <w:tcPr>
            <w:tcW w:w="8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8-14-2019</w:t>
            </w:r>
          </w:p>
        </w:tc>
        <w:tc>
          <w:tcPr>
            <w:tcW w:w="999" w:type="dxa"/>
            <w:vMerge w:val="restart"/>
            <w:tcBorders>
              <w:top w:val="nil"/>
              <w:left w:val="single" w:sz="4" w:space="0" w:color="auto"/>
              <w:bottom w:val="single" w:sz="4" w:space="0" w:color="000000"/>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246 в</w:t>
            </w:r>
          </w:p>
        </w:tc>
        <w:tc>
          <w:tcPr>
            <w:tcW w:w="967"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roofErr w:type="spellStart"/>
            <w:r w:rsidRPr="00B6333C">
              <w:rPr>
                <w:rFonts w:ascii="Times New Roman" w:eastAsia="Times New Roman" w:hAnsi="Times New Roman"/>
                <w:sz w:val="20"/>
                <w:szCs w:val="20"/>
                <w:lang w:eastAsia="bg-BG"/>
              </w:rPr>
              <w:t>чбор</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Трупи за бичене 18-29 см.</w:t>
            </w:r>
          </w:p>
        </w:tc>
        <w:tc>
          <w:tcPr>
            <w:tcW w:w="1104"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2</w:t>
            </w:r>
          </w:p>
        </w:tc>
        <w:tc>
          <w:tcPr>
            <w:tcW w:w="88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85,00</w:t>
            </w:r>
          </w:p>
        </w:tc>
        <w:tc>
          <w:tcPr>
            <w:tcW w:w="993"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right"/>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170,00</w:t>
            </w:r>
          </w:p>
        </w:tc>
        <w:tc>
          <w:tcPr>
            <w:tcW w:w="1058"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c>
          <w:tcPr>
            <w:tcW w:w="121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r>
      <w:tr w:rsidR="00B6333C" w:rsidRPr="00B6333C" w:rsidTr="00B6333C">
        <w:trPr>
          <w:trHeight w:val="255"/>
        </w:trPr>
        <w:tc>
          <w:tcPr>
            <w:tcW w:w="864"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999"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967"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roofErr w:type="spellStart"/>
            <w:r w:rsidRPr="00B6333C">
              <w:rPr>
                <w:rFonts w:ascii="Times New Roman" w:eastAsia="Times New Roman" w:hAnsi="Times New Roman"/>
                <w:sz w:val="20"/>
                <w:szCs w:val="20"/>
                <w:lang w:eastAsia="bg-BG"/>
              </w:rPr>
              <w:t>чбор</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Трупи за бичене 15-17 см.</w:t>
            </w:r>
          </w:p>
        </w:tc>
        <w:tc>
          <w:tcPr>
            <w:tcW w:w="1104"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2</w:t>
            </w:r>
          </w:p>
        </w:tc>
        <w:tc>
          <w:tcPr>
            <w:tcW w:w="88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70,00</w:t>
            </w:r>
          </w:p>
        </w:tc>
        <w:tc>
          <w:tcPr>
            <w:tcW w:w="993"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right"/>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140,00</w:t>
            </w:r>
          </w:p>
        </w:tc>
        <w:tc>
          <w:tcPr>
            <w:tcW w:w="1058"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c>
          <w:tcPr>
            <w:tcW w:w="121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r>
      <w:tr w:rsidR="00B6333C" w:rsidRPr="00B6333C" w:rsidTr="00B6333C">
        <w:trPr>
          <w:trHeight w:val="255"/>
        </w:trPr>
        <w:tc>
          <w:tcPr>
            <w:tcW w:w="864"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999"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3519"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B6333C" w:rsidRPr="00B6333C" w:rsidRDefault="00B6333C" w:rsidP="00B6333C">
            <w:pPr>
              <w:spacing w:after="0" w:line="240" w:lineRule="auto"/>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ВСИЧКО ЗА ПОДОТДЕЛА:</w:t>
            </w:r>
          </w:p>
        </w:tc>
        <w:tc>
          <w:tcPr>
            <w:tcW w:w="1104" w:type="dxa"/>
            <w:tcBorders>
              <w:top w:val="nil"/>
              <w:left w:val="nil"/>
              <w:bottom w:val="single" w:sz="4" w:space="0" w:color="auto"/>
              <w:right w:val="single" w:sz="4" w:space="0" w:color="auto"/>
            </w:tcBorders>
            <w:shd w:val="clear" w:color="000000" w:fill="D9D9D9"/>
            <w:noWrap/>
            <w:vAlign w:val="center"/>
            <w:hideMark/>
          </w:tcPr>
          <w:p w:rsidR="00B6333C" w:rsidRPr="00B6333C" w:rsidRDefault="00B6333C" w:rsidP="00B6333C">
            <w:pPr>
              <w:spacing w:after="0" w:line="240" w:lineRule="auto"/>
              <w:jc w:val="center"/>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4</w:t>
            </w:r>
          </w:p>
        </w:tc>
        <w:tc>
          <w:tcPr>
            <w:tcW w:w="880" w:type="dxa"/>
            <w:tcBorders>
              <w:top w:val="nil"/>
              <w:left w:val="nil"/>
              <w:bottom w:val="single" w:sz="4" w:space="0" w:color="auto"/>
              <w:right w:val="single" w:sz="4" w:space="0" w:color="auto"/>
            </w:tcBorders>
            <w:shd w:val="clear" w:color="000000" w:fill="D9D9D9"/>
            <w:noWrap/>
            <w:vAlign w:val="center"/>
            <w:hideMark/>
          </w:tcPr>
          <w:p w:rsidR="00B6333C" w:rsidRPr="00B6333C" w:rsidRDefault="00B6333C" w:rsidP="00B6333C">
            <w:pPr>
              <w:spacing w:after="0" w:line="240" w:lineRule="auto"/>
              <w:jc w:val="center"/>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 </w:t>
            </w:r>
          </w:p>
        </w:tc>
        <w:tc>
          <w:tcPr>
            <w:tcW w:w="993" w:type="dxa"/>
            <w:tcBorders>
              <w:top w:val="nil"/>
              <w:left w:val="nil"/>
              <w:bottom w:val="single" w:sz="4" w:space="0" w:color="auto"/>
              <w:right w:val="single" w:sz="4" w:space="0" w:color="auto"/>
            </w:tcBorders>
            <w:shd w:val="clear" w:color="000000" w:fill="D9D9D9"/>
            <w:noWrap/>
            <w:vAlign w:val="center"/>
            <w:hideMark/>
          </w:tcPr>
          <w:p w:rsidR="00B6333C" w:rsidRPr="00B6333C" w:rsidRDefault="00B6333C" w:rsidP="00B6333C">
            <w:pPr>
              <w:spacing w:after="0" w:line="240" w:lineRule="auto"/>
              <w:jc w:val="right"/>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310,00</w:t>
            </w:r>
          </w:p>
        </w:tc>
        <w:tc>
          <w:tcPr>
            <w:tcW w:w="1058"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c>
          <w:tcPr>
            <w:tcW w:w="121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r>
      <w:tr w:rsidR="00B6333C" w:rsidRPr="00B6333C" w:rsidTr="00B6333C">
        <w:trPr>
          <w:trHeight w:val="255"/>
        </w:trPr>
        <w:tc>
          <w:tcPr>
            <w:tcW w:w="864"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999" w:type="dxa"/>
            <w:vMerge w:val="restart"/>
            <w:tcBorders>
              <w:top w:val="nil"/>
              <w:left w:val="single" w:sz="4" w:space="0" w:color="auto"/>
              <w:bottom w:val="single" w:sz="4" w:space="0" w:color="000000"/>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247 а</w:t>
            </w:r>
          </w:p>
        </w:tc>
        <w:tc>
          <w:tcPr>
            <w:tcW w:w="967"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roofErr w:type="spellStart"/>
            <w:r w:rsidRPr="00B6333C">
              <w:rPr>
                <w:rFonts w:ascii="Times New Roman" w:eastAsia="Times New Roman" w:hAnsi="Times New Roman"/>
                <w:sz w:val="20"/>
                <w:szCs w:val="20"/>
                <w:lang w:eastAsia="bg-BG"/>
              </w:rPr>
              <w:t>ббор</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Трупи за бичене 18-29 см.</w:t>
            </w:r>
          </w:p>
        </w:tc>
        <w:tc>
          <w:tcPr>
            <w:tcW w:w="1104"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7</w:t>
            </w:r>
          </w:p>
        </w:tc>
        <w:tc>
          <w:tcPr>
            <w:tcW w:w="88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90,00</w:t>
            </w:r>
          </w:p>
        </w:tc>
        <w:tc>
          <w:tcPr>
            <w:tcW w:w="993"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right"/>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630,00</w:t>
            </w:r>
          </w:p>
        </w:tc>
        <w:tc>
          <w:tcPr>
            <w:tcW w:w="1058"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c>
          <w:tcPr>
            <w:tcW w:w="121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r>
      <w:tr w:rsidR="00B6333C" w:rsidRPr="00B6333C" w:rsidTr="00B6333C">
        <w:trPr>
          <w:trHeight w:val="255"/>
        </w:trPr>
        <w:tc>
          <w:tcPr>
            <w:tcW w:w="864"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999"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967"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roofErr w:type="spellStart"/>
            <w:r w:rsidRPr="00B6333C">
              <w:rPr>
                <w:rFonts w:ascii="Times New Roman" w:eastAsia="Times New Roman" w:hAnsi="Times New Roman"/>
                <w:sz w:val="20"/>
                <w:szCs w:val="20"/>
                <w:lang w:eastAsia="bg-BG"/>
              </w:rPr>
              <w:t>чбор</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Трупи за бичене 18-29 см.</w:t>
            </w:r>
          </w:p>
        </w:tc>
        <w:tc>
          <w:tcPr>
            <w:tcW w:w="1104"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3</w:t>
            </w:r>
          </w:p>
        </w:tc>
        <w:tc>
          <w:tcPr>
            <w:tcW w:w="88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85,00</w:t>
            </w:r>
          </w:p>
        </w:tc>
        <w:tc>
          <w:tcPr>
            <w:tcW w:w="993"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right"/>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255,00</w:t>
            </w:r>
          </w:p>
        </w:tc>
        <w:tc>
          <w:tcPr>
            <w:tcW w:w="1058"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c>
          <w:tcPr>
            <w:tcW w:w="121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r>
      <w:tr w:rsidR="00B6333C" w:rsidRPr="00B6333C" w:rsidTr="00B6333C">
        <w:trPr>
          <w:trHeight w:val="255"/>
        </w:trPr>
        <w:tc>
          <w:tcPr>
            <w:tcW w:w="864"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999"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967"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roofErr w:type="spellStart"/>
            <w:r w:rsidRPr="00B6333C">
              <w:rPr>
                <w:rFonts w:ascii="Times New Roman" w:eastAsia="Times New Roman" w:hAnsi="Times New Roman"/>
                <w:sz w:val="20"/>
                <w:szCs w:val="20"/>
                <w:lang w:eastAsia="bg-BG"/>
              </w:rPr>
              <w:t>ббор</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Трупи за бичене 15-17 см.</w:t>
            </w:r>
          </w:p>
        </w:tc>
        <w:tc>
          <w:tcPr>
            <w:tcW w:w="1104"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6</w:t>
            </w:r>
          </w:p>
        </w:tc>
        <w:tc>
          <w:tcPr>
            <w:tcW w:w="88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75,00</w:t>
            </w:r>
          </w:p>
        </w:tc>
        <w:tc>
          <w:tcPr>
            <w:tcW w:w="993"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right"/>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450,00</w:t>
            </w:r>
          </w:p>
        </w:tc>
        <w:tc>
          <w:tcPr>
            <w:tcW w:w="1058"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c>
          <w:tcPr>
            <w:tcW w:w="121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r>
      <w:tr w:rsidR="00B6333C" w:rsidRPr="00B6333C" w:rsidTr="00B6333C">
        <w:trPr>
          <w:trHeight w:val="255"/>
        </w:trPr>
        <w:tc>
          <w:tcPr>
            <w:tcW w:w="864"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999"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967"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roofErr w:type="spellStart"/>
            <w:r w:rsidRPr="00B6333C">
              <w:rPr>
                <w:rFonts w:ascii="Times New Roman" w:eastAsia="Times New Roman" w:hAnsi="Times New Roman"/>
                <w:sz w:val="20"/>
                <w:szCs w:val="20"/>
                <w:lang w:eastAsia="bg-BG"/>
              </w:rPr>
              <w:t>чбор</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Трупи за бичене 15-17 см.</w:t>
            </w:r>
          </w:p>
        </w:tc>
        <w:tc>
          <w:tcPr>
            <w:tcW w:w="1104"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4</w:t>
            </w:r>
          </w:p>
        </w:tc>
        <w:tc>
          <w:tcPr>
            <w:tcW w:w="88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70,00</w:t>
            </w:r>
          </w:p>
        </w:tc>
        <w:tc>
          <w:tcPr>
            <w:tcW w:w="993"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right"/>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280,00</w:t>
            </w:r>
          </w:p>
        </w:tc>
        <w:tc>
          <w:tcPr>
            <w:tcW w:w="1058"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c>
          <w:tcPr>
            <w:tcW w:w="121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r>
      <w:tr w:rsidR="00B6333C" w:rsidRPr="00B6333C" w:rsidTr="00B6333C">
        <w:trPr>
          <w:trHeight w:val="255"/>
        </w:trPr>
        <w:tc>
          <w:tcPr>
            <w:tcW w:w="864"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999"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3519"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B6333C" w:rsidRPr="00B6333C" w:rsidRDefault="00B6333C" w:rsidP="00B6333C">
            <w:pPr>
              <w:spacing w:after="0" w:line="240" w:lineRule="auto"/>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ВСИЧКО ЗА ПОДОТДЕЛА:</w:t>
            </w:r>
          </w:p>
        </w:tc>
        <w:tc>
          <w:tcPr>
            <w:tcW w:w="1104" w:type="dxa"/>
            <w:tcBorders>
              <w:top w:val="nil"/>
              <w:left w:val="nil"/>
              <w:bottom w:val="single" w:sz="4" w:space="0" w:color="auto"/>
              <w:right w:val="single" w:sz="4" w:space="0" w:color="auto"/>
            </w:tcBorders>
            <w:shd w:val="clear" w:color="000000" w:fill="D9D9D9"/>
            <w:noWrap/>
            <w:vAlign w:val="center"/>
            <w:hideMark/>
          </w:tcPr>
          <w:p w:rsidR="00B6333C" w:rsidRPr="00B6333C" w:rsidRDefault="00B6333C" w:rsidP="00B6333C">
            <w:pPr>
              <w:spacing w:after="0" w:line="240" w:lineRule="auto"/>
              <w:jc w:val="center"/>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20</w:t>
            </w:r>
          </w:p>
        </w:tc>
        <w:tc>
          <w:tcPr>
            <w:tcW w:w="880" w:type="dxa"/>
            <w:tcBorders>
              <w:top w:val="nil"/>
              <w:left w:val="nil"/>
              <w:bottom w:val="single" w:sz="4" w:space="0" w:color="auto"/>
              <w:right w:val="single" w:sz="4" w:space="0" w:color="auto"/>
            </w:tcBorders>
            <w:shd w:val="clear" w:color="000000" w:fill="D9D9D9"/>
            <w:noWrap/>
            <w:vAlign w:val="center"/>
            <w:hideMark/>
          </w:tcPr>
          <w:p w:rsidR="00B6333C" w:rsidRPr="00B6333C" w:rsidRDefault="00B6333C" w:rsidP="00B6333C">
            <w:pPr>
              <w:spacing w:after="0" w:line="240" w:lineRule="auto"/>
              <w:jc w:val="center"/>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 </w:t>
            </w:r>
          </w:p>
        </w:tc>
        <w:tc>
          <w:tcPr>
            <w:tcW w:w="993" w:type="dxa"/>
            <w:tcBorders>
              <w:top w:val="nil"/>
              <w:left w:val="nil"/>
              <w:bottom w:val="single" w:sz="4" w:space="0" w:color="auto"/>
              <w:right w:val="single" w:sz="4" w:space="0" w:color="auto"/>
            </w:tcBorders>
            <w:shd w:val="clear" w:color="000000" w:fill="D9D9D9"/>
            <w:noWrap/>
            <w:vAlign w:val="center"/>
            <w:hideMark/>
          </w:tcPr>
          <w:p w:rsidR="00B6333C" w:rsidRPr="00B6333C" w:rsidRDefault="00B6333C" w:rsidP="00B6333C">
            <w:pPr>
              <w:spacing w:after="0" w:line="240" w:lineRule="auto"/>
              <w:jc w:val="right"/>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1615,00</w:t>
            </w:r>
          </w:p>
        </w:tc>
        <w:tc>
          <w:tcPr>
            <w:tcW w:w="1058"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c>
          <w:tcPr>
            <w:tcW w:w="121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r>
      <w:tr w:rsidR="00B6333C" w:rsidRPr="00B6333C" w:rsidTr="00B6333C">
        <w:trPr>
          <w:trHeight w:val="255"/>
        </w:trPr>
        <w:tc>
          <w:tcPr>
            <w:tcW w:w="864"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999" w:type="dxa"/>
            <w:vMerge w:val="restart"/>
            <w:tcBorders>
              <w:top w:val="nil"/>
              <w:left w:val="single" w:sz="4" w:space="0" w:color="auto"/>
              <w:bottom w:val="single" w:sz="4" w:space="0" w:color="000000"/>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247 в</w:t>
            </w:r>
          </w:p>
        </w:tc>
        <w:tc>
          <w:tcPr>
            <w:tcW w:w="967"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roofErr w:type="spellStart"/>
            <w:r w:rsidRPr="00B6333C">
              <w:rPr>
                <w:rFonts w:ascii="Times New Roman" w:eastAsia="Times New Roman" w:hAnsi="Times New Roman"/>
                <w:sz w:val="20"/>
                <w:szCs w:val="20"/>
                <w:lang w:eastAsia="bg-BG"/>
              </w:rPr>
              <w:t>ббор</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Трупи за бичене 18-29 см.</w:t>
            </w:r>
          </w:p>
        </w:tc>
        <w:tc>
          <w:tcPr>
            <w:tcW w:w="1104"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2</w:t>
            </w:r>
          </w:p>
        </w:tc>
        <w:tc>
          <w:tcPr>
            <w:tcW w:w="88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90,00</w:t>
            </w:r>
          </w:p>
        </w:tc>
        <w:tc>
          <w:tcPr>
            <w:tcW w:w="993"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right"/>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180,00</w:t>
            </w:r>
          </w:p>
        </w:tc>
        <w:tc>
          <w:tcPr>
            <w:tcW w:w="1058"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c>
          <w:tcPr>
            <w:tcW w:w="121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r>
      <w:tr w:rsidR="00B6333C" w:rsidRPr="00B6333C" w:rsidTr="00B6333C">
        <w:trPr>
          <w:trHeight w:val="255"/>
        </w:trPr>
        <w:tc>
          <w:tcPr>
            <w:tcW w:w="864"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999"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967"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roofErr w:type="spellStart"/>
            <w:r w:rsidRPr="00B6333C">
              <w:rPr>
                <w:rFonts w:ascii="Times New Roman" w:eastAsia="Times New Roman" w:hAnsi="Times New Roman"/>
                <w:sz w:val="20"/>
                <w:szCs w:val="20"/>
                <w:lang w:eastAsia="bg-BG"/>
              </w:rPr>
              <w:t>чбор</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Трупи за бичене 18-29 см.</w:t>
            </w:r>
          </w:p>
        </w:tc>
        <w:tc>
          <w:tcPr>
            <w:tcW w:w="1104"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7</w:t>
            </w:r>
          </w:p>
        </w:tc>
        <w:tc>
          <w:tcPr>
            <w:tcW w:w="88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85,00</w:t>
            </w:r>
          </w:p>
        </w:tc>
        <w:tc>
          <w:tcPr>
            <w:tcW w:w="993"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right"/>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595,00</w:t>
            </w:r>
          </w:p>
        </w:tc>
        <w:tc>
          <w:tcPr>
            <w:tcW w:w="1058"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c>
          <w:tcPr>
            <w:tcW w:w="121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r>
      <w:tr w:rsidR="00B6333C" w:rsidRPr="00B6333C" w:rsidTr="00B6333C">
        <w:trPr>
          <w:trHeight w:val="255"/>
        </w:trPr>
        <w:tc>
          <w:tcPr>
            <w:tcW w:w="864"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999"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967"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roofErr w:type="spellStart"/>
            <w:r w:rsidRPr="00B6333C">
              <w:rPr>
                <w:rFonts w:ascii="Times New Roman" w:eastAsia="Times New Roman" w:hAnsi="Times New Roman"/>
                <w:sz w:val="20"/>
                <w:szCs w:val="20"/>
                <w:lang w:eastAsia="bg-BG"/>
              </w:rPr>
              <w:t>чбор</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Трупи за бичене 15-17 см.</w:t>
            </w:r>
          </w:p>
        </w:tc>
        <w:tc>
          <w:tcPr>
            <w:tcW w:w="1104" w:type="dxa"/>
            <w:tcBorders>
              <w:top w:val="nil"/>
              <w:left w:val="nil"/>
              <w:bottom w:val="single" w:sz="4" w:space="0" w:color="auto"/>
              <w:right w:val="single" w:sz="4" w:space="0" w:color="auto"/>
            </w:tcBorders>
            <w:shd w:val="clear" w:color="auto" w:fill="auto"/>
            <w:vAlign w:val="center"/>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5</w:t>
            </w:r>
          </w:p>
        </w:tc>
        <w:tc>
          <w:tcPr>
            <w:tcW w:w="88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70,00</w:t>
            </w:r>
          </w:p>
        </w:tc>
        <w:tc>
          <w:tcPr>
            <w:tcW w:w="993"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right"/>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350,00</w:t>
            </w:r>
          </w:p>
        </w:tc>
        <w:tc>
          <w:tcPr>
            <w:tcW w:w="1058"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c>
          <w:tcPr>
            <w:tcW w:w="121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r>
      <w:tr w:rsidR="00B6333C" w:rsidRPr="00B6333C" w:rsidTr="00B6333C">
        <w:trPr>
          <w:trHeight w:val="255"/>
        </w:trPr>
        <w:tc>
          <w:tcPr>
            <w:tcW w:w="864"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999"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3519"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B6333C" w:rsidRPr="00B6333C" w:rsidRDefault="00B6333C" w:rsidP="00B6333C">
            <w:pPr>
              <w:spacing w:after="0" w:line="240" w:lineRule="auto"/>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ВСИЧКО ЗА ПОДОТДЕЛА:</w:t>
            </w:r>
          </w:p>
        </w:tc>
        <w:tc>
          <w:tcPr>
            <w:tcW w:w="1104" w:type="dxa"/>
            <w:tcBorders>
              <w:top w:val="nil"/>
              <w:left w:val="nil"/>
              <w:bottom w:val="single" w:sz="4" w:space="0" w:color="auto"/>
              <w:right w:val="single" w:sz="4" w:space="0" w:color="auto"/>
            </w:tcBorders>
            <w:shd w:val="clear" w:color="000000" w:fill="D9D9D9"/>
            <w:noWrap/>
            <w:vAlign w:val="center"/>
            <w:hideMark/>
          </w:tcPr>
          <w:p w:rsidR="00B6333C" w:rsidRPr="00B6333C" w:rsidRDefault="00B6333C" w:rsidP="00B6333C">
            <w:pPr>
              <w:spacing w:after="0" w:line="240" w:lineRule="auto"/>
              <w:jc w:val="center"/>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14</w:t>
            </w:r>
          </w:p>
        </w:tc>
        <w:tc>
          <w:tcPr>
            <w:tcW w:w="880" w:type="dxa"/>
            <w:tcBorders>
              <w:top w:val="nil"/>
              <w:left w:val="nil"/>
              <w:bottom w:val="single" w:sz="4" w:space="0" w:color="auto"/>
              <w:right w:val="single" w:sz="4" w:space="0" w:color="auto"/>
            </w:tcBorders>
            <w:shd w:val="clear" w:color="000000" w:fill="D9D9D9"/>
            <w:noWrap/>
            <w:vAlign w:val="center"/>
            <w:hideMark/>
          </w:tcPr>
          <w:p w:rsidR="00B6333C" w:rsidRPr="00B6333C" w:rsidRDefault="00B6333C" w:rsidP="00B6333C">
            <w:pPr>
              <w:spacing w:after="0" w:line="240" w:lineRule="auto"/>
              <w:jc w:val="center"/>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 </w:t>
            </w:r>
          </w:p>
        </w:tc>
        <w:tc>
          <w:tcPr>
            <w:tcW w:w="993" w:type="dxa"/>
            <w:tcBorders>
              <w:top w:val="nil"/>
              <w:left w:val="nil"/>
              <w:bottom w:val="single" w:sz="4" w:space="0" w:color="auto"/>
              <w:right w:val="single" w:sz="4" w:space="0" w:color="auto"/>
            </w:tcBorders>
            <w:shd w:val="clear" w:color="000000" w:fill="D9D9D9"/>
            <w:noWrap/>
            <w:vAlign w:val="center"/>
            <w:hideMark/>
          </w:tcPr>
          <w:p w:rsidR="00B6333C" w:rsidRPr="00B6333C" w:rsidRDefault="00B6333C" w:rsidP="00B6333C">
            <w:pPr>
              <w:spacing w:after="0" w:line="240" w:lineRule="auto"/>
              <w:jc w:val="right"/>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1125,00</w:t>
            </w:r>
          </w:p>
        </w:tc>
        <w:tc>
          <w:tcPr>
            <w:tcW w:w="1058"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c>
          <w:tcPr>
            <w:tcW w:w="1210" w:type="dxa"/>
            <w:tcBorders>
              <w:top w:val="nil"/>
              <w:left w:val="nil"/>
              <w:bottom w:val="single" w:sz="4" w:space="0" w:color="auto"/>
              <w:right w:val="single" w:sz="4" w:space="0" w:color="auto"/>
            </w:tcBorders>
            <w:shd w:val="clear" w:color="auto" w:fill="auto"/>
            <w:noWrap/>
            <w:hideMark/>
          </w:tcPr>
          <w:p w:rsidR="00B6333C" w:rsidRPr="00B6333C" w:rsidRDefault="00B6333C" w:rsidP="00B6333C">
            <w:pPr>
              <w:spacing w:after="0" w:line="240" w:lineRule="auto"/>
              <w:jc w:val="center"/>
              <w:rPr>
                <w:rFonts w:ascii="Times New Roman" w:eastAsia="Times New Roman" w:hAnsi="Times New Roman"/>
                <w:sz w:val="20"/>
                <w:szCs w:val="20"/>
                <w:lang w:eastAsia="bg-BG"/>
              </w:rPr>
            </w:pPr>
            <w:r w:rsidRPr="00B6333C">
              <w:rPr>
                <w:rFonts w:ascii="Times New Roman" w:eastAsia="Times New Roman" w:hAnsi="Times New Roman"/>
                <w:sz w:val="20"/>
                <w:szCs w:val="20"/>
                <w:lang w:eastAsia="bg-BG"/>
              </w:rPr>
              <w:t> </w:t>
            </w:r>
          </w:p>
        </w:tc>
      </w:tr>
      <w:tr w:rsidR="00B6333C" w:rsidRPr="00B6333C" w:rsidTr="00B6333C">
        <w:trPr>
          <w:trHeight w:val="255"/>
        </w:trPr>
        <w:tc>
          <w:tcPr>
            <w:tcW w:w="864" w:type="dxa"/>
            <w:vMerge/>
            <w:tcBorders>
              <w:top w:val="nil"/>
              <w:left w:val="single" w:sz="4" w:space="0" w:color="auto"/>
              <w:bottom w:val="single" w:sz="4" w:space="0" w:color="000000"/>
              <w:right w:val="single" w:sz="4" w:space="0" w:color="auto"/>
            </w:tcBorders>
            <w:vAlign w:val="center"/>
            <w:hideMark/>
          </w:tcPr>
          <w:p w:rsidR="00B6333C" w:rsidRPr="00B6333C" w:rsidRDefault="00B6333C" w:rsidP="00B6333C">
            <w:pPr>
              <w:spacing w:after="0" w:line="240" w:lineRule="auto"/>
              <w:rPr>
                <w:rFonts w:ascii="Times New Roman" w:eastAsia="Times New Roman" w:hAnsi="Times New Roman"/>
                <w:sz w:val="20"/>
                <w:szCs w:val="20"/>
                <w:lang w:eastAsia="bg-BG"/>
              </w:rPr>
            </w:pPr>
          </w:p>
        </w:tc>
        <w:tc>
          <w:tcPr>
            <w:tcW w:w="4518"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B6333C" w:rsidRPr="00B6333C" w:rsidRDefault="00B6333C" w:rsidP="00B6333C">
            <w:pPr>
              <w:spacing w:after="0" w:line="240" w:lineRule="auto"/>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 xml:space="preserve">ОБЩО ЗА ОБЕКТА </w:t>
            </w:r>
          </w:p>
        </w:tc>
        <w:tc>
          <w:tcPr>
            <w:tcW w:w="1104" w:type="dxa"/>
            <w:tcBorders>
              <w:top w:val="nil"/>
              <w:left w:val="nil"/>
              <w:bottom w:val="single" w:sz="4" w:space="0" w:color="auto"/>
              <w:right w:val="single" w:sz="4" w:space="0" w:color="auto"/>
            </w:tcBorders>
            <w:shd w:val="clear" w:color="000000" w:fill="BFBFBF"/>
            <w:noWrap/>
            <w:vAlign w:val="center"/>
            <w:hideMark/>
          </w:tcPr>
          <w:p w:rsidR="00B6333C" w:rsidRPr="00B6333C" w:rsidRDefault="00B6333C" w:rsidP="00B6333C">
            <w:pPr>
              <w:spacing w:after="0" w:line="240" w:lineRule="auto"/>
              <w:jc w:val="center"/>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38</w:t>
            </w:r>
          </w:p>
        </w:tc>
        <w:tc>
          <w:tcPr>
            <w:tcW w:w="880" w:type="dxa"/>
            <w:tcBorders>
              <w:top w:val="nil"/>
              <w:left w:val="nil"/>
              <w:bottom w:val="single" w:sz="4" w:space="0" w:color="auto"/>
              <w:right w:val="single" w:sz="4" w:space="0" w:color="auto"/>
            </w:tcBorders>
            <w:shd w:val="clear" w:color="000000" w:fill="BFBFBF"/>
            <w:noWrap/>
            <w:vAlign w:val="center"/>
            <w:hideMark/>
          </w:tcPr>
          <w:p w:rsidR="00B6333C" w:rsidRPr="00B6333C" w:rsidRDefault="00B6333C" w:rsidP="00B6333C">
            <w:pPr>
              <w:spacing w:after="0" w:line="240" w:lineRule="auto"/>
              <w:jc w:val="center"/>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 </w:t>
            </w:r>
          </w:p>
        </w:tc>
        <w:tc>
          <w:tcPr>
            <w:tcW w:w="993" w:type="dxa"/>
            <w:tcBorders>
              <w:top w:val="nil"/>
              <w:left w:val="nil"/>
              <w:bottom w:val="single" w:sz="4" w:space="0" w:color="auto"/>
              <w:right w:val="single" w:sz="4" w:space="0" w:color="auto"/>
            </w:tcBorders>
            <w:shd w:val="clear" w:color="000000" w:fill="BFBFBF"/>
            <w:noWrap/>
            <w:vAlign w:val="center"/>
            <w:hideMark/>
          </w:tcPr>
          <w:p w:rsidR="00B6333C" w:rsidRPr="00B6333C" w:rsidRDefault="00B6333C" w:rsidP="00B6333C">
            <w:pPr>
              <w:spacing w:after="0" w:line="240" w:lineRule="auto"/>
              <w:jc w:val="right"/>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3050,00</w:t>
            </w:r>
          </w:p>
        </w:tc>
        <w:tc>
          <w:tcPr>
            <w:tcW w:w="1058" w:type="dxa"/>
            <w:tcBorders>
              <w:top w:val="nil"/>
              <w:left w:val="nil"/>
              <w:bottom w:val="single" w:sz="4" w:space="0" w:color="auto"/>
              <w:right w:val="single" w:sz="4" w:space="0" w:color="auto"/>
            </w:tcBorders>
            <w:shd w:val="clear" w:color="000000" w:fill="BFBFBF"/>
            <w:noWrap/>
            <w:vAlign w:val="center"/>
            <w:hideMark/>
          </w:tcPr>
          <w:p w:rsidR="00B6333C" w:rsidRPr="00B6333C" w:rsidRDefault="00B6333C" w:rsidP="00B6333C">
            <w:pPr>
              <w:spacing w:after="0" w:line="240" w:lineRule="auto"/>
              <w:jc w:val="right"/>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31</w:t>
            </w:r>
          </w:p>
        </w:tc>
        <w:tc>
          <w:tcPr>
            <w:tcW w:w="1210" w:type="dxa"/>
            <w:tcBorders>
              <w:top w:val="nil"/>
              <w:left w:val="nil"/>
              <w:bottom w:val="single" w:sz="4" w:space="0" w:color="auto"/>
              <w:right w:val="single" w:sz="4" w:space="0" w:color="auto"/>
            </w:tcBorders>
            <w:shd w:val="clear" w:color="000000" w:fill="BFBFBF"/>
            <w:noWrap/>
            <w:vAlign w:val="center"/>
            <w:hideMark/>
          </w:tcPr>
          <w:p w:rsidR="00B6333C" w:rsidRPr="00B6333C" w:rsidRDefault="00B6333C" w:rsidP="00B6333C">
            <w:pPr>
              <w:spacing w:after="0" w:line="240" w:lineRule="auto"/>
              <w:jc w:val="right"/>
              <w:rPr>
                <w:rFonts w:ascii="Times New Roman" w:eastAsia="Times New Roman" w:hAnsi="Times New Roman"/>
                <w:b/>
                <w:bCs/>
                <w:sz w:val="20"/>
                <w:szCs w:val="20"/>
                <w:lang w:eastAsia="bg-BG"/>
              </w:rPr>
            </w:pPr>
            <w:r w:rsidRPr="00B6333C">
              <w:rPr>
                <w:rFonts w:ascii="Times New Roman" w:eastAsia="Times New Roman" w:hAnsi="Times New Roman"/>
                <w:b/>
                <w:bCs/>
                <w:sz w:val="20"/>
                <w:szCs w:val="20"/>
                <w:lang w:eastAsia="bg-BG"/>
              </w:rPr>
              <w:t>15</w:t>
            </w:r>
            <w:r w:rsidR="003609F7">
              <w:rPr>
                <w:rFonts w:ascii="Times New Roman" w:eastAsia="Times New Roman" w:hAnsi="Times New Roman"/>
                <w:b/>
                <w:bCs/>
                <w:sz w:val="20"/>
                <w:szCs w:val="20"/>
                <w:lang w:eastAsia="bg-BG"/>
              </w:rPr>
              <w:t>2</w:t>
            </w:r>
            <w:r w:rsidRPr="00B6333C">
              <w:rPr>
                <w:rFonts w:ascii="Times New Roman" w:eastAsia="Times New Roman" w:hAnsi="Times New Roman"/>
                <w:b/>
                <w:bCs/>
                <w:sz w:val="20"/>
                <w:szCs w:val="20"/>
                <w:lang w:eastAsia="bg-BG"/>
              </w:rPr>
              <w:t>,00</w:t>
            </w:r>
          </w:p>
        </w:tc>
      </w:tr>
    </w:tbl>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II. ВРЕМЕ И МЯСТО НА ПРОВЕЖДАНЕ НА ТЪРГА:</w:t>
      </w:r>
    </w:p>
    <w:p w:rsidR="000D36FA" w:rsidRPr="00DF328E" w:rsidRDefault="000D36FA" w:rsidP="00C7546A">
      <w:pPr>
        <w:spacing w:after="0" w:line="240" w:lineRule="auto"/>
        <w:ind w:firstLine="851"/>
        <w:jc w:val="both"/>
        <w:rPr>
          <w:rFonts w:ascii="Times New Roman" w:hAnsi="Times New Roman"/>
          <w:b/>
          <w:sz w:val="24"/>
          <w:szCs w:val="24"/>
          <w:lang w:eastAsia="bg-BG"/>
        </w:rPr>
      </w:pP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1. Електронният Търг ще се проведе </w:t>
      </w:r>
      <w:r w:rsidRPr="00DE348C">
        <w:rPr>
          <w:rFonts w:ascii="Times New Roman" w:hAnsi="Times New Roman"/>
          <w:b/>
          <w:sz w:val="24"/>
          <w:szCs w:val="24"/>
          <w:highlight w:val="yellow"/>
          <w:u w:val="single"/>
          <w:lang w:eastAsia="bg-BG"/>
        </w:rPr>
        <w:t xml:space="preserve">на </w:t>
      </w:r>
      <w:r w:rsidR="00E549A7">
        <w:rPr>
          <w:rFonts w:ascii="Times New Roman" w:hAnsi="Times New Roman"/>
          <w:b/>
          <w:sz w:val="24"/>
          <w:szCs w:val="24"/>
          <w:highlight w:val="yellow"/>
          <w:u w:val="single"/>
          <w:lang w:eastAsia="bg-BG"/>
        </w:rPr>
        <w:t>20.03.</w:t>
      </w:r>
      <w:r w:rsidRPr="00DE348C">
        <w:rPr>
          <w:rFonts w:ascii="Times New Roman" w:hAnsi="Times New Roman"/>
          <w:b/>
          <w:sz w:val="24"/>
          <w:szCs w:val="24"/>
          <w:highlight w:val="yellow"/>
          <w:u w:val="single"/>
          <w:lang w:eastAsia="bg-BG"/>
        </w:rPr>
        <w:t>201</w:t>
      </w:r>
      <w:r w:rsidR="000316D3">
        <w:rPr>
          <w:rFonts w:ascii="Times New Roman" w:hAnsi="Times New Roman"/>
          <w:b/>
          <w:sz w:val="24"/>
          <w:szCs w:val="24"/>
          <w:highlight w:val="yellow"/>
          <w:u w:val="single"/>
          <w:lang w:eastAsia="bg-BG"/>
        </w:rPr>
        <w:t>9</w:t>
      </w:r>
      <w:r w:rsidRPr="00DE348C">
        <w:rPr>
          <w:rFonts w:ascii="Times New Roman" w:hAnsi="Times New Roman"/>
          <w:b/>
          <w:sz w:val="24"/>
          <w:szCs w:val="24"/>
          <w:highlight w:val="yellow"/>
          <w:u w:val="single"/>
          <w:lang w:eastAsia="bg-BG"/>
        </w:rPr>
        <w:t xml:space="preserve"> г. </w:t>
      </w:r>
      <w:r w:rsidRPr="00176C44">
        <w:rPr>
          <w:rFonts w:ascii="Times New Roman" w:hAnsi="Times New Roman"/>
          <w:b/>
          <w:sz w:val="24"/>
          <w:szCs w:val="24"/>
          <w:highlight w:val="yellow"/>
          <w:u w:val="single"/>
          <w:lang w:eastAsia="bg-BG"/>
        </w:rPr>
        <w:t xml:space="preserve">с начален час </w:t>
      </w:r>
      <w:r w:rsidR="00E549A7">
        <w:rPr>
          <w:rFonts w:ascii="Times New Roman" w:hAnsi="Times New Roman"/>
          <w:b/>
          <w:sz w:val="24"/>
          <w:szCs w:val="24"/>
          <w:highlight w:val="yellow"/>
          <w:u w:val="single"/>
          <w:lang w:eastAsia="bg-BG"/>
        </w:rPr>
        <w:t>16,30</w:t>
      </w:r>
      <w:r w:rsidRPr="00176C44">
        <w:rPr>
          <w:rFonts w:ascii="Times New Roman" w:hAnsi="Times New Roman"/>
          <w:b/>
          <w:sz w:val="24"/>
          <w:szCs w:val="24"/>
          <w:highlight w:val="yellow"/>
          <w:u w:val="single"/>
          <w:lang w:eastAsia="bg-BG"/>
        </w:rPr>
        <w:t xml:space="preserve"> часа и край на наддаването </w:t>
      </w:r>
      <w:r w:rsidR="00176C44">
        <w:rPr>
          <w:rFonts w:ascii="Times New Roman" w:hAnsi="Times New Roman"/>
          <w:b/>
          <w:sz w:val="24"/>
          <w:szCs w:val="24"/>
          <w:highlight w:val="yellow"/>
          <w:u w:val="single"/>
          <w:lang w:eastAsia="bg-BG"/>
        </w:rPr>
        <w:t xml:space="preserve">в </w:t>
      </w:r>
      <w:r w:rsidR="00E549A7">
        <w:rPr>
          <w:rFonts w:ascii="Times New Roman" w:hAnsi="Times New Roman"/>
          <w:b/>
          <w:sz w:val="24"/>
          <w:szCs w:val="24"/>
          <w:highlight w:val="yellow"/>
          <w:u w:val="single"/>
          <w:lang w:eastAsia="bg-BG"/>
        </w:rPr>
        <w:t>16,40</w:t>
      </w:r>
      <w:r w:rsidRPr="00176C44">
        <w:rPr>
          <w:rFonts w:ascii="Times New Roman" w:hAnsi="Times New Roman"/>
          <w:b/>
          <w:sz w:val="24"/>
          <w:szCs w:val="24"/>
          <w:highlight w:val="yellow"/>
          <w:u w:val="single"/>
          <w:lang w:eastAsia="bg-BG"/>
        </w:rPr>
        <w:t xml:space="preserve"> часа</w:t>
      </w:r>
      <w:r w:rsidRPr="00DF328E">
        <w:rPr>
          <w:rFonts w:ascii="Times New Roman" w:hAnsi="Times New Roman"/>
          <w:sz w:val="24"/>
          <w:szCs w:val="24"/>
          <w:lang w:eastAsia="bg-BG"/>
        </w:rPr>
        <w:t xml:space="preserve"> в интернет платформата на СИДП ДП – гр. Шумен, с електронен адрес: </w:t>
      </w:r>
      <w:r w:rsidRPr="00DF328E">
        <w:rPr>
          <w:rFonts w:ascii="Times New Roman" w:hAnsi="Times New Roman"/>
          <w:b/>
          <w:sz w:val="24"/>
          <w:szCs w:val="24"/>
          <w:lang w:eastAsia="bg-BG"/>
        </w:rPr>
        <w:t>https://sale.uslugi.io/sidp</w:t>
      </w:r>
    </w:p>
    <w:p w:rsidR="00786A6C" w:rsidRPr="00786A6C" w:rsidRDefault="00786A6C" w:rsidP="00786A6C">
      <w:pPr>
        <w:tabs>
          <w:tab w:val="left" w:pos="0"/>
        </w:tabs>
        <w:spacing w:after="0" w:line="240" w:lineRule="auto"/>
        <w:ind w:firstLine="567"/>
        <w:jc w:val="both"/>
        <w:rPr>
          <w:rFonts w:ascii="Times New Roman" w:eastAsia="Times New Roman" w:hAnsi="Times New Roman"/>
          <w:sz w:val="24"/>
          <w:szCs w:val="24"/>
          <w:lang w:eastAsia="bg-BG"/>
        </w:rPr>
      </w:pPr>
      <w:r w:rsidRPr="00786A6C">
        <w:rPr>
          <w:rFonts w:ascii="Times New Roman" w:eastAsia="Times New Roman" w:hAnsi="Times New Roman"/>
          <w:sz w:val="24"/>
          <w:szCs w:val="24"/>
          <w:lang w:eastAsia="bg-BG"/>
        </w:rPr>
        <w:t>ВРЕМЕВИ ИНТЕРВАЛ ЗА ОБЯВЯВАНЕ НА НАДДАВАТЕЛНИ ПРЕДЛОЖЕНИЯ Е 10 /ДЕСЕТ /МИНУТИ</w:t>
      </w:r>
      <w:r w:rsidRPr="00786A6C">
        <w:rPr>
          <w:rFonts w:ascii="Times New Roman" w:eastAsia="Times New Roman" w:hAnsi="Times New Roman"/>
          <w:sz w:val="24"/>
          <w:szCs w:val="24"/>
          <w:lang w:val="ru-RU" w:eastAsia="bg-BG"/>
        </w:rPr>
        <w:t xml:space="preserve">, </w:t>
      </w:r>
      <w:r w:rsidRPr="00786A6C">
        <w:rPr>
          <w:rFonts w:ascii="Times New Roman" w:eastAsia="Times New Roman" w:hAnsi="Times New Roman"/>
          <w:sz w:val="24"/>
          <w:szCs w:val="24"/>
          <w:lang w:eastAsia="bg-BG"/>
        </w:rPr>
        <w:t xml:space="preserve">КОЙТО МОЖЕ ДА СЕ УДЪЛЖИ С ДО </w:t>
      </w:r>
      <w:r w:rsidRPr="00786A6C">
        <w:rPr>
          <w:rFonts w:ascii="Times New Roman" w:eastAsia="Times New Roman" w:hAnsi="Times New Roman"/>
          <w:sz w:val="24"/>
          <w:szCs w:val="24"/>
          <w:lang w:val="en-US" w:eastAsia="bg-BG"/>
        </w:rPr>
        <w:t>10</w:t>
      </w:r>
      <w:r w:rsidRPr="00786A6C">
        <w:rPr>
          <w:rFonts w:ascii="Times New Roman" w:eastAsia="Times New Roman" w:hAnsi="Times New Roman"/>
          <w:sz w:val="24"/>
          <w:szCs w:val="24"/>
          <w:lang w:eastAsia="bg-BG"/>
        </w:rPr>
        <w:t xml:space="preserve"> МИНУТИ.</w:t>
      </w:r>
    </w:p>
    <w:p w:rsidR="00786A6C" w:rsidRPr="00786A6C" w:rsidRDefault="00786A6C" w:rsidP="00786A6C">
      <w:pPr>
        <w:tabs>
          <w:tab w:val="left" w:pos="0"/>
        </w:tabs>
        <w:spacing w:after="0" w:line="240" w:lineRule="auto"/>
        <w:ind w:firstLine="567"/>
        <w:jc w:val="both"/>
        <w:rPr>
          <w:rFonts w:ascii="Times New Roman" w:eastAsia="Times New Roman" w:hAnsi="Times New Roman"/>
          <w:sz w:val="24"/>
          <w:szCs w:val="24"/>
          <w:lang w:eastAsia="bg-BG"/>
        </w:rPr>
      </w:pPr>
      <w:r w:rsidRPr="00786A6C">
        <w:rPr>
          <w:rFonts w:ascii="Times New Roman" w:eastAsia="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0D36FA" w:rsidRPr="00786A6C" w:rsidRDefault="00786A6C" w:rsidP="00786A6C">
      <w:pPr>
        <w:tabs>
          <w:tab w:val="left" w:pos="0"/>
        </w:tabs>
        <w:spacing w:after="0" w:line="240" w:lineRule="auto"/>
        <w:ind w:firstLine="567"/>
        <w:jc w:val="both"/>
        <w:rPr>
          <w:rFonts w:ascii="Times New Roman" w:eastAsia="Times New Roman" w:hAnsi="Times New Roman"/>
          <w:sz w:val="24"/>
          <w:szCs w:val="24"/>
          <w:lang w:val="en-US" w:eastAsia="bg-BG"/>
        </w:rPr>
      </w:pPr>
      <w:r w:rsidRPr="00786A6C">
        <w:rPr>
          <w:rFonts w:ascii="Times New Roman" w:eastAsia="Times New Roman" w:hAnsi="Times New Roman"/>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786A6C">
        <w:rPr>
          <w:rFonts w:ascii="Times New Roman" w:eastAsia="Times New Roman" w:hAnsi="Times New Roman"/>
          <w:sz w:val="24"/>
          <w:szCs w:val="24"/>
          <w:lang w:val="en-US" w:eastAsia="bg-BG"/>
        </w:rPr>
        <w:t>10</w:t>
      </w:r>
      <w:r w:rsidRPr="00786A6C">
        <w:rPr>
          <w:rFonts w:ascii="Times New Roman" w:eastAsia="Times New Roman" w:hAnsi="Times New Roman"/>
          <w:sz w:val="24"/>
          <w:szCs w:val="24"/>
          <w:lang w:eastAsia="bg-BG"/>
        </w:rPr>
        <w:t xml:space="preserve"> /ДЕСЕТ/ ПЪТИ.</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 xml:space="preserve">ЗАБЕЛЕЖКА: </w:t>
      </w:r>
      <w:r w:rsidRPr="00DF328E">
        <w:rPr>
          <w:rFonts w:ascii="Times New Roman" w:hAnsi="Times New Roman"/>
          <w:sz w:val="24"/>
          <w:szCs w:val="24"/>
          <w:lang w:eastAsia="bg-BG"/>
        </w:rPr>
        <w:t xml:space="preserve">Отразяването на съответното </w:t>
      </w:r>
      <w:proofErr w:type="spellStart"/>
      <w:r w:rsidRPr="00DF328E">
        <w:rPr>
          <w:rFonts w:ascii="Times New Roman" w:hAnsi="Times New Roman"/>
          <w:sz w:val="24"/>
          <w:szCs w:val="24"/>
          <w:lang w:eastAsia="bg-BG"/>
        </w:rPr>
        <w:t>наддавателно</w:t>
      </w:r>
      <w:proofErr w:type="spellEnd"/>
      <w:r w:rsidRPr="00DF328E">
        <w:rPr>
          <w:rFonts w:ascii="Times New Roman" w:hAnsi="Times New Roman"/>
          <w:sz w:val="24"/>
          <w:szCs w:val="24"/>
          <w:lang w:eastAsia="bg-BG"/>
        </w:rPr>
        <w:t xml:space="preserve"> предложение на даден участник в системата на продавача, зависи от скоростта на ползваната от него интернет връзка.</w:t>
      </w:r>
    </w:p>
    <w:p w:rsidR="000D36FA" w:rsidRPr="00DF328E" w:rsidRDefault="000D36FA" w:rsidP="00C7546A">
      <w:pPr>
        <w:tabs>
          <w:tab w:val="left" w:pos="0"/>
        </w:tabs>
        <w:spacing w:after="0" w:line="240" w:lineRule="auto"/>
        <w:ind w:firstLine="851"/>
        <w:jc w:val="both"/>
        <w:rPr>
          <w:rFonts w:ascii="Times New Roman" w:hAnsi="Times New Roman"/>
          <w:sz w:val="24"/>
          <w:szCs w:val="24"/>
          <w:highlight w:val="yellow"/>
          <w:lang w:eastAsia="bg-BG"/>
        </w:rPr>
      </w:pPr>
      <w:r w:rsidRPr="00DF328E">
        <w:rPr>
          <w:rFonts w:ascii="Times New Roman" w:hAnsi="Times New Roman"/>
          <w:sz w:val="24"/>
          <w:szCs w:val="24"/>
          <w:lang w:eastAsia="bg-BG"/>
        </w:rPr>
        <w:t xml:space="preserve">За последно </w:t>
      </w:r>
      <w:proofErr w:type="spellStart"/>
      <w:r w:rsidRPr="00DF328E">
        <w:rPr>
          <w:rFonts w:ascii="Times New Roman" w:hAnsi="Times New Roman"/>
          <w:sz w:val="24"/>
          <w:szCs w:val="24"/>
          <w:lang w:eastAsia="bg-BG"/>
        </w:rPr>
        <w:t>наддавателно</w:t>
      </w:r>
      <w:proofErr w:type="spellEnd"/>
      <w:r w:rsidRPr="00DF328E">
        <w:rPr>
          <w:rFonts w:ascii="Times New Roman" w:hAnsi="Times New Roman"/>
          <w:sz w:val="24"/>
          <w:szCs w:val="24"/>
          <w:lang w:eastAsia="bg-BG"/>
        </w:rPr>
        <w:t xml:space="preserve"> предложение се приема това което е последно достигнало и регистрирано в системата на продавача.</w:t>
      </w:r>
    </w:p>
    <w:p w:rsidR="000D36FA" w:rsidRPr="00DF328E" w:rsidRDefault="000D36FA" w:rsidP="00C7546A">
      <w:pPr>
        <w:tabs>
          <w:tab w:val="left" w:pos="0"/>
        </w:tabs>
        <w:spacing w:after="0" w:line="240" w:lineRule="auto"/>
        <w:ind w:firstLine="851"/>
        <w:jc w:val="both"/>
        <w:rPr>
          <w:rFonts w:ascii="Times New Roman" w:hAnsi="Times New Roman"/>
          <w:sz w:val="24"/>
          <w:szCs w:val="24"/>
          <w:highlight w:val="yellow"/>
          <w:lang w:eastAsia="bg-BG"/>
        </w:rPr>
      </w:pPr>
    </w:p>
    <w:p w:rsidR="000D36FA" w:rsidRPr="00DF328E" w:rsidRDefault="000D36FA" w:rsidP="00C7546A">
      <w:pPr>
        <w:tabs>
          <w:tab w:val="left" w:pos="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III. ВРЕМЕ И НАЧИН ЗА ОГЛЕД НА ДЪРВЕСИНАТА: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lastRenderedPageBreak/>
        <w:t xml:space="preserve">1. </w:t>
      </w:r>
      <w:r w:rsidRPr="00DF328E">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Разходите за огледа са за сметка на кандидата.</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Огледът на обекта не е задължителен и не е условие за участие в електронния търг.</w:t>
      </w:r>
    </w:p>
    <w:p w:rsidR="000D36FA" w:rsidRPr="00DF328E" w:rsidRDefault="000D36FA" w:rsidP="00C7546A">
      <w:pPr>
        <w:tabs>
          <w:tab w:val="left" w:pos="0"/>
        </w:tabs>
        <w:spacing w:after="0" w:line="240" w:lineRule="auto"/>
        <w:ind w:firstLine="851"/>
        <w:jc w:val="both"/>
        <w:rPr>
          <w:rFonts w:ascii="Times New Roman" w:hAnsi="Times New Roman"/>
          <w:b/>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ІV. ГАРАНЦИ И СРОКОВЕ ЗА ПОДАВАНЕ НА ДОКУМЕНТИ</w:t>
      </w:r>
    </w:p>
    <w:p w:rsidR="009253FF" w:rsidRPr="00750AD1" w:rsidRDefault="000D36FA" w:rsidP="009253FF">
      <w:pPr>
        <w:numPr>
          <w:ilvl w:val="0"/>
          <w:numId w:val="11"/>
        </w:numPr>
        <w:tabs>
          <w:tab w:val="clear" w:pos="1211"/>
        </w:tabs>
        <w:spacing w:after="0" w:line="240" w:lineRule="auto"/>
        <w:ind w:left="0" w:firstLine="851"/>
        <w:jc w:val="both"/>
        <w:rPr>
          <w:rFonts w:ascii="Times New Roman" w:hAnsi="Times New Roman"/>
          <w:b/>
          <w:sz w:val="24"/>
          <w:szCs w:val="24"/>
          <w:highlight w:val="yellow"/>
          <w:lang w:eastAsia="pl-PL"/>
        </w:rPr>
      </w:pPr>
      <w:r w:rsidRPr="009253FF">
        <w:rPr>
          <w:rFonts w:ascii="Times New Roman" w:hAnsi="Times New Roman"/>
          <w:sz w:val="24"/>
          <w:szCs w:val="24"/>
          <w:lang w:eastAsia="pl-PL"/>
        </w:rPr>
        <w:t xml:space="preserve">Гаранцията за участие за електронния търг </w:t>
      </w:r>
      <w:r w:rsidRPr="007F6CA5">
        <w:rPr>
          <w:rFonts w:ascii="Times New Roman" w:hAnsi="Times New Roman"/>
          <w:b/>
          <w:sz w:val="24"/>
          <w:szCs w:val="24"/>
          <w:highlight w:val="yellow"/>
          <w:lang w:eastAsia="pl-PL"/>
        </w:rPr>
        <w:t>за</w:t>
      </w:r>
      <w:r w:rsidR="006A5875" w:rsidRPr="007F6CA5">
        <w:rPr>
          <w:rFonts w:ascii="Times New Roman" w:hAnsi="Times New Roman"/>
          <w:b/>
          <w:sz w:val="24"/>
          <w:szCs w:val="24"/>
          <w:highlight w:val="yellow"/>
          <w:lang w:eastAsia="pl-PL"/>
        </w:rPr>
        <w:t xml:space="preserve"> </w:t>
      </w:r>
      <w:r w:rsidR="009253FF" w:rsidRPr="007F6CA5">
        <w:rPr>
          <w:rFonts w:ascii="Times New Roman" w:hAnsi="Times New Roman"/>
          <w:b/>
          <w:sz w:val="24"/>
          <w:szCs w:val="24"/>
          <w:highlight w:val="yellow"/>
          <w:lang w:eastAsia="pl-PL"/>
        </w:rPr>
        <w:t>обект №</w:t>
      </w:r>
      <w:r w:rsidR="00C843D1">
        <w:rPr>
          <w:rFonts w:ascii="Times New Roman" w:hAnsi="Times New Roman"/>
          <w:b/>
          <w:sz w:val="24"/>
          <w:szCs w:val="24"/>
          <w:highlight w:val="yellow"/>
          <w:lang w:eastAsia="pl-PL"/>
        </w:rPr>
        <w:t xml:space="preserve"> 8-</w:t>
      </w:r>
      <w:r w:rsidR="00A91B72">
        <w:rPr>
          <w:rFonts w:ascii="Times New Roman" w:hAnsi="Times New Roman"/>
          <w:b/>
          <w:sz w:val="24"/>
          <w:szCs w:val="24"/>
          <w:highlight w:val="yellow"/>
          <w:lang w:eastAsia="pl-PL"/>
        </w:rPr>
        <w:t>1</w:t>
      </w:r>
      <w:r w:rsidR="00B6333C">
        <w:rPr>
          <w:rFonts w:ascii="Times New Roman" w:hAnsi="Times New Roman"/>
          <w:b/>
          <w:sz w:val="24"/>
          <w:szCs w:val="24"/>
          <w:highlight w:val="yellow"/>
          <w:lang w:eastAsia="pl-PL"/>
        </w:rPr>
        <w:t>4</w:t>
      </w:r>
      <w:r w:rsidR="00C843D1">
        <w:rPr>
          <w:rFonts w:ascii="Times New Roman" w:hAnsi="Times New Roman"/>
          <w:b/>
          <w:sz w:val="24"/>
          <w:szCs w:val="24"/>
          <w:highlight w:val="yellow"/>
          <w:lang w:eastAsia="pl-PL"/>
        </w:rPr>
        <w:t>-201</w:t>
      </w:r>
      <w:r w:rsidR="00C650D6">
        <w:rPr>
          <w:rFonts w:ascii="Times New Roman" w:hAnsi="Times New Roman"/>
          <w:b/>
          <w:sz w:val="24"/>
          <w:szCs w:val="24"/>
          <w:highlight w:val="yellow"/>
          <w:lang w:eastAsia="pl-PL"/>
        </w:rPr>
        <w:t>9</w:t>
      </w:r>
      <w:r w:rsidR="00A05180">
        <w:rPr>
          <w:rFonts w:ascii="Times New Roman" w:hAnsi="Times New Roman"/>
          <w:b/>
          <w:sz w:val="24"/>
          <w:szCs w:val="24"/>
          <w:highlight w:val="yellow"/>
          <w:lang w:eastAsia="pl-PL"/>
        </w:rPr>
        <w:t xml:space="preserve"> </w:t>
      </w:r>
      <w:r w:rsidR="009253FF" w:rsidRPr="007F6CA5">
        <w:rPr>
          <w:rFonts w:ascii="Times New Roman" w:hAnsi="Times New Roman"/>
          <w:b/>
          <w:sz w:val="24"/>
          <w:szCs w:val="24"/>
          <w:highlight w:val="yellow"/>
          <w:lang w:eastAsia="pl-PL"/>
        </w:rPr>
        <w:t xml:space="preserve"> е в размер на</w:t>
      </w:r>
      <w:r w:rsidR="00A05180">
        <w:rPr>
          <w:rFonts w:ascii="Times New Roman" w:hAnsi="Times New Roman"/>
          <w:b/>
          <w:sz w:val="24"/>
          <w:szCs w:val="24"/>
          <w:highlight w:val="yellow"/>
          <w:lang w:eastAsia="pl-PL"/>
        </w:rPr>
        <w:t>,</w:t>
      </w:r>
      <w:r w:rsidR="00C843D1">
        <w:rPr>
          <w:rFonts w:ascii="Times New Roman" w:hAnsi="Times New Roman"/>
          <w:b/>
          <w:sz w:val="24"/>
          <w:szCs w:val="24"/>
          <w:highlight w:val="yellow"/>
          <w:lang w:eastAsia="pl-PL"/>
        </w:rPr>
        <w:t xml:space="preserve"> </w:t>
      </w:r>
      <w:r w:rsidR="00B6333C">
        <w:rPr>
          <w:rFonts w:ascii="Times New Roman" w:hAnsi="Times New Roman"/>
          <w:b/>
          <w:sz w:val="24"/>
          <w:szCs w:val="24"/>
          <w:highlight w:val="yellow"/>
          <w:lang w:eastAsia="pl-PL"/>
        </w:rPr>
        <w:t>15</w:t>
      </w:r>
      <w:r w:rsidR="003609F7">
        <w:rPr>
          <w:rFonts w:ascii="Times New Roman" w:hAnsi="Times New Roman"/>
          <w:b/>
          <w:sz w:val="24"/>
          <w:szCs w:val="24"/>
          <w:highlight w:val="yellow"/>
          <w:lang w:eastAsia="pl-PL"/>
        </w:rPr>
        <w:t>2</w:t>
      </w:r>
      <w:r w:rsidR="00C843D1">
        <w:rPr>
          <w:rFonts w:ascii="Times New Roman" w:hAnsi="Times New Roman"/>
          <w:b/>
          <w:sz w:val="24"/>
          <w:szCs w:val="24"/>
          <w:highlight w:val="yellow"/>
          <w:lang w:eastAsia="pl-PL"/>
        </w:rPr>
        <w:t>,00</w:t>
      </w:r>
      <w:r w:rsidR="009253FF" w:rsidRPr="007F6CA5">
        <w:rPr>
          <w:rFonts w:ascii="Times New Roman" w:hAnsi="Times New Roman"/>
          <w:b/>
          <w:sz w:val="24"/>
          <w:szCs w:val="24"/>
          <w:highlight w:val="yellow"/>
          <w:lang w:eastAsia="pl-PL"/>
        </w:rPr>
        <w:t xml:space="preserve"> лв. (</w:t>
      </w:r>
      <w:r w:rsidR="00B6333C">
        <w:rPr>
          <w:rFonts w:ascii="Times New Roman" w:hAnsi="Times New Roman"/>
          <w:b/>
          <w:sz w:val="24"/>
          <w:szCs w:val="24"/>
          <w:highlight w:val="yellow"/>
          <w:lang w:eastAsia="pl-PL"/>
        </w:rPr>
        <w:t xml:space="preserve">сто петдесет и </w:t>
      </w:r>
      <w:r w:rsidR="003609F7">
        <w:rPr>
          <w:rFonts w:ascii="Times New Roman" w:hAnsi="Times New Roman"/>
          <w:b/>
          <w:sz w:val="24"/>
          <w:szCs w:val="24"/>
          <w:highlight w:val="yellow"/>
          <w:lang w:eastAsia="pl-PL"/>
        </w:rPr>
        <w:t>два</w:t>
      </w:r>
      <w:r w:rsidR="004571D5">
        <w:rPr>
          <w:rFonts w:ascii="Times New Roman" w:hAnsi="Times New Roman"/>
          <w:b/>
          <w:sz w:val="24"/>
          <w:szCs w:val="24"/>
          <w:highlight w:val="yellow"/>
          <w:lang w:eastAsia="pl-PL"/>
        </w:rPr>
        <w:t xml:space="preserve"> </w:t>
      </w:r>
      <w:r w:rsidR="009253FF" w:rsidRPr="007F6CA5">
        <w:rPr>
          <w:rFonts w:ascii="Times New Roman" w:hAnsi="Times New Roman"/>
          <w:b/>
          <w:sz w:val="24"/>
          <w:szCs w:val="24"/>
          <w:highlight w:val="yellow"/>
          <w:lang w:eastAsia="pl-PL"/>
        </w:rPr>
        <w:t xml:space="preserve"> лева)</w:t>
      </w:r>
    </w:p>
    <w:p w:rsidR="009253FF" w:rsidRPr="00DF328E" w:rsidRDefault="009253FF" w:rsidP="009253FF">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Pr>
          <w:rFonts w:ascii="Times New Roman" w:hAnsi="Times New Roman"/>
          <w:b/>
          <w:sz w:val="24"/>
          <w:szCs w:val="24"/>
          <w:lang w:eastAsia="bg-BG"/>
        </w:rPr>
        <w:t>по банков път по</w:t>
      </w:r>
      <w:r w:rsidRPr="009253FF">
        <w:rPr>
          <w:rFonts w:ascii="Times New Roman" w:hAnsi="Times New Roman"/>
          <w:b/>
          <w:sz w:val="24"/>
          <w:szCs w:val="24"/>
          <w:lang w:eastAsia="bg-BG"/>
        </w:rPr>
        <w:t xml:space="preserve"> сметка</w:t>
      </w:r>
      <w:r w:rsidRPr="00DF328E">
        <w:rPr>
          <w:rFonts w:ascii="Times New Roman" w:hAnsi="Times New Roman"/>
          <w:sz w:val="24"/>
          <w:szCs w:val="24"/>
          <w:lang w:eastAsia="bg-BG"/>
        </w:rPr>
        <w:t xml:space="preserve"> на </w:t>
      </w:r>
      <w:r>
        <w:rPr>
          <w:rFonts w:ascii="Times New Roman" w:hAnsi="Times New Roman"/>
          <w:sz w:val="24"/>
          <w:szCs w:val="24"/>
          <w:lang w:eastAsia="bg-BG"/>
        </w:rPr>
        <w:t xml:space="preserve">ТП „ДГС </w:t>
      </w:r>
      <w:r w:rsidR="00EE3CC1">
        <w:rPr>
          <w:rFonts w:ascii="Times New Roman" w:hAnsi="Times New Roman"/>
          <w:sz w:val="24"/>
          <w:szCs w:val="24"/>
          <w:lang w:eastAsia="bg-BG"/>
        </w:rPr>
        <w:t>Смядово</w:t>
      </w:r>
      <w:r>
        <w:rPr>
          <w:rFonts w:ascii="Times New Roman" w:hAnsi="Times New Roman"/>
          <w:sz w:val="24"/>
          <w:szCs w:val="24"/>
          <w:lang w:eastAsia="bg-BG"/>
        </w:rPr>
        <w:t>”</w:t>
      </w:r>
      <w:r w:rsidRPr="00DF328E">
        <w:rPr>
          <w:rFonts w:ascii="Times New Roman" w:hAnsi="Times New Roman"/>
          <w:sz w:val="24"/>
          <w:szCs w:val="24"/>
          <w:lang w:eastAsia="bg-BG"/>
        </w:rPr>
        <w:t>, а именно:</w:t>
      </w:r>
    </w:p>
    <w:p w:rsidR="009253FF" w:rsidRDefault="009253FF" w:rsidP="009253FF">
      <w:pPr>
        <w:spacing w:after="0" w:line="240" w:lineRule="auto"/>
        <w:ind w:firstLine="851"/>
        <w:jc w:val="both"/>
        <w:rPr>
          <w:rFonts w:ascii="Times New Roman" w:hAnsi="Times New Roman"/>
          <w:b/>
          <w:bCs/>
          <w:sz w:val="24"/>
          <w:szCs w:val="24"/>
        </w:rPr>
      </w:pPr>
      <w:r w:rsidRPr="0009342D">
        <w:rPr>
          <w:rFonts w:ascii="Times New Roman" w:hAnsi="Times New Roman"/>
          <w:b/>
          <w:sz w:val="24"/>
          <w:szCs w:val="24"/>
        </w:rPr>
        <w:t>IBAN:</w:t>
      </w:r>
      <w:r w:rsidRPr="0009342D">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MERGEFIELD "M_1_7_банова_сметка" </w:instrText>
      </w:r>
      <w:r>
        <w:rPr>
          <w:rFonts w:ascii="Times New Roman" w:hAnsi="Times New Roman"/>
          <w:b/>
          <w:bCs/>
          <w:sz w:val="24"/>
          <w:szCs w:val="24"/>
        </w:rPr>
        <w:fldChar w:fldCharType="separate"/>
      </w:r>
      <w:r w:rsidR="00B35A90">
        <w:rPr>
          <w:rFonts w:ascii="Times New Roman" w:hAnsi="Times New Roman"/>
          <w:b/>
          <w:bCs/>
          <w:sz w:val="24"/>
          <w:szCs w:val="24"/>
        </w:rPr>
        <w:fldChar w:fldCharType="begin"/>
      </w:r>
      <w:r w:rsidR="00B35A90">
        <w:rPr>
          <w:rFonts w:ascii="Times New Roman" w:hAnsi="Times New Roman"/>
          <w:b/>
          <w:bCs/>
          <w:sz w:val="24"/>
          <w:szCs w:val="24"/>
        </w:rPr>
        <w:instrText xml:space="preserve"> MERGEFIELD "M_1_7_банова_сметка" </w:instrText>
      </w:r>
      <w:r w:rsidR="00B35A90">
        <w:rPr>
          <w:rFonts w:ascii="Times New Roman" w:hAnsi="Times New Roman"/>
          <w:b/>
          <w:bCs/>
          <w:sz w:val="24"/>
          <w:szCs w:val="24"/>
        </w:rPr>
        <w:fldChar w:fldCharType="separate"/>
      </w:r>
      <w:r w:rsidR="00B35A90">
        <w:rPr>
          <w:rFonts w:ascii="Times New Roman" w:hAnsi="Times New Roman"/>
          <w:b/>
          <w:bCs/>
          <w:noProof/>
          <w:sz w:val="24"/>
          <w:szCs w:val="24"/>
          <w:lang w:val="en-US"/>
        </w:rPr>
        <w:t>BG58IABG74771000938500</w:t>
      </w:r>
      <w:r w:rsidR="00B35A90" w:rsidRPr="005E4D58">
        <w:rPr>
          <w:rFonts w:ascii="Times New Roman" w:hAnsi="Times New Roman"/>
          <w:b/>
          <w:bCs/>
          <w:noProof/>
          <w:sz w:val="24"/>
          <w:szCs w:val="24"/>
        </w:rPr>
        <w:t xml:space="preserve">, BIC: </w:t>
      </w:r>
      <w:r w:rsidR="00B35A90">
        <w:rPr>
          <w:rFonts w:ascii="Times New Roman" w:hAnsi="Times New Roman"/>
          <w:b/>
          <w:bCs/>
          <w:noProof/>
          <w:sz w:val="24"/>
          <w:szCs w:val="24"/>
          <w:lang w:val="en-US"/>
        </w:rPr>
        <w:t>IABGBGSF</w:t>
      </w:r>
      <w:r w:rsidR="00B35A90">
        <w:rPr>
          <w:rFonts w:ascii="Times New Roman" w:hAnsi="Times New Roman"/>
          <w:b/>
          <w:bCs/>
          <w:sz w:val="24"/>
          <w:szCs w:val="24"/>
        </w:rPr>
        <w:fldChar w:fldCharType="end"/>
      </w:r>
      <w:r>
        <w:rPr>
          <w:rFonts w:ascii="Times New Roman" w:hAnsi="Times New Roman"/>
          <w:b/>
          <w:bCs/>
          <w:sz w:val="24"/>
          <w:szCs w:val="24"/>
        </w:rPr>
        <w:fldChar w:fldCharType="end"/>
      </w:r>
      <w:r w:rsidRPr="0009342D">
        <w:rPr>
          <w:rFonts w:ascii="Times New Roman" w:hAnsi="Times New Roman"/>
          <w:b/>
          <w:sz w:val="24"/>
          <w:szCs w:val="24"/>
        </w:rPr>
        <w:t xml:space="preserve">, при Банка: </w:t>
      </w:r>
      <w:r w:rsidR="00B35A90">
        <w:rPr>
          <w:rFonts w:ascii="Times New Roman" w:hAnsi="Times New Roman"/>
          <w:b/>
          <w:sz w:val="24"/>
          <w:szCs w:val="24"/>
        </w:rPr>
        <w:t>„</w:t>
      </w:r>
      <w:r w:rsidR="00B35A90">
        <w:rPr>
          <w:rFonts w:ascii="Times New Roman" w:hAnsi="Times New Roman"/>
          <w:b/>
          <w:sz w:val="24"/>
          <w:szCs w:val="24"/>
        </w:rPr>
        <w:fldChar w:fldCharType="begin"/>
      </w:r>
      <w:r w:rsidR="00B35A90">
        <w:rPr>
          <w:rFonts w:ascii="Times New Roman" w:hAnsi="Times New Roman"/>
          <w:b/>
          <w:sz w:val="24"/>
          <w:szCs w:val="24"/>
        </w:rPr>
        <w:instrText xml:space="preserve"> MERGEFIELD "банка" </w:instrText>
      </w:r>
      <w:r w:rsidR="00B35A90">
        <w:rPr>
          <w:rFonts w:ascii="Times New Roman" w:hAnsi="Times New Roman"/>
          <w:b/>
          <w:sz w:val="24"/>
          <w:szCs w:val="24"/>
        </w:rPr>
        <w:fldChar w:fldCharType="separate"/>
      </w:r>
      <w:r w:rsidR="00B35A90">
        <w:rPr>
          <w:rFonts w:ascii="Times New Roman" w:hAnsi="Times New Roman"/>
          <w:b/>
          <w:noProof/>
          <w:sz w:val="24"/>
          <w:szCs w:val="24"/>
        </w:rPr>
        <w:t>ИНТЕРНЕШЪНЪЛ АСЕТ БАНК" АД</w:t>
      </w:r>
      <w:r w:rsidR="00B35A90" w:rsidRPr="005E4D58">
        <w:rPr>
          <w:rFonts w:ascii="Times New Roman" w:hAnsi="Times New Roman"/>
          <w:b/>
          <w:noProof/>
          <w:sz w:val="24"/>
          <w:szCs w:val="24"/>
        </w:rPr>
        <w:t>, клон  гр.</w:t>
      </w:r>
      <w:r w:rsidR="00B35A90">
        <w:rPr>
          <w:rFonts w:ascii="Times New Roman" w:hAnsi="Times New Roman"/>
          <w:b/>
          <w:noProof/>
          <w:sz w:val="24"/>
          <w:szCs w:val="24"/>
        </w:rPr>
        <w:t xml:space="preserve"> </w:t>
      </w:r>
      <w:r w:rsidR="00B35A90">
        <w:rPr>
          <w:rFonts w:ascii="Times New Roman" w:hAnsi="Times New Roman"/>
          <w:b/>
          <w:sz w:val="24"/>
          <w:szCs w:val="24"/>
        </w:rPr>
        <w:fldChar w:fldCharType="end"/>
      </w:r>
      <w:r w:rsidR="00B35A90">
        <w:rPr>
          <w:rFonts w:ascii="Times New Roman" w:hAnsi="Times New Roman"/>
          <w:b/>
          <w:sz w:val="24"/>
          <w:szCs w:val="24"/>
        </w:rPr>
        <w:t>Шумен</w:t>
      </w:r>
      <w:r>
        <w:rPr>
          <w:rFonts w:ascii="Times New Roman" w:hAnsi="Times New Roman"/>
          <w:b/>
          <w:bCs/>
          <w:sz w:val="24"/>
          <w:szCs w:val="24"/>
        </w:rPr>
        <w:t>.</w:t>
      </w:r>
    </w:p>
    <w:p w:rsidR="000D36FA" w:rsidRPr="00DE348C" w:rsidRDefault="000D36FA" w:rsidP="009253FF">
      <w:pPr>
        <w:numPr>
          <w:ilvl w:val="0"/>
          <w:numId w:val="11"/>
        </w:numPr>
        <w:tabs>
          <w:tab w:val="clear" w:pos="1211"/>
        </w:tabs>
        <w:spacing w:after="0" w:line="240" w:lineRule="auto"/>
        <w:ind w:left="0" w:firstLine="851"/>
        <w:jc w:val="both"/>
        <w:rPr>
          <w:rFonts w:ascii="Times New Roman" w:hAnsi="Times New Roman"/>
          <w:b/>
          <w:sz w:val="24"/>
          <w:szCs w:val="24"/>
          <w:highlight w:val="yellow"/>
          <w:u w:val="single"/>
          <w:lang w:eastAsia="bg-BG"/>
        </w:rPr>
      </w:pPr>
      <w:r w:rsidRPr="00DF328E">
        <w:rPr>
          <w:rFonts w:ascii="Times New Roman" w:hAnsi="Times New Roman"/>
          <w:b/>
          <w:sz w:val="24"/>
          <w:szCs w:val="24"/>
          <w:u w:val="single"/>
          <w:lang w:eastAsia="bg-BG"/>
        </w:rPr>
        <w:t>Гаранцията за участие</w:t>
      </w:r>
      <w:r w:rsidRPr="00DF328E">
        <w:rPr>
          <w:rFonts w:ascii="Times New Roman" w:hAnsi="Times New Roman"/>
          <w:sz w:val="24"/>
          <w:szCs w:val="24"/>
          <w:lang w:eastAsia="bg-BG"/>
        </w:rPr>
        <w:t xml:space="preserve"> следва да е постъпила реално по банковата сметка на </w:t>
      </w:r>
      <w:r>
        <w:rPr>
          <w:rFonts w:ascii="Times New Roman" w:hAnsi="Times New Roman"/>
          <w:sz w:val="24"/>
          <w:szCs w:val="24"/>
          <w:lang w:eastAsia="bg-BG"/>
        </w:rPr>
        <w:t xml:space="preserve">ТП </w:t>
      </w:r>
      <w:bookmarkStart w:id="0" w:name="_Hlk505181337"/>
      <w:r w:rsidR="00B35A90">
        <w:rPr>
          <w:rFonts w:ascii="Times New Roman" w:hAnsi="Times New Roman"/>
          <w:sz w:val="24"/>
          <w:szCs w:val="24"/>
          <w:lang w:eastAsia="bg-BG"/>
        </w:rPr>
        <w:t>„</w:t>
      </w:r>
      <w:r>
        <w:rPr>
          <w:rFonts w:ascii="Times New Roman" w:hAnsi="Times New Roman"/>
          <w:sz w:val="24"/>
          <w:szCs w:val="24"/>
          <w:lang w:eastAsia="bg-BG"/>
        </w:rPr>
        <w:t xml:space="preserve">ДГС </w:t>
      </w:r>
      <w:r w:rsidR="00B35A90">
        <w:rPr>
          <w:rFonts w:ascii="Times New Roman" w:hAnsi="Times New Roman"/>
          <w:sz w:val="24"/>
          <w:szCs w:val="24"/>
          <w:lang w:eastAsia="bg-BG"/>
        </w:rPr>
        <w:t>Смядово“</w:t>
      </w:r>
      <w:bookmarkEnd w:id="0"/>
      <w:r>
        <w:rPr>
          <w:rFonts w:ascii="Times New Roman" w:hAnsi="Times New Roman"/>
          <w:sz w:val="24"/>
          <w:szCs w:val="24"/>
          <w:lang w:eastAsia="bg-BG"/>
        </w:rPr>
        <w:t xml:space="preserve"> </w:t>
      </w:r>
      <w:r w:rsidRPr="00DF328E">
        <w:rPr>
          <w:rFonts w:ascii="Times New Roman" w:hAnsi="Times New Roman"/>
          <w:sz w:val="24"/>
          <w:szCs w:val="24"/>
          <w:lang w:eastAsia="bg-BG"/>
        </w:rPr>
        <w:t xml:space="preserve">в крайният срок за регистрация за участие в търга, а именно: </w:t>
      </w:r>
      <w:r w:rsidRPr="00774F25">
        <w:rPr>
          <w:rFonts w:ascii="Times New Roman" w:hAnsi="Times New Roman"/>
          <w:b/>
          <w:sz w:val="24"/>
          <w:szCs w:val="24"/>
          <w:highlight w:val="yellow"/>
          <w:u w:val="single"/>
          <w:lang w:eastAsia="bg-BG"/>
        </w:rPr>
        <w:t xml:space="preserve">до </w:t>
      </w:r>
      <w:r w:rsidR="00E549A7">
        <w:rPr>
          <w:rFonts w:ascii="Times New Roman" w:hAnsi="Times New Roman"/>
          <w:b/>
          <w:sz w:val="24"/>
          <w:szCs w:val="24"/>
          <w:highlight w:val="yellow"/>
          <w:u w:val="single"/>
          <w:lang w:eastAsia="bg-BG"/>
        </w:rPr>
        <w:t>18.03.</w:t>
      </w:r>
      <w:r w:rsidRPr="00DE348C">
        <w:rPr>
          <w:rFonts w:ascii="Times New Roman" w:hAnsi="Times New Roman"/>
          <w:b/>
          <w:sz w:val="24"/>
          <w:szCs w:val="24"/>
          <w:highlight w:val="yellow"/>
          <w:u w:val="single"/>
          <w:lang w:eastAsia="bg-BG"/>
        </w:rPr>
        <w:t>201</w:t>
      </w:r>
      <w:r w:rsidR="00C650D6">
        <w:rPr>
          <w:rFonts w:ascii="Times New Roman" w:hAnsi="Times New Roman"/>
          <w:b/>
          <w:sz w:val="24"/>
          <w:szCs w:val="24"/>
          <w:highlight w:val="yellow"/>
          <w:u w:val="single"/>
          <w:lang w:eastAsia="bg-BG"/>
        </w:rPr>
        <w:t>9</w:t>
      </w:r>
      <w:r w:rsidRPr="00DE348C">
        <w:rPr>
          <w:rFonts w:ascii="Times New Roman" w:hAnsi="Times New Roman"/>
          <w:b/>
          <w:sz w:val="24"/>
          <w:szCs w:val="24"/>
          <w:highlight w:val="yellow"/>
          <w:u w:val="single"/>
          <w:lang w:eastAsia="bg-BG"/>
        </w:rPr>
        <w:t xml:space="preserve"> г.</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ТП </w:t>
      </w:r>
      <w:r w:rsidR="00B35A90">
        <w:rPr>
          <w:rFonts w:ascii="Times New Roman" w:hAnsi="Times New Roman"/>
          <w:sz w:val="24"/>
          <w:szCs w:val="24"/>
          <w:lang w:eastAsia="bg-BG"/>
        </w:rPr>
        <w:t>„ДГС Смядово“</w:t>
      </w:r>
      <w:r w:rsidRPr="00DF328E">
        <w:rPr>
          <w:rFonts w:ascii="Times New Roman" w:hAnsi="Times New Roman"/>
          <w:sz w:val="24"/>
          <w:szCs w:val="24"/>
          <w:lang w:eastAsia="bg-BG"/>
        </w:rPr>
        <w:t xml:space="preserve">, за участие в </w:t>
      </w:r>
      <w:r w:rsidRPr="00DF328E">
        <w:rPr>
          <w:rFonts w:ascii="Times New Roman" w:hAnsi="Times New Roman"/>
          <w:b/>
          <w:sz w:val="24"/>
          <w:szCs w:val="24"/>
          <w:lang w:eastAsia="bg-BG"/>
        </w:rPr>
        <w:t>„ЕЛЕКТРОНЕН ТЪРГ“</w:t>
      </w:r>
      <w:r w:rsidRPr="00DF328E">
        <w:rPr>
          <w:rFonts w:ascii="Times New Roman" w:hAnsi="Times New Roman"/>
          <w:sz w:val="24"/>
          <w:szCs w:val="24"/>
          <w:lang w:eastAsia="bg-BG"/>
        </w:rPr>
        <w:t xml:space="preserve"> за продажба на </w:t>
      </w:r>
      <w:r>
        <w:rPr>
          <w:rFonts w:ascii="Times New Roman" w:hAnsi="Times New Roman"/>
          <w:sz w:val="24"/>
          <w:szCs w:val="24"/>
          <w:lang w:eastAsia="bg-BG"/>
        </w:rPr>
        <w:t xml:space="preserve">прогнозно количество </w:t>
      </w:r>
      <w:r w:rsidRPr="00DF328E">
        <w:rPr>
          <w:rFonts w:ascii="Times New Roman" w:hAnsi="Times New Roman"/>
          <w:sz w:val="24"/>
          <w:szCs w:val="24"/>
          <w:lang w:eastAsia="bg-BG"/>
        </w:rPr>
        <w:t xml:space="preserve">действително добита дървесина намираща се на </w:t>
      </w:r>
      <w:r>
        <w:rPr>
          <w:rFonts w:ascii="Times New Roman" w:hAnsi="Times New Roman"/>
          <w:sz w:val="24"/>
          <w:szCs w:val="24"/>
          <w:lang w:eastAsia="bg-BG"/>
        </w:rPr>
        <w:t>временен склад</w:t>
      </w:r>
      <w:r w:rsidRPr="00DF328E">
        <w:rPr>
          <w:rFonts w:ascii="Times New Roman" w:hAnsi="Times New Roman"/>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номера на </w:t>
      </w:r>
      <w:r w:rsidRPr="00DF328E">
        <w:rPr>
          <w:rFonts w:ascii="Times New Roman" w:hAnsi="Times New Roman"/>
          <w:b/>
          <w:sz w:val="24"/>
          <w:szCs w:val="24"/>
          <w:lang w:eastAsia="bg-BG"/>
        </w:rPr>
        <w:t>ОБЕКТА</w:t>
      </w:r>
      <w:r w:rsidRPr="00DF328E">
        <w:rPr>
          <w:rFonts w:ascii="Times New Roman" w:hAnsi="Times New Roman"/>
          <w:sz w:val="24"/>
          <w:szCs w:val="24"/>
          <w:lang w:eastAsia="bg-BG"/>
        </w:rPr>
        <w:t>, за когото се внася гаранцията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наименование на фирмата-кандидат със задължително посочен </w:t>
      </w:r>
      <w:r w:rsidRPr="00DF328E">
        <w:rPr>
          <w:rFonts w:ascii="Times New Roman" w:hAnsi="Times New Roman"/>
          <w:b/>
          <w:sz w:val="24"/>
          <w:szCs w:val="24"/>
          <w:lang w:eastAsia="bg-BG"/>
        </w:rPr>
        <w:t>ЕИК</w:t>
      </w:r>
      <w:r w:rsidRPr="00DF328E">
        <w:rPr>
          <w:rFonts w:ascii="Times New Roman" w:hAnsi="Times New Roman"/>
          <w:sz w:val="24"/>
          <w:szCs w:val="24"/>
          <w:lang w:eastAsia="bg-BG"/>
        </w:rPr>
        <w:t>.</w:t>
      </w:r>
    </w:p>
    <w:p w:rsidR="000D36FA" w:rsidRPr="00176C44" w:rsidRDefault="000D36FA" w:rsidP="00C7546A">
      <w:pPr>
        <w:tabs>
          <w:tab w:val="left" w:pos="0"/>
        </w:tabs>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Стъпката за н</w:t>
      </w:r>
      <w:r w:rsidR="00176C44">
        <w:rPr>
          <w:rFonts w:ascii="Times New Roman" w:hAnsi="Times New Roman"/>
          <w:sz w:val="24"/>
          <w:szCs w:val="24"/>
          <w:lang w:eastAsia="bg-BG"/>
        </w:rPr>
        <w:t xml:space="preserve">аддаване е парична сума в размера посочен в таблицата от т.1 от Раздел </w:t>
      </w:r>
      <w:r w:rsidR="00176C44">
        <w:rPr>
          <w:rFonts w:ascii="Times New Roman" w:hAnsi="Times New Roman"/>
          <w:sz w:val="24"/>
          <w:szCs w:val="24"/>
          <w:lang w:val="en-US" w:eastAsia="bg-BG"/>
        </w:rPr>
        <w:t xml:space="preserve">I </w:t>
      </w:r>
      <w:r w:rsidR="00176C44">
        <w:rPr>
          <w:rFonts w:ascii="Times New Roman" w:hAnsi="Times New Roman"/>
          <w:sz w:val="24"/>
          <w:szCs w:val="24"/>
          <w:lang w:eastAsia="bg-BG"/>
        </w:rPr>
        <w:t>от настоящите условия.</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Гаранцията за изпълнение на договора за продажба на дървесината е в размер на </w:t>
      </w:r>
      <w:r w:rsidRPr="00F652D2">
        <w:rPr>
          <w:rFonts w:ascii="Times New Roman" w:hAnsi="Times New Roman"/>
          <w:sz w:val="24"/>
          <w:szCs w:val="24"/>
          <w:highlight w:val="yellow"/>
          <w:lang w:eastAsia="bg-BG"/>
        </w:rPr>
        <w:t>5</w:t>
      </w:r>
      <w:r w:rsidRPr="00F652D2">
        <w:rPr>
          <w:rFonts w:ascii="Times New Roman" w:hAnsi="Times New Roman"/>
          <w:b/>
          <w:sz w:val="24"/>
          <w:szCs w:val="24"/>
          <w:highlight w:val="yellow"/>
          <w:lang w:eastAsia="bg-BG"/>
        </w:rPr>
        <w:t>% (</w:t>
      </w:r>
      <w:r w:rsidRPr="00F652D2">
        <w:rPr>
          <w:rFonts w:ascii="Times New Roman" w:hAnsi="Times New Roman"/>
          <w:sz w:val="24"/>
          <w:szCs w:val="24"/>
          <w:highlight w:val="yellow"/>
          <w:lang w:eastAsia="bg-BG"/>
        </w:rPr>
        <w:t>пет  процента</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от достигнатата цена за обекта и следва да бъде внесена по сметка на ТП </w:t>
      </w:r>
      <w:r w:rsidR="00B35A90">
        <w:rPr>
          <w:rFonts w:ascii="Times New Roman" w:hAnsi="Times New Roman"/>
          <w:sz w:val="24"/>
          <w:szCs w:val="24"/>
          <w:lang w:eastAsia="bg-BG"/>
        </w:rPr>
        <w:t xml:space="preserve">„ДГС Смядово“ </w:t>
      </w:r>
      <w:r w:rsidRPr="00DF328E">
        <w:rPr>
          <w:rFonts w:ascii="Times New Roman" w:hAnsi="Times New Roman"/>
          <w:sz w:val="24"/>
          <w:szCs w:val="24"/>
          <w:lang w:eastAsia="bg-BG"/>
        </w:rPr>
        <w:t>преди подписване на договора за покупко-продажба. Гаранцията за изпълнение се представя в една от следните форми:</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3.1.</w:t>
      </w:r>
      <w:r w:rsidRPr="00DF328E">
        <w:rPr>
          <w:rFonts w:ascii="Times New Roman" w:hAnsi="Times New Roman"/>
          <w:sz w:val="24"/>
          <w:szCs w:val="24"/>
          <w:lang w:eastAsia="bg-BG"/>
        </w:rPr>
        <w:t xml:space="preserve"> парична сума, внесена по сметка на </w:t>
      </w:r>
      <w:r>
        <w:rPr>
          <w:rFonts w:ascii="Times New Roman" w:hAnsi="Times New Roman"/>
          <w:sz w:val="24"/>
          <w:szCs w:val="24"/>
          <w:lang w:eastAsia="bg-BG"/>
        </w:rPr>
        <w:t xml:space="preserve">ТП </w:t>
      </w:r>
      <w:r w:rsidR="00B35A90">
        <w:rPr>
          <w:rFonts w:ascii="Times New Roman" w:hAnsi="Times New Roman"/>
          <w:sz w:val="24"/>
          <w:szCs w:val="24"/>
          <w:lang w:eastAsia="bg-BG"/>
        </w:rPr>
        <w:t>„ДГС Смядово“</w:t>
      </w:r>
      <w:r w:rsidRPr="00DF328E">
        <w:rPr>
          <w:rFonts w:ascii="Times New Roman" w:hAnsi="Times New Roman"/>
          <w:sz w:val="24"/>
          <w:szCs w:val="24"/>
          <w:lang w:eastAsia="bg-BG"/>
        </w:rPr>
        <w:t>;</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3.2.</w:t>
      </w:r>
      <w:r w:rsidRPr="00DF328E">
        <w:rPr>
          <w:rFonts w:ascii="Times New Roman" w:hAnsi="Times New Roman"/>
          <w:sz w:val="24"/>
          <w:szCs w:val="24"/>
          <w:lang w:eastAsia="bg-BG"/>
        </w:rPr>
        <w:t xml:space="preserve"> банкова гаранция, учредена в полза на </w:t>
      </w:r>
      <w:r>
        <w:rPr>
          <w:rFonts w:ascii="Times New Roman" w:hAnsi="Times New Roman"/>
          <w:sz w:val="24"/>
          <w:szCs w:val="24"/>
          <w:lang w:eastAsia="bg-BG"/>
        </w:rPr>
        <w:t xml:space="preserve">ТП </w:t>
      </w:r>
      <w:r w:rsidR="00B35A90">
        <w:rPr>
          <w:rFonts w:ascii="Times New Roman" w:hAnsi="Times New Roman"/>
          <w:sz w:val="24"/>
          <w:szCs w:val="24"/>
          <w:lang w:eastAsia="bg-BG"/>
        </w:rPr>
        <w:t>„ДГС Смядово“</w:t>
      </w:r>
      <w:r>
        <w:rPr>
          <w:rFonts w:ascii="Times New Roman" w:hAnsi="Times New Roman"/>
          <w:sz w:val="24"/>
          <w:szCs w:val="24"/>
          <w:lang w:eastAsia="bg-BG"/>
        </w:rPr>
        <w:t>.</w:t>
      </w:r>
    </w:p>
    <w:p w:rsidR="000D36FA" w:rsidRPr="00DF328E" w:rsidRDefault="000D36FA"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DF328E">
        <w:rPr>
          <w:rFonts w:ascii="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sz w:val="24"/>
          <w:szCs w:val="24"/>
          <w:lang w:eastAsia="bg-BG"/>
        </w:rPr>
        <w:t xml:space="preserve">ТП </w:t>
      </w:r>
      <w:r w:rsidR="00B35A90">
        <w:rPr>
          <w:rFonts w:ascii="Times New Roman" w:hAnsi="Times New Roman"/>
          <w:sz w:val="24"/>
          <w:szCs w:val="24"/>
          <w:lang w:eastAsia="bg-BG"/>
        </w:rPr>
        <w:t>„ДГС Смядово“</w:t>
      </w:r>
      <w:r w:rsidRPr="00DF328E">
        <w:rPr>
          <w:rFonts w:ascii="Times New Roman" w:hAnsi="Times New Roman"/>
          <w:sz w:val="24"/>
          <w:szCs w:val="24"/>
          <w:lang w:eastAsia="ar-SA"/>
        </w:rPr>
        <w:t xml:space="preserve">– безусловна и неотменяема, същата се представя в </w:t>
      </w:r>
      <w:r w:rsidRPr="00DF328E">
        <w:rPr>
          <w:rFonts w:ascii="Times New Roman" w:hAnsi="Times New Roman"/>
          <w:b/>
          <w:sz w:val="24"/>
          <w:szCs w:val="24"/>
          <w:lang w:eastAsia="ar-SA"/>
        </w:rPr>
        <w:t>оригинал</w:t>
      </w:r>
      <w:r w:rsidRPr="00DF328E">
        <w:rPr>
          <w:rFonts w:ascii="Times New Roman" w:hAnsi="Times New Roman"/>
          <w:sz w:val="24"/>
          <w:szCs w:val="24"/>
          <w:lang w:eastAsia="ar-SA"/>
        </w:rPr>
        <w:t xml:space="preserve"> при сключване на договора, като срокът й на действие следва да е </w:t>
      </w:r>
      <w:r w:rsidRPr="00DF328E">
        <w:rPr>
          <w:rFonts w:ascii="Times New Roman" w:hAnsi="Times New Roman"/>
          <w:b/>
          <w:sz w:val="24"/>
          <w:szCs w:val="24"/>
          <w:lang w:eastAsia="ar-SA"/>
        </w:rPr>
        <w:t>не по-малък от един (1) месец</w:t>
      </w:r>
      <w:r w:rsidRPr="00DF328E">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Купувачът избира сам формата на гаранцията за изпълнение.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Продавачът освобождава гаранциите за участие 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4.2.</w:t>
      </w:r>
      <w:r w:rsidRPr="00DF328E">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7. </w:t>
      </w:r>
      <w:r w:rsidRPr="00DF328E">
        <w:rPr>
          <w:rFonts w:ascii="Times New Roman" w:hAnsi="Times New Roman"/>
          <w:sz w:val="24"/>
          <w:szCs w:val="24"/>
          <w:lang w:eastAsia="bg-BG"/>
        </w:rPr>
        <w:t>Продавачът задържа гаранцията  за участие, когато кандидат в процедурата: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е определен за купувач, но не изпълни задължението си да сключи договор.</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8. </w:t>
      </w:r>
      <w:r w:rsidRPr="00DF328E">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lastRenderedPageBreak/>
        <w:t xml:space="preserve">9. </w:t>
      </w:r>
      <w:r w:rsidRPr="00DF328E">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DF328E">
        <w:rPr>
          <w:rFonts w:ascii="Times New Roman" w:hAnsi="Times New Roman"/>
          <w:b/>
          <w:sz w:val="24"/>
          <w:szCs w:val="24"/>
          <w:lang w:eastAsia="bg-BG"/>
        </w:rPr>
        <w:t>https://sale.uslugi.io/sidp</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 СРОКОВЕТЕ за подаване на документи</w:t>
      </w:r>
      <w:r w:rsidRPr="00DF328E">
        <w:rPr>
          <w:rFonts w:ascii="Times New Roman" w:hAnsi="Times New Roman"/>
          <w:sz w:val="24"/>
          <w:szCs w:val="24"/>
          <w:lang w:eastAsia="bg-BG"/>
        </w:rPr>
        <w:t xml:space="preserve"> за участие в електронния търг - </w:t>
      </w:r>
      <w:r w:rsidRPr="00DF328E">
        <w:rPr>
          <w:rFonts w:ascii="Times New Roman" w:hAnsi="Times New Roman"/>
          <w:b/>
          <w:sz w:val="24"/>
          <w:szCs w:val="24"/>
          <w:lang w:eastAsia="bg-BG"/>
        </w:rPr>
        <w:t xml:space="preserve">до </w:t>
      </w:r>
      <w:r w:rsidR="00B8333A">
        <w:rPr>
          <w:rFonts w:ascii="Times New Roman" w:hAnsi="Times New Roman"/>
          <w:b/>
          <w:sz w:val="24"/>
          <w:szCs w:val="24"/>
          <w:highlight w:val="yellow"/>
          <w:lang w:eastAsia="bg-BG"/>
        </w:rPr>
        <w:t>23,</w:t>
      </w:r>
      <w:r w:rsidR="00B8333A" w:rsidRPr="00DE348C">
        <w:rPr>
          <w:rFonts w:ascii="Times New Roman" w:hAnsi="Times New Roman"/>
          <w:b/>
          <w:sz w:val="24"/>
          <w:szCs w:val="24"/>
          <w:highlight w:val="yellow"/>
          <w:lang w:eastAsia="bg-BG"/>
        </w:rPr>
        <w:t>59</w:t>
      </w:r>
      <w:r w:rsidR="00CF67CC">
        <w:rPr>
          <w:rFonts w:ascii="Times New Roman" w:hAnsi="Times New Roman"/>
          <w:b/>
          <w:sz w:val="24"/>
          <w:szCs w:val="24"/>
          <w:highlight w:val="yellow"/>
          <w:lang w:eastAsia="bg-BG"/>
        </w:rPr>
        <w:t xml:space="preserve"> </w:t>
      </w:r>
      <w:r w:rsidR="006359FD" w:rsidRPr="00DE348C">
        <w:rPr>
          <w:rFonts w:ascii="Times New Roman" w:hAnsi="Times New Roman"/>
          <w:b/>
          <w:sz w:val="24"/>
          <w:szCs w:val="24"/>
          <w:highlight w:val="yellow"/>
          <w:lang w:eastAsia="bg-BG"/>
        </w:rPr>
        <w:t xml:space="preserve">часа на </w:t>
      </w:r>
      <w:r w:rsidR="00E549A7">
        <w:rPr>
          <w:rFonts w:ascii="Times New Roman" w:hAnsi="Times New Roman"/>
          <w:b/>
          <w:sz w:val="24"/>
          <w:szCs w:val="24"/>
          <w:highlight w:val="yellow"/>
          <w:lang w:eastAsia="bg-BG"/>
        </w:rPr>
        <w:t>18.03.</w:t>
      </w:r>
      <w:r w:rsidRPr="00DE348C">
        <w:rPr>
          <w:rFonts w:ascii="Times New Roman" w:hAnsi="Times New Roman"/>
          <w:b/>
          <w:sz w:val="24"/>
          <w:szCs w:val="24"/>
          <w:highlight w:val="yellow"/>
          <w:lang w:eastAsia="bg-BG"/>
        </w:rPr>
        <w:t>201</w:t>
      </w:r>
      <w:r w:rsidR="00C650D6">
        <w:rPr>
          <w:rFonts w:ascii="Times New Roman" w:hAnsi="Times New Roman"/>
          <w:b/>
          <w:sz w:val="24"/>
          <w:szCs w:val="24"/>
          <w:highlight w:val="yellow"/>
          <w:lang w:eastAsia="bg-BG"/>
        </w:rPr>
        <w:t>9</w:t>
      </w:r>
      <w:r w:rsidRPr="00DE348C">
        <w:rPr>
          <w:rFonts w:ascii="Times New Roman" w:hAnsi="Times New Roman"/>
          <w:b/>
          <w:sz w:val="24"/>
          <w:szCs w:val="24"/>
          <w:highlight w:val="yellow"/>
          <w:lang w:eastAsia="bg-BG"/>
        </w:rPr>
        <w:t xml:space="preserve"> година</w:t>
      </w:r>
      <w:r w:rsidRPr="00DE348C">
        <w:rPr>
          <w:rFonts w:ascii="Times New Roman" w:hAnsi="Times New Roman"/>
          <w:sz w:val="24"/>
          <w:szCs w:val="24"/>
          <w:highlight w:val="yellow"/>
          <w:lang w:eastAsia="bg-BG"/>
        </w:rPr>
        <w:t>.</w:t>
      </w:r>
    </w:p>
    <w:p w:rsidR="000D36FA" w:rsidRPr="00DF328E" w:rsidRDefault="000D36FA" w:rsidP="00C7546A">
      <w:pPr>
        <w:spacing w:after="0" w:line="240" w:lineRule="auto"/>
        <w:ind w:firstLine="851"/>
        <w:jc w:val="both"/>
        <w:rPr>
          <w:rFonts w:ascii="Times New Roman" w:hAnsi="Times New Roman"/>
          <w:sz w:val="24"/>
          <w:szCs w:val="24"/>
          <w:lang w:eastAsia="bg-BG"/>
        </w:rPr>
      </w:pPr>
    </w:p>
    <w:p w:rsidR="000D36FA" w:rsidRPr="00B8333A" w:rsidRDefault="000D36FA" w:rsidP="00C7546A">
      <w:pPr>
        <w:tabs>
          <w:tab w:val="left" w:pos="360"/>
        </w:tabs>
        <w:spacing w:after="0" w:line="240" w:lineRule="auto"/>
        <w:ind w:firstLine="851"/>
        <w:jc w:val="center"/>
        <w:rPr>
          <w:rFonts w:ascii="Times New Roman" w:hAnsi="Times New Roman"/>
          <w:b/>
          <w:sz w:val="24"/>
          <w:szCs w:val="24"/>
          <w:lang w:eastAsia="bg-BG"/>
        </w:rPr>
      </w:pPr>
      <w:r w:rsidRPr="00B8333A">
        <w:rPr>
          <w:rFonts w:ascii="Times New Roman" w:hAnsi="Times New Roman"/>
          <w:b/>
          <w:sz w:val="24"/>
          <w:szCs w:val="24"/>
          <w:lang w:eastAsia="bg-BG"/>
        </w:rPr>
        <w:t>V. ПРАВО НА УЧАСТИЕ</w:t>
      </w:r>
    </w:p>
    <w:p w:rsidR="00CB42C8" w:rsidRDefault="00CB42C8" w:rsidP="00CB42C8">
      <w:pPr>
        <w:spacing w:after="0" w:line="240" w:lineRule="auto"/>
        <w:ind w:firstLine="624"/>
        <w:jc w:val="both"/>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Не може да участва кандидат, който:</w:t>
      </w:r>
    </w:p>
    <w:p w:rsidR="00CB42C8" w:rsidRDefault="00CB42C8" w:rsidP="00CB42C8">
      <w:pPr>
        <w:spacing w:after="0" w:line="240" w:lineRule="auto"/>
        <w:ind w:firstLine="624"/>
        <w:jc w:val="both"/>
        <w:rPr>
          <w:rFonts w:ascii="Times New Roman" w:eastAsia="Times New Roman" w:hAnsi="Times New Roman"/>
          <w:sz w:val="24"/>
          <w:szCs w:val="24"/>
          <w:shd w:val="clear" w:color="auto" w:fill="FEFEFE"/>
          <w:lang w:eastAsia="bg-BG"/>
        </w:rPr>
      </w:pPr>
      <w:r>
        <w:rPr>
          <w:rFonts w:ascii="Times New Roman" w:eastAsia="Times New Roman" w:hAnsi="Times New Roman"/>
          <w:sz w:val="24"/>
          <w:szCs w:val="24"/>
          <w:shd w:val="clear" w:color="auto" w:fill="FEFEFE"/>
          <w:lang w:eastAsia="bg-BG"/>
        </w:rPr>
        <w:t>а) е осъден с влязла в сила присъда, освен ако е реабилитиран, за престъпление по чл. 194 - 217, 219 - 260, 301 - 307, 321 и 321а от Наказателния кодекс;</w:t>
      </w:r>
    </w:p>
    <w:p w:rsidR="00CB42C8" w:rsidRDefault="00CB42C8" w:rsidP="00CB42C8">
      <w:pPr>
        <w:spacing w:after="0" w:line="240" w:lineRule="auto"/>
        <w:ind w:firstLine="624"/>
        <w:jc w:val="both"/>
        <w:rPr>
          <w:rFonts w:ascii="Times New Roman" w:eastAsia="Times New Roman" w:hAnsi="Times New Roman"/>
          <w:sz w:val="24"/>
          <w:szCs w:val="24"/>
          <w:shd w:val="clear" w:color="auto" w:fill="FEFEFE"/>
          <w:lang w:eastAsia="bg-BG"/>
        </w:rPr>
      </w:pPr>
      <w:r>
        <w:rPr>
          <w:rFonts w:ascii="Times New Roman" w:eastAsia="Times New Roman" w:hAnsi="Times New Roman"/>
          <w:sz w:val="24"/>
          <w:szCs w:val="24"/>
          <w:shd w:val="clear" w:color="auto" w:fill="FEFEFE"/>
          <w:lang w:eastAsia="bg-BG"/>
        </w:rPr>
        <w:t xml:space="preserve">б) е обявен в несъстоятелност </w:t>
      </w:r>
      <w:bookmarkStart w:id="1" w:name="_GoBack"/>
      <w:bookmarkEnd w:id="1"/>
      <w:r>
        <w:rPr>
          <w:rFonts w:ascii="Times New Roman" w:eastAsia="Times New Roman" w:hAnsi="Times New Roman"/>
          <w:sz w:val="24"/>
          <w:szCs w:val="24"/>
          <w:shd w:val="clear" w:color="auto" w:fill="FEFEFE"/>
          <w:lang w:eastAsia="bg-BG"/>
        </w:rPr>
        <w:t>и не е в производство по несъстоятелност;</w:t>
      </w:r>
    </w:p>
    <w:p w:rsidR="00CB42C8" w:rsidRDefault="00CB42C8" w:rsidP="00CB42C8">
      <w:pPr>
        <w:spacing w:after="0" w:line="240" w:lineRule="auto"/>
        <w:ind w:firstLine="624"/>
        <w:jc w:val="both"/>
        <w:rPr>
          <w:rFonts w:ascii="Times New Roman" w:eastAsia="Times New Roman" w:hAnsi="Times New Roman"/>
          <w:sz w:val="24"/>
          <w:szCs w:val="24"/>
          <w:shd w:val="clear" w:color="auto" w:fill="FEFEFE"/>
          <w:lang w:eastAsia="bg-BG"/>
        </w:rPr>
      </w:pPr>
      <w:r>
        <w:rPr>
          <w:rFonts w:ascii="Times New Roman" w:eastAsia="Times New Roman" w:hAnsi="Times New Roman"/>
          <w:sz w:val="24"/>
          <w:szCs w:val="24"/>
          <w:shd w:val="clear" w:color="auto" w:fill="FEFEFE"/>
          <w:lang w:eastAsia="bg-BG"/>
        </w:rPr>
        <w:t>в) е в производство по ликвидация;</w:t>
      </w:r>
    </w:p>
    <w:p w:rsidR="00CB42C8" w:rsidRDefault="00CB42C8" w:rsidP="00CB42C8">
      <w:pPr>
        <w:tabs>
          <w:tab w:val="left" w:pos="0"/>
        </w:tabs>
        <w:spacing w:after="0"/>
        <w:jc w:val="both"/>
        <w:rPr>
          <w:rFonts w:ascii="Times New Roman" w:hAnsi="Times New Roman"/>
          <w:sz w:val="24"/>
          <w:szCs w:val="24"/>
          <w:lang w:eastAsia="bg-BG"/>
        </w:rPr>
      </w:pPr>
      <w:r>
        <w:rPr>
          <w:rFonts w:ascii="Times New Roman" w:eastAsia="Times New Roman" w:hAnsi="Times New Roman"/>
          <w:sz w:val="24"/>
          <w:szCs w:val="24"/>
          <w:shd w:val="clear" w:color="auto" w:fill="FEFEFE"/>
          <w:lang w:eastAsia="bg-BG"/>
        </w:rPr>
        <w:t xml:space="preserve">           г) </w:t>
      </w:r>
      <w:r>
        <w:rPr>
          <w:rFonts w:ascii="Times New Roman" w:hAnsi="Times New Roman"/>
          <w:sz w:val="24"/>
          <w:szCs w:val="24"/>
          <w:lang w:eastAsia="bg-BG"/>
        </w:rPr>
        <w:t>е свързано лице по смисъла на § 1, т. 15 от Закона за противодействие на корупцията и за отнемане на незаконно придобитото имущество (ЗПКОНПИ) 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p>
    <w:p w:rsidR="00CB42C8" w:rsidRDefault="00CB42C8" w:rsidP="00CB42C8">
      <w:pPr>
        <w:spacing w:after="0" w:line="240" w:lineRule="auto"/>
        <w:ind w:firstLine="624"/>
        <w:jc w:val="both"/>
        <w:rPr>
          <w:rFonts w:ascii="Times New Roman" w:hAnsi="Times New Roman"/>
          <w:sz w:val="24"/>
          <w:szCs w:val="24"/>
          <w:lang w:eastAsia="bg-BG"/>
        </w:rPr>
      </w:pPr>
      <w:r>
        <w:rPr>
          <w:rFonts w:ascii="Times New Roman" w:eastAsia="Times New Roman" w:hAnsi="Times New Roman"/>
          <w:sz w:val="24"/>
          <w:szCs w:val="24"/>
          <w:shd w:val="clear" w:color="auto" w:fill="FEFEFE"/>
          <w:lang w:eastAsia="bg-BG"/>
        </w:rPr>
        <w:t xml:space="preserve"> д) </w:t>
      </w:r>
      <w:r>
        <w:rPr>
          <w:rFonts w:ascii="Times New Roman" w:hAnsi="Times New Roman"/>
          <w:sz w:val="24"/>
          <w:szCs w:val="24"/>
          <w:lang w:eastAsia="bg-BG"/>
        </w:rPr>
        <w:t>е сключило договор с лице по чл. 68 от Закона за противодействие на корупцията и за отнемане на незаконно придобитото имущество (ЗПКОНПИ).</w:t>
      </w:r>
    </w:p>
    <w:p w:rsidR="00CB42C8" w:rsidRDefault="00CB42C8" w:rsidP="00CB42C8">
      <w:pPr>
        <w:spacing w:after="0" w:line="240" w:lineRule="auto"/>
        <w:ind w:firstLine="624"/>
        <w:jc w:val="both"/>
        <w:rPr>
          <w:rFonts w:ascii="Times New Roman" w:eastAsia="Times New Roman" w:hAnsi="Times New Roman"/>
          <w:sz w:val="24"/>
          <w:szCs w:val="24"/>
          <w:shd w:val="clear" w:color="auto" w:fill="FEFEFE"/>
          <w:lang w:eastAsia="bg-BG"/>
        </w:rPr>
      </w:pPr>
      <w:r>
        <w:rPr>
          <w:rFonts w:ascii="Times New Roman" w:eastAsia="Times New Roman" w:hAnsi="Times New Roman"/>
          <w:sz w:val="24"/>
          <w:szCs w:val="24"/>
          <w:shd w:val="clear" w:color="auto" w:fill="FEFEFE"/>
          <w:lang w:eastAsia="bg-BG"/>
        </w:rPr>
        <w:t>е) е лишен от право да упражнява търговска дейност;</w:t>
      </w:r>
    </w:p>
    <w:p w:rsidR="00CB42C8" w:rsidRDefault="00CB42C8" w:rsidP="00CB42C8">
      <w:pPr>
        <w:spacing w:after="0" w:line="240" w:lineRule="auto"/>
        <w:ind w:firstLine="624"/>
        <w:jc w:val="both"/>
        <w:rPr>
          <w:rFonts w:ascii="Times New Roman" w:eastAsia="Times New Roman" w:hAnsi="Times New Roman"/>
          <w:sz w:val="24"/>
          <w:szCs w:val="24"/>
          <w:shd w:val="clear" w:color="auto" w:fill="FEFEFE"/>
          <w:lang w:eastAsia="bg-BG"/>
        </w:rPr>
      </w:pPr>
      <w:r>
        <w:rPr>
          <w:rFonts w:ascii="Times New Roman" w:eastAsia="Times New Roman" w:hAnsi="Times New Roman"/>
          <w:sz w:val="24"/>
          <w:szCs w:val="24"/>
          <w:shd w:val="clear" w:color="auto" w:fill="FEFEFE"/>
          <w:lang w:eastAsia="bg-BG"/>
        </w:rPr>
        <w:t xml:space="preserve">ж) има парични задължения към държавата, към </w:t>
      </w:r>
      <w:r>
        <w:rPr>
          <w:rFonts w:ascii="Times New Roman" w:eastAsia="Times New Roman" w:hAnsi="Times New Roman"/>
          <w:sz w:val="24"/>
          <w:szCs w:val="24"/>
          <w:lang w:eastAsia="bg-BG"/>
        </w:rPr>
        <w:t>„Североизточно държавно предприятие“ ДП гр. Шумен</w:t>
      </w:r>
      <w:r>
        <w:rPr>
          <w:rFonts w:ascii="Times New Roman" w:eastAsia="Times New Roman" w:hAnsi="Times New Roman"/>
          <w:sz w:val="24"/>
          <w:szCs w:val="24"/>
          <w:shd w:val="clear" w:color="auto" w:fill="FEFEFE"/>
          <w:lang w:eastAsia="bg-BG"/>
        </w:rPr>
        <w:t xml:space="preserve"> и териториалните му поделения, установени с влязъл в сила акт на компетентен държавен орган.</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При продажбата на добита дървесина </w:t>
      </w:r>
      <w:r w:rsidRPr="00DF328E">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DF328E">
        <w:rPr>
          <w:rFonts w:ascii="Times New Roman" w:hAnsi="Times New Roman"/>
          <w:sz w:val="24"/>
          <w:szCs w:val="24"/>
          <w:lang w:eastAsia="bg-BG"/>
        </w:rPr>
        <w:t>.</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p>
    <w:p w:rsidR="000D36FA" w:rsidRPr="00DF328E" w:rsidRDefault="000D36FA" w:rsidP="00C7546A">
      <w:pPr>
        <w:tabs>
          <w:tab w:val="left" w:pos="72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 РЕГИСТРАЦИЯ, ДОКУМЕНТИ И ВПИСВАНЕ НА КАНДИДАТИТЕ ЗА УЧАСТИЕ В ТЪРГА</w:t>
      </w:r>
    </w:p>
    <w:p w:rsidR="000D36FA" w:rsidRPr="00DF328E" w:rsidRDefault="000D36FA" w:rsidP="00C7546A">
      <w:pPr>
        <w:tabs>
          <w:tab w:val="left" w:pos="720"/>
        </w:tabs>
        <w:spacing w:after="0" w:line="240" w:lineRule="auto"/>
        <w:ind w:firstLine="851"/>
        <w:jc w:val="center"/>
        <w:rPr>
          <w:rFonts w:ascii="Times New Roman" w:hAnsi="Times New Roman"/>
          <w:b/>
          <w:sz w:val="24"/>
          <w:szCs w:val="24"/>
          <w:lang w:eastAsia="bg-BG"/>
        </w:rPr>
      </w:pP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„ИНТЕРНЕТ ПЛАТФОРМАТА НА СИДП ДП – гр. Шумен” е https://sale.uslugi.io/sidp </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 xml:space="preserve">3. </w:t>
      </w:r>
      <w:r w:rsidRPr="00DF328E">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идентификационен код) за участие и ЛИНК за потвърждение на вписването му</w:t>
      </w:r>
      <w:r w:rsidRPr="00DF328E">
        <w:rPr>
          <w:rFonts w:ascii="Times New Roman" w:hAnsi="Times New Roman"/>
          <w:b/>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val="ru-RU" w:eastAsia="bg-BG"/>
        </w:rPr>
      </w:pPr>
      <w:r w:rsidRPr="00DF328E">
        <w:rPr>
          <w:rFonts w:ascii="Times New Roman" w:hAnsi="Times New Roman"/>
          <w:b/>
          <w:sz w:val="24"/>
          <w:szCs w:val="24"/>
          <w:lang w:eastAsia="bg-BG"/>
        </w:rPr>
        <w:t xml:space="preserve">4. Срокът за подаване на документите за участие в търга е съгласно </w:t>
      </w:r>
      <w:r w:rsidRPr="00DF328E">
        <w:rPr>
          <w:rFonts w:ascii="Times New Roman" w:hAnsi="Times New Roman"/>
          <w:sz w:val="24"/>
          <w:szCs w:val="24"/>
          <w:lang w:eastAsia="bg-BG"/>
        </w:rPr>
        <w:t>указания в раздел ІV, т. 10 от настоящите условия</w:t>
      </w:r>
      <w:r w:rsidRPr="00DF328E">
        <w:rPr>
          <w:rFonts w:ascii="Times New Roman" w:hAnsi="Times New Roman"/>
          <w:sz w:val="24"/>
          <w:szCs w:val="24"/>
          <w:lang w:val="ru-RU" w:eastAsia="bg-BG"/>
        </w:rPr>
        <w:t>.</w:t>
      </w:r>
    </w:p>
    <w:p w:rsidR="000D36FA" w:rsidRPr="00DF328E" w:rsidRDefault="000D36FA" w:rsidP="00C7546A">
      <w:pPr>
        <w:spacing w:after="0" w:line="240" w:lineRule="auto"/>
        <w:ind w:firstLine="851"/>
        <w:jc w:val="both"/>
        <w:rPr>
          <w:rFonts w:ascii="Times New Roman" w:hAnsi="Times New Roman"/>
          <w:b/>
          <w:sz w:val="24"/>
          <w:szCs w:val="24"/>
          <w:u w:val="single"/>
          <w:lang w:eastAsia="bg-BG"/>
        </w:rPr>
      </w:pPr>
      <w:r w:rsidRPr="00DF328E">
        <w:rPr>
          <w:rFonts w:ascii="Times New Roman" w:hAnsi="Times New Roman"/>
          <w:b/>
          <w:sz w:val="24"/>
          <w:szCs w:val="24"/>
          <w:lang w:eastAsia="bg-BG"/>
        </w:rPr>
        <w:t xml:space="preserve">5. </w:t>
      </w:r>
      <w:r w:rsidRPr="00DF328E">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6. Документи за участие в процедурата: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6.1. </w:t>
      </w:r>
      <w:r w:rsidRPr="00DF328E">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DF328E">
        <w:rPr>
          <w:rFonts w:ascii="Times New Roman" w:hAnsi="Times New Roman"/>
          <w:sz w:val="24"/>
          <w:szCs w:val="24"/>
          <w:lang w:val="ru-RU" w:eastAsia="bg-BG"/>
        </w:rPr>
        <w:t xml:space="preserve"> </w:t>
      </w:r>
      <w:r w:rsidRPr="00DF328E">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Забележка:</w:t>
      </w:r>
      <w:r w:rsidRPr="00DF328E">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lastRenderedPageBreak/>
        <w:t>Допълнителната сканирана декларация трябва да бъде прикачена в раздел „Изисквани документи” към Документа за внесена гаранция за участие.</w:t>
      </w:r>
    </w:p>
    <w:p w:rsidR="000D36FA" w:rsidRDefault="000D36FA" w:rsidP="00C7546A">
      <w:pPr>
        <w:spacing w:after="0" w:line="240" w:lineRule="auto"/>
        <w:ind w:firstLine="851"/>
        <w:jc w:val="both"/>
        <w:rPr>
          <w:rFonts w:ascii="Times New Roman" w:hAnsi="Times New Roman"/>
          <w:sz w:val="24"/>
          <w:szCs w:val="24"/>
          <w:lang w:eastAsia="ar-SA"/>
        </w:rPr>
      </w:pPr>
      <w:r w:rsidRPr="00DF328E">
        <w:rPr>
          <w:rFonts w:ascii="Times New Roman" w:hAnsi="Times New Roman"/>
          <w:b/>
          <w:sz w:val="24"/>
          <w:szCs w:val="24"/>
          <w:lang w:eastAsia="bg-BG"/>
        </w:rPr>
        <w:t xml:space="preserve">6.2. </w:t>
      </w:r>
      <w:r w:rsidRPr="00DF328E">
        <w:rPr>
          <w:rFonts w:ascii="Times New Roman" w:hAnsi="Times New Roman"/>
          <w:sz w:val="24"/>
          <w:szCs w:val="24"/>
          <w:lang w:eastAsia="bg-BG"/>
        </w:rPr>
        <w:t xml:space="preserve">Документ за внесена гаранция за участие – представя се </w:t>
      </w:r>
      <w:r w:rsidRPr="00DF328E">
        <w:rPr>
          <w:rFonts w:ascii="Times New Roman" w:hAnsi="Times New Roman"/>
          <w:sz w:val="24"/>
          <w:szCs w:val="24"/>
          <w:lang w:eastAsia="ar-SA"/>
        </w:rPr>
        <w:t>в сканиран вид, като прикачен файл.</w:t>
      </w:r>
    </w:p>
    <w:p w:rsidR="004571D5" w:rsidRPr="00F95210" w:rsidRDefault="00A01ABB" w:rsidP="00F95210">
      <w:pPr>
        <w:autoSpaceDE w:val="0"/>
        <w:autoSpaceDN w:val="0"/>
        <w:adjustRightInd w:val="0"/>
        <w:spacing w:after="0" w:line="240" w:lineRule="auto"/>
        <w:ind w:firstLine="708"/>
        <w:jc w:val="both"/>
        <w:rPr>
          <w:rFonts w:ascii="Times New Roman" w:eastAsia="Times New Roman" w:hAnsi="Times New Roman"/>
          <w:sz w:val="24"/>
          <w:szCs w:val="24"/>
          <w:highlight w:val="yellow"/>
          <w:lang w:eastAsia="bg-BG"/>
        </w:rPr>
      </w:pPr>
      <w:r w:rsidRPr="00F95210">
        <w:rPr>
          <w:rFonts w:ascii="Times New Roman" w:hAnsi="Times New Roman"/>
          <w:sz w:val="24"/>
          <w:szCs w:val="24"/>
          <w:highlight w:val="yellow"/>
          <w:lang w:eastAsia="ar-SA"/>
        </w:rPr>
        <w:t xml:space="preserve">6.3. </w:t>
      </w:r>
      <w:r w:rsidR="004571D5" w:rsidRPr="00F95210">
        <w:rPr>
          <w:rFonts w:ascii="Times New Roman" w:eastAsia="Times New Roman" w:hAnsi="Times New Roman"/>
          <w:sz w:val="24"/>
          <w:szCs w:val="24"/>
          <w:highlight w:val="yellow"/>
          <w:lang w:eastAsia="bg-BG"/>
        </w:rPr>
        <w:t xml:space="preserve">Декларация за съгласие за </w:t>
      </w:r>
      <w:r w:rsidR="00F95210" w:rsidRPr="00F95210">
        <w:rPr>
          <w:rFonts w:ascii="Times New Roman" w:eastAsia="Times New Roman" w:hAnsi="Times New Roman"/>
          <w:sz w:val="24"/>
          <w:szCs w:val="24"/>
          <w:highlight w:val="yellow"/>
          <w:lang w:eastAsia="bg-BG"/>
        </w:rPr>
        <w:t xml:space="preserve">информираност и </w:t>
      </w:r>
      <w:r w:rsidR="004571D5" w:rsidRPr="00F95210">
        <w:rPr>
          <w:rFonts w:ascii="Times New Roman" w:eastAsia="Times New Roman" w:hAnsi="Times New Roman"/>
          <w:sz w:val="24"/>
          <w:szCs w:val="24"/>
          <w:highlight w:val="yellow"/>
          <w:lang w:eastAsia="bg-BG"/>
        </w:rPr>
        <w:t xml:space="preserve">обработване на лични данни – представя се в сканиран вид, като прикачен файл. </w:t>
      </w:r>
    </w:p>
    <w:p w:rsidR="00F95210" w:rsidRDefault="00F95210" w:rsidP="00F95210">
      <w:pPr>
        <w:spacing w:after="0" w:line="240" w:lineRule="auto"/>
        <w:ind w:firstLine="624"/>
        <w:jc w:val="both"/>
        <w:textAlignment w:val="center"/>
        <w:rPr>
          <w:rFonts w:ascii="Times New Roman" w:eastAsia="Times New Roman" w:hAnsi="Times New Roman"/>
          <w:sz w:val="24"/>
          <w:szCs w:val="24"/>
          <w:lang w:eastAsia="bg-BG"/>
        </w:rPr>
      </w:pPr>
      <w:r w:rsidRPr="00F95210">
        <w:rPr>
          <w:rFonts w:ascii="Times New Roman" w:eastAsia="Times New Roman" w:hAnsi="Times New Roman"/>
          <w:b/>
          <w:sz w:val="24"/>
          <w:szCs w:val="24"/>
          <w:highlight w:val="yellow"/>
          <w:u w:val="single"/>
          <w:lang w:eastAsia="bg-BG"/>
        </w:rPr>
        <w:t>Забележка:</w:t>
      </w:r>
      <w:r w:rsidRPr="00F95210">
        <w:rPr>
          <w:rFonts w:ascii="Times New Roman" w:eastAsia="Times New Roman" w:hAnsi="Times New Roman"/>
          <w:sz w:val="24"/>
          <w:szCs w:val="24"/>
          <w:highlight w:val="yellow"/>
          <w:lang w:eastAsia="bg-BG"/>
        </w:rPr>
        <w:t xml:space="preserve"> Декларацията се попълва от лицата представляващи кандидата.</w:t>
      </w:r>
    </w:p>
    <w:p w:rsidR="000D36FA" w:rsidRPr="00B8333A" w:rsidRDefault="000D36FA" w:rsidP="004571D5">
      <w:pPr>
        <w:spacing w:after="0" w:line="240" w:lineRule="auto"/>
        <w:ind w:firstLine="851"/>
        <w:jc w:val="both"/>
        <w:rPr>
          <w:rFonts w:ascii="Times New Roman" w:hAnsi="Times New Roman"/>
          <w:sz w:val="24"/>
          <w:szCs w:val="24"/>
          <w:lang w:eastAsia="bg-BG"/>
        </w:rPr>
      </w:pPr>
      <w:r w:rsidRPr="00B8333A">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B8333A">
        <w:rPr>
          <w:rFonts w:ascii="Times New Roman" w:hAnsi="Times New Roman"/>
          <w:sz w:val="24"/>
          <w:szCs w:val="24"/>
          <w:lang w:eastAsia="bg-BG"/>
        </w:rPr>
        <w:t>Когато кандидат в търга</w:t>
      </w:r>
      <w:r w:rsidRPr="00DF328E">
        <w:rPr>
          <w:rFonts w:ascii="Times New Roman" w:hAnsi="Times New Roman"/>
          <w:sz w:val="24"/>
          <w:szCs w:val="24"/>
          <w:lang w:eastAsia="bg-BG"/>
        </w:rPr>
        <w:t xml:space="preserve">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p>
    <w:p w:rsidR="000D36FA" w:rsidRPr="00DF328E" w:rsidRDefault="000D36FA" w:rsidP="00C7546A">
      <w:pPr>
        <w:spacing w:after="0" w:line="240" w:lineRule="auto"/>
        <w:ind w:firstLine="851"/>
        <w:jc w:val="center"/>
        <w:textAlignment w:val="center"/>
        <w:rPr>
          <w:rFonts w:ascii="Times New Roman" w:hAnsi="Times New Roman"/>
          <w:b/>
          <w:sz w:val="24"/>
          <w:szCs w:val="24"/>
          <w:lang w:eastAsia="bg-BG"/>
        </w:rPr>
      </w:pPr>
      <w:r w:rsidRPr="00DF328E">
        <w:rPr>
          <w:rFonts w:ascii="Times New Roman" w:hAnsi="Times New Roman"/>
          <w:b/>
          <w:sz w:val="24"/>
          <w:szCs w:val="24"/>
          <w:lang w:eastAsia="bg-BG"/>
        </w:rPr>
        <w:t xml:space="preserve">VІІ. ДОПУСКАНЕ ДО УЧАСТИЕ В </w:t>
      </w:r>
      <w:r w:rsidR="003609F7" w:rsidRPr="00DF328E">
        <w:rPr>
          <w:rFonts w:ascii="Times New Roman" w:hAnsi="Times New Roman"/>
          <w:b/>
          <w:sz w:val="24"/>
          <w:szCs w:val="24"/>
          <w:lang w:eastAsia="bg-BG"/>
        </w:rPr>
        <w:t>ЕЛЕКТРОННИЯ ТЪРГ</w:t>
      </w:r>
      <w:r w:rsidRPr="00DF328E">
        <w:rPr>
          <w:rFonts w:ascii="Times New Roman" w:hAnsi="Times New Roman"/>
          <w:b/>
          <w:sz w:val="24"/>
          <w:szCs w:val="24"/>
          <w:lang w:eastAsia="bg-BG"/>
        </w:rPr>
        <w:t>. РЕД И НАЧИН ЗА ПРОВЕЖДАНЕ НА ЕЛЕКТРОННИЯ ТЪРГ.</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w:t>
      </w:r>
      <w:r w:rsidRPr="00DF328E">
        <w:rPr>
          <w:rFonts w:ascii="Times New Roman" w:hAnsi="Times New Roman"/>
          <w:sz w:val="24"/>
          <w:szCs w:val="24"/>
          <w:lang w:eastAsia="bg-BG"/>
        </w:rPr>
        <w:t xml:space="preserve"> Комисията отстранява от участие в търга кандидат:</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7.3.1. </w:t>
      </w:r>
      <w:r w:rsidRPr="00DF328E">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7.3.2</w:t>
      </w:r>
      <w:r w:rsidRPr="00DF328E">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w:t>
      </w:r>
      <w:r w:rsidRPr="00DF328E">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8.1. </w:t>
      </w:r>
      <w:r w:rsidRPr="00DF328E">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8.2.</w:t>
      </w:r>
      <w:r w:rsidRPr="00DF328E">
        <w:rPr>
          <w:rFonts w:ascii="Times New Roman" w:hAnsi="Times New Roman"/>
          <w:sz w:val="24"/>
          <w:szCs w:val="24"/>
          <w:lang w:eastAsia="bg-BG"/>
        </w:rPr>
        <w:t xml:space="preserve"> Одобрените кандидати получават УИК (уникален идентификационен код) за участие и ЛИНК за вписване за участие в същинското наддаване.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9. Наддаването се извършва „он-</w:t>
      </w:r>
      <w:proofErr w:type="spellStart"/>
      <w:r w:rsidRPr="00DF328E">
        <w:rPr>
          <w:rFonts w:ascii="Times New Roman" w:hAnsi="Times New Roman"/>
          <w:b/>
          <w:sz w:val="24"/>
          <w:szCs w:val="24"/>
          <w:lang w:eastAsia="bg-BG"/>
        </w:rPr>
        <w:t>лайн</w:t>
      </w:r>
      <w:proofErr w:type="spellEnd"/>
      <w:r w:rsidRPr="00DF328E">
        <w:rPr>
          <w:rFonts w:ascii="Times New Roman" w:hAnsi="Times New Roman"/>
          <w:b/>
          <w:sz w:val="24"/>
          <w:szCs w:val="24"/>
          <w:lang w:eastAsia="bg-BG"/>
        </w:rPr>
        <w:t xml:space="preserve">“ – в реално време, като на кандидатите са ясни </w:t>
      </w:r>
      <w:r w:rsidRPr="00DF328E">
        <w:rPr>
          <w:rFonts w:ascii="Times New Roman" w:hAnsi="Times New Roman"/>
          <w:sz w:val="24"/>
          <w:szCs w:val="24"/>
          <w:lang w:eastAsia="bg-BG"/>
        </w:rPr>
        <w:t>обекта на търга, началната цена  и стъпката за наддаване.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w:t>
      </w:r>
      <w:r w:rsidRPr="00DF328E">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w:t>
      </w:r>
      <w:proofErr w:type="spellStart"/>
      <w:r w:rsidRPr="00DF328E">
        <w:rPr>
          <w:rFonts w:ascii="Times New Roman" w:hAnsi="Times New Roman"/>
          <w:sz w:val="24"/>
          <w:szCs w:val="24"/>
          <w:lang w:eastAsia="bg-BG"/>
        </w:rPr>
        <w:t>наддавателни</w:t>
      </w:r>
      <w:proofErr w:type="spellEnd"/>
      <w:r w:rsidRPr="00DF328E">
        <w:rPr>
          <w:rFonts w:ascii="Times New Roman" w:hAnsi="Times New Roman"/>
          <w:sz w:val="24"/>
          <w:szCs w:val="24"/>
          <w:lang w:eastAsia="bg-BG"/>
        </w:rPr>
        <w:t xml:space="preserve"> предложения.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w:t>
      </w:r>
      <w:proofErr w:type="spellStart"/>
      <w:r w:rsidRPr="00DF328E">
        <w:rPr>
          <w:rFonts w:ascii="Times New Roman" w:hAnsi="Times New Roman"/>
          <w:sz w:val="24"/>
          <w:szCs w:val="24"/>
          <w:lang w:eastAsia="bg-BG"/>
        </w:rPr>
        <w:t>наддавателни</w:t>
      </w:r>
      <w:proofErr w:type="spellEnd"/>
      <w:r w:rsidRPr="00DF328E">
        <w:rPr>
          <w:rFonts w:ascii="Times New Roman" w:hAnsi="Times New Roman"/>
          <w:sz w:val="24"/>
          <w:szCs w:val="24"/>
          <w:lang w:eastAsia="bg-BG"/>
        </w:rPr>
        <w:t xml:space="preserve"> предложения, търгът приключва.</w:t>
      </w:r>
    </w:p>
    <w:p w:rsidR="000D36FA" w:rsidRPr="00C7546A"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14.</w:t>
      </w:r>
      <w:r w:rsidRPr="00C7546A">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C7546A">
        <w:rPr>
          <w:rFonts w:ascii="Times New Roman" w:hAnsi="Times New Roman"/>
          <w:b/>
          <w:sz w:val="24"/>
          <w:szCs w:val="24"/>
          <w:lang w:eastAsia="bg-BG"/>
        </w:rPr>
        <w:t>се е вписал</w:t>
      </w:r>
      <w:r w:rsidRPr="00C7546A">
        <w:rPr>
          <w:rFonts w:ascii="Times New Roman" w:hAnsi="Times New Roman"/>
          <w:sz w:val="24"/>
          <w:szCs w:val="24"/>
          <w:lang w:eastAsia="bg-BG"/>
        </w:rPr>
        <w:t xml:space="preserve"> само един, търгът продължава с единствения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w:t>
      </w:r>
      <w:proofErr w:type="spellStart"/>
      <w:r w:rsidRPr="00C7546A">
        <w:rPr>
          <w:rFonts w:ascii="Times New Roman" w:hAnsi="Times New Roman"/>
          <w:sz w:val="24"/>
          <w:szCs w:val="24"/>
          <w:lang w:eastAsia="bg-BG"/>
        </w:rPr>
        <w:t>наддавателно</w:t>
      </w:r>
      <w:proofErr w:type="spellEnd"/>
      <w:r w:rsidRPr="00C7546A">
        <w:rPr>
          <w:rFonts w:ascii="Times New Roman" w:hAnsi="Times New Roman"/>
          <w:sz w:val="24"/>
          <w:szCs w:val="24"/>
          <w:lang w:eastAsia="bg-BG"/>
        </w:rPr>
        <w:t xml:space="preserve"> предложение в размер на поне една стъпка, същият се обявява за спечелил търга. Когато, единственият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w:t>
      </w:r>
      <w:proofErr w:type="spellStart"/>
      <w:r w:rsidRPr="00C7546A">
        <w:rPr>
          <w:rFonts w:ascii="Times New Roman" w:hAnsi="Times New Roman"/>
          <w:sz w:val="24"/>
          <w:szCs w:val="24"/>
          <w:lang w:eastAsia="bg-BG"/>
        </w:rPr>
        <w:t>наддавателно</w:t>
      </w:r>
      <w:proofErr w:type="spellEnd"/>
      <w:r w:rsidRPr="00C7546A">
        <w:rPr>
          <w:rFonts w:ascii="Times New Roman" w:hAnsi="Times New Roman"/>
          <w:sz w:val="24"/>
          <w:szCs w:val="24"/>
          <w:lang w:eastAsia="bg-BG"/>
        </w:rPr>
        <w:t xml:space="preserve"> предложение с поне една стъпка, търгът се прекратява. </w:t>
      </w:r>
    </w:p>
    <w:p w:rsidR="000D36FA" w:rsidRPr="00C7546A"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15.</w:t>
      </w:r>
      <w:r w:rsidRPr="00C7546A">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w:t>
      </w:r>
      <w:proofErr w:type="spellStart"/>
      <w:r w:rsidRPr="00C7546A">
        <w:rPr>
          <w:rFonts w:ascii="Times New Roman" w:hAnsi="Times New Roman"/>
          <w:sz w:val="24"/>
          <w:szCs w:val="24"/>
          <w:lang w:eastAsia="bg-BG"/>
        </w:rPr>
        <w:t>наддавателно</w:t>
      </w:r>
      <w:proofErr w:type="spellEnd"/>
      <w:r w:rsidRPr="00C7546A">
        <w:rPr>
          <w:rFonts w:ascii="Times New Roman" w:hAnsi="Times New Roman"/>
          <w:sz w:val="24"/>
          <w:szCs w:val="24"/>
          <w:lang w:eastAsia="bg-BG"/>
        </w:rPr>
        <w:t xml:space="preserve"> предложение в размер на поне една </w:t>
      </w:r>
      <w:r w:rsidRPr="00C7546A">
        <w:rPr>
          <w:rFonts w:ascii="Times New Roman" w:hAnsi="Times New Roman"/>
          <w:sz w:val="24"/>
          <w:szCs w:val="24"/>
          <w:lang w:eastAsia="bg-BG"/>
        </w:rPr>
        <w:lastRenderedPageBreak/>
        <w:t xml:space="preserve">стъпка. Когато единственият одобрен и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w:t>
      </w:r>
      <w:proofErr w:type="spellStart"/>
      <w:r w:rsidRPr="00C7546A">
        <w:rPr>
          <w:rFonts w:ascii="Times New Roman" w:hAnsi="Times New Roman"/>
          <w:sz w:val="24"/>
          <w:szCs w:val="24"/>
          <w:lang w:eastAsia="bg-BG"/>
        </w:rPr>
        <w:t>наддавателно</w:t>
      </w:r>
      <w:proofErr w:type="spellEnd"/>
      <w:r w:rsidRPr="00C7546A">
        <w:rPr>
          <w:rFonts w:ascii="Times New Roman" w:hAnsi="Times New Roman"/>
          <w:sz w:val="24"/>
          <w:szCs w:val="24"/>
          <w:lang w:eastAsia="bg-BG"/>
        </w:rPr>
        <w:t xml:space="preserve"> предложение с поне една стъпка, търгът се прекратява. </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16. Електронният търг завършва със заповед на органа, открил процедурата, за: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16.1</w:t>
      </w:r>
      <w:r w:rsidRPr="00DF328E">
        <w:rPr>
          <w:rFonts w:ascii="Times New Roman" w:hAnsi="Times New Roman"/>
          <w:sz w:val="24"/>
          <w:szCs w:val="24"/>
          <w:lang w:eastAsia="bg-BG"/>
        </w:rPr>
        <w:t>. Определяне на купувач, или</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16.2.</w:t>
      </w:r>
      <w:r w:rsidRPr="00DF328E">
        <w:rPr>
          <w:rFonts w:ascii="Times New Roman" w:hAnsi="Times New Roman"/>
          <w:sz w:val="24"/>
          <w:szCs w:val="24"/>
          <w:lang w:eastAsia="bg-BG"/>
        </w:rPr>
        <w:t xml:space="preserve"> Прекратяване на търга.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DF328E">
        <w:rPr>
          <w:rFonts w:ascii="Times New Roman" w:hAnsi="Times New Roman"/>
          <w:b/>
          <w:sz w:val="24"/>
          <w:szCs w:val="24"/>
          <w:lang w:eastAsia="bg-BG"/>
        </w:rPr>
        <w:t>ТП</w:t>
      </w:r>
      <w:r w:rsidRPr="00DF328E">
        <w:rPr>
          <w:rFonts w:ascii="Times New Roman" w:hAnsi="Times New Roman"/>
          <w:sz w:val="24"/>
          <w:szCs w:val="24"/>
          <w:lang w:eastAsia="bg-BG"/>
        </w:rPr>
        <w:t xml:space="preserve">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341BA3">
        <w:rPr>
          <w:rFonts w:ascii="Times New Roman" w:hAnsi="Times New Roman"/>
          <w:b/>
          <w:bCs/>
          <w:sz w:val="24"/>
          <w:szCs w:val="24"/>
          <w:lang w:eastAsia="bg-BG"/>
        </w:rPr>
        <w:t>Смядово</w:t>
      </w:r>
      <w:r w:rsidRPr="00DF328E">
        <w:rPr>
          <w:rFonts w:ascii="Times New Roman" w:hAnsi="Times New Roman"/>
          <w:sz w:val="24"/>
          <w:szCs w:val="24"/>
          <w:lang w:eastAsia="bg-BG"/>
        </w:rPr>
        <w:t xml:space="preserve">”. </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VIIІ. СРОКОВЕ ЗА ПЛАЩАНЕ И ТРАНСПОРТИРАНЕ НА ЗАКУПЕНАТА ДЪРВЕСИНА.</w:t>
      </w:r>
    </w:p>
    <w:p w:rsidR="000D36FA" w:rsidRPr="00DF328E" w:rsidRDefault="000D36FA"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Спечелилият търга, </w:t>
      </w:r>
      <w:r w:rsidR="00B92112" w:rsidRPr="00B92112">
        <w:rPr>
          <w:rFonts w:ascii="Times New Roman" w:hAnsi="Times New Roman"/>
          <w:b/>
          <w:sz w:val="24"/>
          <w:szCs w:val="24"/>
          <w:highlight w:val="yellow"/>
          <w:u w:val="single"/>
          <w:lang w:eastAsia="bg-BG"/>
        </w:rPr>
        <w:t>след подписване на</w:t>
      </w:r>
      <w:r w:rsidRPr="00B92112">
        <w:rPr>
          <w:rFonts w:ascii="Times New Roman" w:hAnsi="Times New Roman"/>
          <w:b/>
          <w:sz w:val="24"/>
          <w:szCs w:val="24"/>
          <w:highlight w:val="yellow"/>
          <w:u w:val="single"/>
          <w:lang w:eastAsia="bg-BG"/>
        </w:rPr>
        <w:t xml:space="preserve"> договора</w:t>
      </w:r>
      <w:r w:rsidR="00B92112" w:rsidRPr="00B92112">
        <w:rPr>
          <w:rFonts w:ascii="Times New Roman" w:hAnsi="Times New Roman"/>
          <w:b/>
          <w:sz w:val="24"/>
          <w:szCs w:val="24"/>
          <w:highlight w:val="yellow"/>
          <w:u w:val="single"/>
          <w:lang w:eastAsia="bg-BG"/>
        </w:rPr>
        <w:t xml:space="preserve"> и преди издаване на първия превозен билет</w:t>
      </w:r>
      <w:r w:rsidRPr="00DF328E">
        <w:rPr>
          <w:rFonts w:ascii="Times New Roman" w:hAnsi="Times New Roman"/>
          <w:sz w:val="24"/>
          <w:szCs w:val="24"/>
          <w:lang w:eastAsia="bg-BG"/>
        </w:rPr>
        <w:t xml:space="preserve"> </w:t>
      </w:r>
      <w:r w:rsidRPr="00FF0B86">
        <w:rPr>
          <w:rFonts w:ascii="Times New Roman" w:hAnsi="Times New Roman"/>
          <w:sz w:val="24"/>
          <w:szCs w:val="24"/>
          <w:highlight w:val="yellow"/>
          <w:u w:val="single"/>
          <w:lang w:eastAsia="bg-BG"/>
        </w:rPr>
        <w:t>заплаща авансова вноска в размер на 20% (двадесет  процента)</w:t>
      </w:r>
      <w:r w:rsidRPr="00DF328E">
        <w:rPr>
          <w:rFonts w:ascii="Times New Roman" w:hAnsi="Times New Roman"/>
          <w:sz w:val="24"/>
          <w:szCs w:val="24"/>
          <w:u w:val="single"/>
          <w:lang w:eastAsia="bg-BG"/>
        </w:rPr>
        <w:t xml:space="preserve"> от достигнатата при търга цена</w:t>
      </w:r>
      <w:r w:rsidRPr="00DF328E">
        <w:rPr>
          <w:rFonts w:ascii="Times New Roman" w:hAnsi="Times New Roman"/>
          <w:sz w:val="24"/>
          <w:szCs w:val="24"/>
          <w:lang w:eastAsia="bg-BG"/>
        </w:rPr>
        <w:t>, както и законово</w:t>
      </w:r>
      <w:r w:rsidR="00D4206B">
        <w:rPr>
          <w:rFonts w:ascii="Times New Roman" w:hAnsi="Times New Roman"/>
          <w:sz w:val="24"/>
          <w:szCs w:val="24"/>
          <w:lang w:eastAsia="bg-BG"/>
        </w:rPr>
        <w:t xml:space="preserve"> </w:t>
      </w:r>
      <w:r w:rsidRPr="00DF328E">
        <w:rPr>
          <w:rFonts w:ascii="Times New Roman" w:hAnsi="Times New Roman"/>
          <w:sz w:val="24"/>
          <w:szCs w:val="24"/>
          <w:lang w:eastAsia="bg-BG"/>
        </w:rPr>
        <w:t xml:space="preserve">установения размер на ДДС. </w:t>
      </w:r>
      <w:r w:rsidR="00434AE7" w:rsidRPr="00434AE7">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0D36FA" w:rsidRPr="00DF328E" w:rsidRDefault="000D36FA"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Териториално поделение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341BA3">
        <w:rPr>
          <w:rFonts w:ascii="Times New Roman" w:hAnsi="Times New Roman"/>
          <w:b/>
          <w:bCs/>
          <w:sz w:val="24"/>
          <w:szCs w:val="24"/>
          <w:lang w:eastAsia="bg-BG"/>
        </w:rPr>
        <w:t>Смядово</w:t>
      </w:r>
      <w:r w:rsidRPr="00DF328E">
        <w:rPr>
          <w:rFonts w:ascii="Times New Roman" w:hAnsi="Times New Roman"/>
          <w:sz w:val="24"/>
          <w:szCs w:val="24"/>
          <w:lang w:eastAsia="bg-BG"/>
        </w:rPr>
        <w:t>”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Дървесината се транспортира в срока на договора, но не по-късно от 1</w:t>
      </w:r>
      <w:r w:rsidR="00E701B6">
        <w:rPr>
          <w:rFonts w:ascii="Times New Roman" w:hAnsi="Times New Roman"/>
          <w:sz w:val="24"/>
          <w:szCs w:val="24"/>
          <w:lang w:val="en-US" w:eastAsia="bg-BG"/>
        </w:rPr>
        <w:t>0</w:t>
      </w:r>
      <w:r w:rsidR="00E701B6">
        <w:rPr>
          <w:rFonts w:ascii="Times New Roman" w:hAnsi="Times New Roman"/>
          <w:sz w:val="24"/>
          <w:szCs w:val="24"/>
          <w:lang w:eastAsia="bg-BG"/>
        </w:rPr>
        <w:t xml:space="preserve"> (</w:t>
      </w:r>
      <w:r w:rsidRPr="00DF328E">
        <w:rPr>
          <w:rFonts w:ascii="Times New Roman" w:hAnsi="Times New Roman"/>
          <w:sz w:val="24"/>
          <w:szCs w:val="24"/>
          <w:lang w:eastAsia="bg-BG"/>
        </w:rPr>
        <w:t>десет) дни след подписване на предавателно-приемателен протокол от ТП „ДГС</w:t>
      </w:r>
      <w:r>
        <w:rPr>
          <w:rFonts w:ascii="Times New Roman" w:hAnsi="Times New Roman"/>
          <w:sz w:val="24"/>
          <w:szCs w:val="24"/>
          <w:lang w:eastAsia="bg-BG"/>
        </w:rPr>
        <w:t xml:space="preserve"> </w:t>
      </w:r>
      <w:r w:rsidR="00341BA3">
        <w:rPr>
          <w:rFonts w:ascii="Times New Roman" w:hAnsi="Times New Roman"/>
          <w:sz w:val="24"/>
          <w:szCs w:val="24"/>
          <w:lang w:eastAsia="bg-BG"/>
        </w:rPr>
        <w:t>Смядово</w:t>
      </w:r>
      <w:r w:rsidRPr="00DF328E">
        <w:rPr>
          <w:rFonts w:ascii="Times New Roman" w:hAnsi="Times New Roman"/>
          <w:sz w:val="24"/>
          <w:szCs w:val="24"/>
          <w:lang w:eastAsia="bg-BG"/>
        </w:rPr>
        <w:t xml:space="preserve">“. След изтичане на този срок купувачът дължи </w:t>
      </w:r>
      <w:r w:rsidR="00E701B6">
        <w:rPr>
          <w:rFonts w:ascii="Times New Roman" w:hAnsi="Times New Roman"/>
          <w:b/>
          <w:sz w:val="24"/>
          <w:szCs w:val="24"/>
          <w:lang w:eastAsia="bg-BG"/>
        </w:rPr>
        <w:t>магазинаж в размер на 0,</w:t>
      </w:r>
      <w:r w:rsidR="00E701B6">
        <w:rPr>
          <w:rFonts w:ascii="Times New Roman" w:hAnsi="Times New Roman"/>
          <w:b/>
          <w:sz w:val="24"/>
          <w:szCs w:val="24"/>
          <w:lang w:val="en-US" w:eastAsia="bg-BG"/>
        </w:rPr>
        <w:t xml:space="preserve">1 </w:t>
      </w:r>
      <w:r w:rsidRPr="00DF328E">
        <w:rPr>
          <w:rFonts w:ascii="Times New Roman" w:hAnsi="Times New Roman"/>
          <w:b/>
          <w:sz w:val="24"/>
          <w:szCs w:val="24"/>
          <w:lang w:eastAsia="bg-BG"/>
        </w:rPr>
        <w:t>% за всеки просрочен ден</w:t>
      </w:r>
      <w:r w:rsidRPr="00DF328E">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w:t>
      </w:r>
      <w:r w:rsidR="00C650D6">
        <w:rPr>
          <w:rFonts w:ascii="Times New Roman" w:hAnsi="Times New Roman"/>
          <w:sz w:val="24"/>
          <w:szCs w:val="24"/>
          <w:lang w:eastAsia="bg-BG"/>
        </w:rPr>
        <w:t xml:space="preserve"> </w:t>
      </w:r>
      <w:r w:rsidRPr="00DF328E">
        <w:rPr>
          <w:rFonts w:ascii="Times New Roman" w:hAnsi="Times New Roman"/>
          <w:sz w:val="24"/>
          <w:szCs w:val="24"/>
          <w:lang w:eastAsia="bg-BG"/>
        </w:rPr>
        <w:t>транспортираната дървесината остава в полза на продавача.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0D36FA" w:rsidRPr="00DF328E" w:rsidRDefault="000D36FA" w:rsidP="00C7546A">
      <w:pPr>
        <w:spacing w:after="0" w:line="240" w:lineRule="auto"/>
        <w:ind w:firstLine="851"/>
        <w:jc w:val="both"/>
        <w:rPr>
          <w:rFonts w:ascii="Times New Roman" w:hAnsi="Times New Roman"/>
          <w:b/>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Срок за изпълнение на договора до </w:t>
      </w:r>
      <w:r w:rsidR="00B85EEC">
        <w:rPr>
          <w:rFonts w:ascii="Times New Roman" w:hAnsi="Times New Roman"/>
          <w:b/>
          <w:sz w:val="24"/>
          <w:szCs w:val="24"/>
          <w:lang w:eastAsia="bg-BG"/>
        </w:rPr>
        <w:t>30.12.</w:t>
      </w:r>
      <w:r w:rsidRPr="00862641">
        <w:rPr>
          <w:rFonts w:ascii="Times New Roman" w:hAnsi="Times New Roman"/>
          <w:b/>
          <w:sz w:val="24"/>
          <w:szCs w:val="24"/>
          <w:lang w:eastAsia="bg-BG"/>
        </w:rPr>
        <w:t>201</w:t>
      </w:r>
      <w:r w:rsidR="00C650D6">
        <w:rPr>
          <w:rFonts w:ascii="Times New Roman" w:hAnsi="Times New Roman"/>
          <w:b/>
          <w:sz w:val="24"/>
          <w:szCs w:val="24"/>
          <w:lang w:eastAsia="bg-BG"/>
        </w:rPr>
        <w:t xml:space="preserve">9 </w:t>
      </w:r>
      <w:r w:rsidRPr="00862641">
        <w:rPr>
          <w:rFonts w:ascii="Times New Roman" w:hAnsi="Times New Roman"/>
          <w:b/>
          <w:sz w:val="24"/>
          <w:szCs w:val="24"/>
          <w:lang w:eastAsia="bg-BG"/>
        </w:rPr>
        <w:t>г</w:t>
      </w:r>
      <w:r w:rsidRPr="00DF328E">
        <w:rPr>
          <w:rFonts w:ascii="Times New Roman" w:hAnsi="Times New Roman"/>
          <w:b/>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val="en-US" w:eastAsia="bg-BG"/>
        </w:rPr>
      </w:pP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ІХ. ПРЕКРАТЯВАНЕ НА ПРОЦЕДУРАТА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Продавачът прекратява процедура с мотивирана заповед, когато:</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Не са подадени документи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Кандидатът не отговарят на условията за провеждане на търга;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Първият и вторият класиран участник откаже да сключи договор;</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1.5.</w:t>
      </w:r>
      <w:r w:rsidRPr="00DF328E">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w:t>
      </w:r>
      <w:r w:rsidRPr="00DF328E">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1.8.</w:t>
      </w:r>
      <w:r w:rsidRPr="00DF328E">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1.9</w:t>
      </w:r>
      <w:r w:rsidRPr="00DF328E">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0D36FA" w:rsidRPr="00DF328E" w:rsidRDefault="000D36FA" w:rsidP="00C7546A">
      <w:pPr>
        <w:spacing w:after="0" w:line="240" w:lineRule="auto"/>
        <w:ind w:firstLine="851"/>
        <w:jc w:val="both"/>
        <w:rPr>
          <w:rFonts w:ascii="Times New Roman" w:hAnsi="Times New Roman"/>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0D36FA" w:rsidRPr="00DF328E" w:rsidRDefault="000D36FA" w:rsidP="00C7546A">
      <w:pPr>
        <w:spacing w:after="0" w:line="240" w:lineRule="auto"/>
        <w:ind w:firstLine="851"/>
        <w:jc w:val="both"/>
        <w:rPr>
          <w:rFonts w:ascii="Times New Roman" w:hAnsi="Times New Roman"/>
          <w:sz w:val="24"/>
          <w:szCs w:val="24"/>
          <w:lang w:val="en-US" w:eastAsia="bg-BG"/>
        </w:rPr>
      </w:pPr>
    </w:p>
    <w:p w:rsidR="000D36FA" w:rsidRPr="00DF328E" w:rsidRDefault="000D36FA" w:rsidP="00C7546A">
      <w:pPr>
        <w:keepNext/>
        <w:spacing w:after="0" w:line="240" w:lineRule="auto"/>
        <w:ind w:firstLine="851"/>
        <w:jc w:val="center"/>
        <w:rPr>
          <w:rFonts w:ascii="Times New Roman" w:hAnsi="Times New Roman"/>
          <w:b/>
          <w:bCs/>
          <w:sz w:val="24"/>
          <w:szCs w:val="24"/>
          <w:u w:val="single"/>
        </w:rPr>
      </w:pPr>
      <w:r w:rsidRPr="00DF328E">
        <w:rPr>
          <w:rFonts w:ascii="Times New Roman" w:hAnsi="Times New Roman"/>
          <w:b/>
          <w:bCs/>
          <w:sz w:val="24"/>
          <w:szCs w:val="24"/>
        </w:rPr>
        <w:lastRenderedPageBreak/>
        <w:t>Х. УВЕДОМЯВАНЕ ЗА ПОДПИСВАНЕ НА ДОГОВОРА.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Times New Roman" w:hAnsi="Times New Roman"/>
          <w:sz w:val="24"/>
          <w:szCs w:val="24"/>
          <w:lang w:eastAsia="bg-BG"/>
        </w:rPr>
        <w:t>5</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w:t>
      </w:r>
      <w:r>
        <w:rPr>
          <w:rFonts w:ascii="Times New Roman" w:hAnsi="Times New Roman"/>
          <w:sz w:val="24"/>
          <w:szCs w:val="24"/>
          <w:lang w:eastAsia="bg-BG"/>
        </w:rPr>
        <w:t xml:space="preserve">пет </w:t>
      </w:r>
      <w:r w:rsidRPr="00DF328E">
        <w:rPr>
          <w:rFonts w:ascii="Times New Roman" w:hAnsi="Times New Roman"/>
          <w:sz w:val="24"/>
          <w:szCs w:val="24"/>
          <w:lang w:eastAsia="bg-BG"/>
        </w:rPr>
        <w:t xml:space="preserve">процента) от стойността на договора (в зависимост от направения от кандидата избор за формата на гаранцията – внесена парична сума или </w:t>
      </w:r>
      <w:r w:rsidRPr="00DF328E">
        <w:rPr>
          <w:rFonts w:ascii="Times New Roman" w:hAnsi="Times New Roman"/>
          <w:b/>
          <w:sz w:val="24"/>
          <w:szCs w:val="24"/>
          <w:lang w:eastAsia="bg-BG"/>
        </w:rPr>
        <w:t xml:space="preserve">оригинал </w:t>
      </w:r>
      <w:r w:rsidRPr="00DF328E">
        <w:rPr>
          <w:rFonts w:ascii="Times New Roman" w:hAnsi="Times New Roman"/>
          <w:sz w:val="24"/>
          <w:szCs w:val="24"/>
          <w:lang w:eastAsia="bg-BG"/>
        </w:rPr>
        <w:t>на банкова гаранция).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ТП „ДГС</w:t>
      </w:r>
      <w:r>
        <w:rPr>
          <w:rFonts w:ascii="Times New Roman" w:hAnsi="Times New Roman"/>
          <w:sz w:val="24"/>
          <w:szCs w:val="24"/>
          <w:lang w:eastAsia="bg-BG"/>
        </w:rPr>
        <w:t xml:space="preserve"> </w:t>
      </w:r>
      <w:r w:rsidR="00341BA3">
        <w:rPr>
          <w:rFonts w:ascii="Times New Roman" w:hAnsi="Times New Roman"/>
          <w:sz w:val="24"/>
          <w:szCs w:val="24"/>
          <w:lang w:eastAsia="bg-BG"/>
        </w:rPr>
        <w:t>Смядово</w:t>
      </w:r>
      <w:r w:rsidRPr="00DF328E">
        <w:rPr>
          <w:rFonts w:ascii="Times New Roman" w:hAnsi="Times New Roman"/>
          <w:sz w:val="24"/>
          <w:szCs w:val="24"/>
          <w:lang w:eastAsia="bg-BG"/>
        </w:rPr>
        <w:t>“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w:t>
      </w:r>
      <w:r>
        <w:rPr>
          <w:rFonts w:ascii="Times New Roman" w:hAnsi="Times New Roman"/>
          <w:sz w:val="24"/>
          <w:szCs w:val="24"/>
          <w:lang w:eastAsia="bg-BG"/>
        </w:rPr>
        <w:t xml:space="preserve"> </w:t>
      </w:r>
      <w:r w:rsidR="000E6754">
        <w:rPr>
          <w:rFonts w:ascii="Times New Roman" w:hAnsi="Times New Roman"/>
          <w:sz w:val="24"/>
          <w:szCs w:val="24"/>
          <w:lang w:eastAsia="bg-BG"/>
        </w:rPr>
        <w:t>С</w:t>
      </w:r>
      <w:r w:rsidR="003609F7">
        <w:rPr>
          <w:rFonts w:ascii="Times New Roman" w:hAnsi="Times New Roman"/>
          <w:sz w:val="24"/>
          <w:szCs w:val="24"/>
          <w:lang w:eastAsia="bg-BG"/>
        </w:rPr>
        <w:t>м</w:t>
      </w:r>
      <w:r w:rsidR="000E6754">
        <w:rPr>
          <w:rFonts w:ascii="Times New Roman" w:hAnsi="Times New Roman"/>
          <w:sz w:val="24"/>
          <w:szCs w:val="24"/>
          <w:lang w:eastAsia="bg-BG"/>
        </w:rPr>
        <w:t>ядово</w:t>
      </w:r>
      <w:r w:rsidRPr="00DF328E">
        <w:rPr>
          <w:rFonts w:ascii="Times New Roman" w:hAnsi="Times New Roman"/>
          <w:sz w:val="24"/>
          <w:szCs w:val="24"/>
          <w:lang w:eastAsia="bg-BG"/>
        </w:rPr>
        <w:t>“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DF328E">
        <w:rPr>
          <w:rFonts w:ascii="Times New Roman" w:hAnsi="Times New Roman"/>
          <w:b/>
          <w:sz w:val="24"/>
          <w:szCs w:val="24"/>
          <w:lang w:eastAsia="bg-BG"/>
        </w:rPr>
        <w:t>ТП „ДГС</w:t>
      </w:r>
      <w:r>
        <w:rPr>
          <w:rFonts w:ascii="Times New Roman" w:hAnsi="Times New Roman"/>
          <w:b/>
          <w:sz w:val="24"/>
          <w:szCs w:val="24"/>
          <w:lang w:eastAsia="bg-BG"/>
        </w:rPr>
        <w:t xml:space="preserve"> </w:t>
      </w:r>
      <w:r w:rsidR="00341BA3">
        <w:rPr>
          <w:rFonts w:ascii="Times New Roman" w:hAnsi="Times New Roman"/>
          <w:b/>
          <w:sz w:val="24"/>
          <w:szCs w:val="24"/>
          <w:lang w:eastAsia="bg-BG"/>
        </w:rPr>
        <w:t>Смядово</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DF328E">
        <w:rPr>
          <w:rFonts w:ascii="Times New Roman" w:hAnsi="Times New Roman"/>
          <w:noProof/>
          <w:sz w:val="24"/>
          <w:szCs w:val="24"/>
          <w:lang w:eastAsia="bg-BG"/>
        </w:rPr>
        <w:t xml:space="preserve"> </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0D36FA" w:rsidRPr="00A97534"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A97534">
        <w:rPr>
          <w:rFonts w:ascii="Times New Roman" w:hAnsi="Times New Roman"/>
          <w:b/>
          <w:sz w:val="24"/>
          <w:szCs w:val="24"/>
          <w:highlight w:val="yellow"/>
          <w:lang w:eastAsia="bg-BG"/>
        </w:rPr>
        <w:t>1</w:t>
      </w:r>
      <w:r w:rsidRPr="00A97534">
        <w:rPr>
          <w:rFonts w:ascii="Times New Roman" w:hAnsi="Times New Roman"/>
          <w:b/>
          <w:sz w:val="24"/>
          <w:szCs w:val="24"/>
          <w:highlight w:val="yellow"/>
          <w:u w:val="single"/>
          <w:lang w:eastAsia="bg-BG"/>
        </w:rPr>
        <w:t xml:space="preserve">. В </w:t>
      </w:r>
      <w:r w:rsidR="00A97534" w:rsidRPr="00A97534">
        <w:rPr>
          <w:rFonts w:ascii="Times New Roman" w:hAnsi="Times New Roman"/>
          <w:b/>
          <w:sz w:val="24"/>
          <w:szCs w:val="24"/>
          <w:highlight w:val="yellow"/>
          <w:u w:val="single"/>
          <w:lang w:eastAsia="bg-BG"/>
        </w:rPr>
        <w:t xml:space="preserve">срок от </w:t>
      </w:r>
      <w:r w:rsidRPr="00A97534">
        <w:rPr>
          <w:rFonts w:ascii="Times New Roman" w:hAnsi="Times New Roman"/>
          <w:b/>
          <w:sz w:val="24"/>
          <w:szCs w:val="24"/>
          <w:highlight w:val="yellow"/>
          <w:u w:val="single"/>
          <w:lang w:eastAsia="bg-BG"/>
        </w:rPr>
        <w:t>седем</w:t>
      </w:r>
      <w:r w:rsidR="00A97534" w:rsidRPr="00A97534">
        <w:rPr>
          <w:rFonts w:ascii="Times New Roman" w:hAnsi="Times New Roman"/>
          <w:b/>
          <w:sz w:val="24"/>
          <w:szCs w:val="24"/>
          <w:highlight w:val="yellow"/>
          <w:u w:val="single"/>
          <w:lang w:eastAsia="bg-BG"/>
        </w:rPr>
        <w:t xml:space="preserve"> работни дни</w:t>
      </w:r>
      <w:r w:rsidRPr="00A97534">
        <w:rPr>
          <w:rFonts w:ascii="Times New Roman" w:hAnsi="Times New Roman"/>
          <w:b/>
          <w:sz w:val="24"/>
          <w:szCs w:val="24"/>
          <w:highlight w:val="yellow"/>
          <w:u w:val="single"/>
          <w:lang w:eastAsia="bg-BG"/>
        </w:rPr>
        <w:t xml:space="preserve"> от определянето му за спечелил не представи:</w:t>
      </w:r>
    </w:p>
    <w:p w:rsidR="000D36FA" w:rsidRPr="00B92112"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DF328E">
        <w:rPr>
          <w:rFonts w:ascii="Times New Roman" w:hAnsi="Times New Roman"/>
          <w:b/>
          <w:sz w:val="24"/>
          <w:szCs w:val="24"/>
          <w:lang w:eastAsia="bg-BG"/>
        </w:rPr>
        <w:t xml:space="preserve">1.1. </w:t>
      </w:r>
      <w:r w:rsidRPr="00DF328E">
        <w:rPr>
          <w:rFonts w:ascii="Times New Roman" w:hAnsi="Times New Roman"/>
          <w:sz w:val="24"/>
          <w:szCs w:val="24"/>
          <w:lang w:eastAsia="bg-BG"/>
        </w:rPr>
        <w:t>Удостоверение от органите на НАП, че кандидатът няма парични задължения към държавата, установени с влязъл в сила ак</w:t>
      </w:r>
      <w:r w:rsidR="00A97534">
        <w:rPr>
          <w:rFonts w:ascii="Times New Roman" w:hAnsi="Times New Roman"/>
          <w:sz w:val="24"/>
          <w:szCs w:val="24"/>
          <w:lang w:eastAsia="bg-BG"/>
        </w:rPr>
        <w:t xml:space="preserve">т на държавен компетентен орган </w:t>
      </w:r>
      <w:r w:rsidR="00A97534" w:rsidRPr="00B92112">
        <w:rPr>
          <w:rFonts w:ascii="Times New Roman" w:hAnsi="Times New Roman"/>
          <w:b/>
          <w:sz w:val="24"/>
          <w:szCs w:val="24"/>
          <w:highlight w:val="yellow"/>
          <w:u w:val="single"/>
          <w:lang w:eastAsia="bg-BG"/>
        </w:rPr>
        <w:t>с дата на издаване след датата на определяне на кандидата за спечелил.</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1.2. </w:t>
      </w:r>
      <w:r w:rsidRPr="00DF328E">
        <w:rPr>
          <w:rFonts w:ascii="Times New Roman" w:hAnsi="Times New Roman"/>
          <w:sz w:val="24"/>
          <w:szCs w:val="24"/>
          <w:lang w:eastAsia="bg-BG"/>
        </w:rPr>
        <w:t>Документ за внесена или учредена в полза на ТП „ДГС</w:t>
      </w:r>
      <w:r>
        <w:rPr>
          <w:rFonts w:ascii="Times New Roman" w:hAnsi="Times New Roman"/>
          <w:sz w:val="24"/>
          <w:szCs w:val="24"/>
          <w:lang w:eastAsia="bg-BG"/>
        </w:rPr>
        <w:t xml:space="preserve"> </w:t>
      </w:r>
      <w:r w:rsidR="00341BA3">
        <w:rPr>
          <w:rFonts w:ascii="Times New Roman" w:hAnsi="Times New Roman"/>
          <w:sz w:val="24"/>
          <w:szCs w:val="24"/>
          <w:lang w:eastAsia="bg-BG"/>
        </w:rPr>
        <w:t>Смядово</w:t>
      </w:r>
      <w:r w:rsidRPr="00DF328E">
        <w:rPr>
          <w:rFonts w:ascii="Times New Roman" w:hAnsi="Times New Roman"/>
          <w:sz w:val="24"/>
          <w:szCs w:val="24"/>
          <w:lang w:eastAsia="bg-BG"/>
        </w:rPr>
        <w:t>“ гаранция за изпълнение на договора;</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1.3. </w:t>
      </w:r>
      <w:r w:rsidRPr="00DF328E">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0D36FA" w:rsidRPr="00434AE7" w:rsidRDefault="000D36FA" w:rsidP="00434AE7">
      <w:pPr>
        <w:overflowPunct w:val="0"/>
        <w:autoSpaceDE w:val="0"/>
        <w:autoSpaceDN w:val="0"/>
        <w:adjustRightInd w:val="0"/>
        <w:spacing w:after="0" w:line="240" w:lineRule="auto"/>
        <w:ind w:firstLine="851"/>
        <w:jc w:val="both"/>
        <w:textAlignment w:val="baseline"/>
        <w:rPr>
          <w:rFonts w:ascii="Times New Roman" w:eastAsia="Times New Roman" w:hAnsi="Times New Roman"/>
          <w:sz w:val="24"/>
          <w:szCs w:val="24"/>
          <w:lang w:val="en-US" w:eastAsia="ar-SA"/>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w:t>
      </w:r>
      <w:r w:rsidR="00434AE7">
        <w:rPr>
          <w:rFonts w:ascii="Times New Roman" w:eastAsia="Times New Roman" w:hAnsi="Times New Roman"/>
          <w:sz w:val="24"/>
          <w:szCs w:val="24"/>
          <w:lang w:eastAsia="ar-SA"/>
        </w:rPr>
        <w:t>Д</w:t>
      </w:r>
      <w:r w:rsidR="00434AE7" w:rsidRPr="00617930">
        <w:rPr>
          <w:rFonts w:ascii="Times New Roman" w:eastAsia="Times New Roman" w:hAnsi="Times New Roman"/>
          <w:sz w:val="24"/>
          <w:szCs w:val="24"/>
          <w:lang w:eastAsia="ar-SA"/>
        </w:rPr>
        <w:t xml:space="preserve">окумент от „Североизточно държавно предприятие“ ДП – Шумен, удостоверяващ, че </w:t>
      </w:r>
      <w:r w:rsidR="00434AE7">
        <w:rPr>
          <w:rFonts w:ascii="Times New Roman" w:eastAsia="Times New Roman" w:hAnsi="Times New Roman"/>
          <w:sz w:val="24"/>
          <w:szCs w:val="24"/>
          <w:lang w:eastAsia="ar-SA"/>
        </w:rPr>
        <w:t>кандидатът</w:t>
      </w:r>
      <w:r w:rsidR="00434AE7" w:rsidRPr="00617930">
        <w:rPr>
          <w:rFonts w:ascii="Times New Roman" w:eastAsia="Times New Roman" w:hAnsi="Times New Roman"/>
          <w:sz w:val="24"/>
          <w:szCs w:val="24"/>
          <w:lang w:eastAsia="ar-SA"/>
        </w:rPr>
        <w:t xml:space="preserve"> няма непогасени задължения към „Североизточно държавно предприятие“ ДП Шумен</w:t>
      </w:r>
      <w:r w:rsidR="00434AE7">
        <w:rPr>
          <w:rFonts w:ascii="Times New Roman" w:eastAsia="Times New Roman" w:hAnsi="Times New Roman"/>
          <w:sz w:val="24"/>
          <w:szCs w:val="24"/>
          <w:lang w:eastAsia="ar-SA"/>
        </w:rPr>
        <w:t>, с едномесечен срок на валидност</w:t>
      </w:r>
      <w:r w:rsidR="00434AE7" w:rsidRPr="00617930">
        <w:rPr>
          <w:rFonts w:ascii="Times New Roman" w:eastAsia="Times New Roman" w:hAnsi="Times New Roman"/>
          <w:sz w:val="24"/>
          <w:szCs w:val="24"/>
          <w:lang w:eastAsia="ar-SA"/>
        </w:rPr>
        <w:t xml:space="preserve">. </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DF328E">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0D36FA" w:rsidRPr="00DF328E" w:rsidRDefault="000D36FA"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DF328E">
        <w:rPr>
          <w:rFonts w:ascii="Times New Roman" w:hAnsi="Times New Roman"/>
          <w:b/>
          <w:bCs/>
          <w:sz w:val="24"/>
          <w:szCs w:val="24"/>
          <w:lang w:eastAsia="bg-BG"/>
        </w:rPr>
        <w:t>ХІ. ОСВОБОЖДАВАНЕ НА ГАРАНЦИИТЕ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Продавачът освобождава гаранциите за участие на: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p>
    <w:p w:rsidR="000D36FA" w:rsidRPr="00DF328E" w:rsidRDefault="000D36FA"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lastRenderedPageBreak/>
        <w:t>XII</w:t>
      </w:r>
      <w:r w:rsidRPr="00DF328E">
        <w:rPr>
          <w:rFonts w:ascii="Times New Roman" w:hAnsi="Times New Roman"/>
          <w:b/>
          <w:sz w:val="24"/>
          <w:szCs w:val="24"/>
          <w:lang w:eastAsia="ar-SA"/>
        </w:rPr>
        <w:t>. ЗАДЪРЖАНЕ НА ГАРАНЦИИТЕ ЗА УЧАСТИЕ</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Органът, открил процедурата задържа гаранцията за участие, когато кандидатът:</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1. Оттегля заявлението след изтичането на срока за подаването му;</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3. Е определен за спечелил, но не изпълни задължението си за сключване на договор.</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p>
    <w:p w:rsidR="000D36FA" w:rsidRPr="00DF328E" w:rsidRDefault="000D36FA"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XIII</w:t>
      </w:r>
      <w:r w:rsidRPr="00DF328E">
        <w:rPr>
          <w:rFonts w:ascii="Times New Roman" w:hAnsi="Times New Roman"/>
          <w:b/>
          <w:sz w:val="24"/>
          <w:szCs w:val="24"/>
          <w:lang w:eastAsia="ar-SA"/>
        </w:rPr>
        <w:t>. ДОПЪЛНИТЕЛНИ РАЗРПОРЕДБИ.</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DF328E">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p>
    <w:p w:rsidR="000D36FA" w:rsidRPr="00DF328E" w:rsidRDefault="000D36FA" w:rsidP="00C7546A">
      <w:pPr>
        <w:suppressAutoHyphens/>
        <w:spacing w:after="0" w:line="240" w:lineRule="auto"/>
        <w:ind w:firstLine="851"/>
        <w:jc w:val="both"/>
        <w:rPr>
          <w:rFonts w:ascii="Times New Roman" w:hAnsi="Times New Roman"/>
          <w:sz w:val="24"/>
          <w:szCs w:val="24"/>
        </w:rPr>
      </w:pPr>
    </w:p>
    <w:p w:rsidR="000D36FA" w:rsidRPr="00DF328E" w:rsidRDefault="000D36FA" w:rsidP="00C7546A">
      <w:pPr>
        <w:suppressAutoHyphens/>
        <w:spacing w:after="0" w:line="240" w:lineRule="auto"/>
        <w:ind w:firstLine="851"/>
        <w:jc w:val="both"/>
        <w:rPr>
          <w:rFonts w:ascii="Times New Roman" w:hAnsi="Times New Roman"/>
          <w:i/>
          <w:sz w:val="24"/>
          <w:szCs w:val="24"/>
          <w:lang w:val="ru-RU" w:eastAsia="ar-SA"/>
        </w:rPr>
      </w:pPr>
    </w:p>
    <w:p w:rsidR="000D36FA" w:rsidRPr="00DF328E" w:rsidRDefault="000D36FA" w:rsidP="00C7546A">
      <w:pPr>
        <w:spacing w:after="160" w:line="259" w:lineRule="auto"/>
        <w:ind w:firstLine="851"/>
      </w:pPr>
    </w:p>
    <w:p w:rsidR="000D36FA" w:rsidRDefault="000D36FA" w:rsidP="00C7546A">
      <w:pPr>
        <w:ind w:firstLine="851"/>
      </w:pPr>
    </w:p>
    <w:sectPr w:rsidR="000D36FA" w:rsidSect="00C650D6">
      <w:headerReference w:type="even" r:id="rId8"/>
      <w:headerReference w:type="default" r:id="rId9"/>
      <w:headerReference w:type="first" r:id="rId10"/>
      <w:pgSz w:w="11906" w:h="16838"/>
      <w:pgMar w:top="606" w:right="1080" w:bottom="851" w:left="1080"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CDE" w:rsidRDefault="00627CDE" w:rsidP="00B31F5C">
      <w:pPr>
        <w:spacing w:after="0" w:line="240" w:lineRule="auto"/>
      </w:pPr>
      <w:r>
        <w:separator/>
      </w:r>
    </w:p>
  </w:endnote>
  <w:endnote w:type="continuationSeparator" w:id="0">
    <w:p w:rsidR="00627CDE" w:rsidRDefault="00627CDE"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CDE" w:rsidRDefault="00627CDE" w:rsidP="00B31F5C">
      <w:pPr>
        <w:spacing w:after="0" w:line="240" w:lineRule="auto"/>
      </w:pPr>
      <w:r>
        <w:separator/>
      </w:r>
    </w:p>
  </w:footnote>
  <w:footnote w:type="continuationSeparator" w:id="0">
    <w:p w:rsidR="00627CDE" w:rsidRDefault="00627CDE" w:rsidP="00B3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FF" w:rsidRDefault="00627CDE">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FF" w:rsidRPr="00F6298F" w:rsidRDefault="00627CDE">
    <w:pPr>
      <w:pStyle w:val="a3"/>
      <w:rPr>
        <w:lang w:val="en-US"/>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1;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FF" w:rsidRDefault="00627CDE">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3;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28E"/>
    <w:rsid w:val="000316D3"/>
    <w:rsid w:val="00052893"/>
    <w:rsid w:val="0009342D"/>
    <w:rsid w:val="00097AAF"/>
    <w:rsid w:val="000C4BB9"/>
    <w:rsid w:val="000C55E0"/>
    <w:rsid w:val="000D36FA"/>
    <w:rsid w:val="000D78B3"/>
    <w:rsid w:val="000E6754"/>
    <w:rsid w:val="00107D7F"/>
    <w:rsid w:val="00141059"/>
    <w:rsid w:val="00146158"/>
    <w:rsid w:val="00151AC5"/>
    <w:rsid w:val="0017098B"/>
    <w:rsid w:val="00176C44"/>
    <w:rsid w:val="001A72E3"/>
    <w:rsid w:val="001B0AB6"/>
    <w:rsid w:val="001B6662"/>
    <w:rsid w:val="001C5674"/>
    <w:rsid w:val="001D6826"/>
    <w:rsid w:val="001F5684"/>
    <w:rsid w:val="00204471"/>
    <w:rsid w:val="002307E8"/>
    <w:rsid w:val="00242355"/>
    <w:rsid w:val="00246B54"/>
    <w:rsid w:val="0027324E"/>
    <w:rsid w:val="00283222"/>
    <w:rsid w:val="002E0510"/>
    <w:rsid w:val="00303D1C"/>
    <w:rsid w:val="003234E9"/>
    <w:rsid w:val="00336074"/>
    <w:rsid w:val="00341BA3"/>
    <w:rsid w:val="003609F7"/>
    <w:rsid w:val="003731B8"/>
    <w:rsid w:val="003872AE"/>
    <w:rsid w:val="003B6EA4"/>
    <w:rsid w:val="00434AE7"/>
    <w:rsid w:val="004416A3"/>
    <w:rsid w:val="004571D5"/>
    <w:rsid w:val="004741E3"/>
    <w:rsid w:val="0048398E"/>
    <w:rsid w:val="004A7A50"/>
    <w:rsid w:val="004D2232"/>
    <w:rsid w:val="0052793E"/>
    <w:rsid w:val="00565808"/>
    <w:rsid w:val="00585DBC"/>
    <w:rsid w:val="00595B54"/>
    <w:rsid w:val="005A211C"/>
    <w:rsid w:val="005D3420"/>
    <w:rsid w:val="005D397F"/>
    <w:rsid w:val="005E4D58"/>
    <w:rsid w:val="00627CDE"/>
    <w:rsid w:val="006359FD"/>
    <w:rsid w:val="00642D62"/>
    <w:rsid w:val="00662814"/>
    <w:rsid w:val="00692C46"/>
    <w:rsid w:val="006A5875"/>
    <w:rsid w:val="006D1ACA"/>
    <w:rsid w:val="00723866"/>
    <w:rsid w:val="007256BB"/>
    <w:rsid w:val="007319B7"/>
    <w:rsid w:val="00740531"/>
    <w:rsid w:val="00742F2E"/>
    <w:rsid w:val="00750AD1"/>
    <w:rsid w:val="0075123B"/>
    <w:rsid w:val="00763FD7"/>
    <w:rsid w:val="00774F25"/>
    <w:rsid w:val="00776EFC"/>
    <w:rsid w:val="00780312"/>
    <w:rsid w:val="0078268C"/>
    <w:rsid w:val="00786A6C"/>
    <w:rsid w:val="007B0835"/>
    <w:rsid w:val="007B2AED"/>
    <w:rsid w:val="007B4729"/>
    <w:rsid w:val="007D793F"/>
    <w:rsid w:val="007F6CA5"/>
    <w:rsid w:val="008034C7"/>
    <w:rsid w:val="0081317A"/>
    <w:rsid w:val="00847971"/>
    <w:rsid w:val="00862641"/>
    <w:rsid w:val="0088644D"/>
    <w:rsid w:val="008C2880"/>
    <w:rsid w:val="008D4A18"/>
    <w:rsid w:val="008E6B8E"/>
    <w:rsid w:val="008F6E40"/>
    <w:rsid w:val="00901F74"/>
    <w:rsid w:val="00922CC3"/>
    <w:rsid w:val="009253FF"/>
    <w:rsid w:val="00926A97"/>
    <w:rsid w:val="009441C8"/>
    <w:rsid w:val="00947A57"/>
    <w:rsid w:val="00994084"/>
    <w:rsid w:val="009A2CD1"/>
    <w:rsid w:val="009B7B46"/>
    <w:rsid w:val="009C026E"/>
    <w:rsid w:val="009C2587"/>
    <w:rsid w:val="00A01ABB"/>
    <w:rsid w:val="00A05180"/>
    <w:rsid w:val="00A1532D"/>
    <w:rsid w:val="00A22DFE"/>
    <w:rsid w:val="00A60BAE"/>
    <w:rsid w:val="00A91B72"/>
    <w:rsid w:val="00A97534"/>
    <w:rsid w:val="00B31F5C"/>
    <w:rsid w:val="00B35A90"/>
    <w:rsid w:val="00B45DA9"/>
    <w:rsid w:val="00B463D7"/>
    <w:rsid w:val="00B6333C"/>
    <w:rsid w:val="00B80625"/>
    <w:rsid w:val="00B8333A"/>
    <w:rsid w:val="00B85EEC"/>
    <w:rsid w:val="00B905BF"/>
    <w:rsid w:val="00B92112"/>
    <w:rsid w:val="00B97A6D"/>
    <w:rsid w:val="00BA1107"/>
    <w:rsid w:val="00BC1BDC"/>
    <w:rsid w:val="00C3266A"/>
    <w:rsid w:val="00C40539"/>
    <w:rsid w:val="00C415A2"/>
    <w:rsid w:val="00C5190C"/>
    <w:rsid w:val="00C57457"/>
    <w:rsid w:val="00C631B6"/>
    <w:rsid w:val="00C64E10"/>
    <w:rsid w:val="00C650D6"/>
    <w:rsid w:val="00C7546A"/>
    <w:rsid w:val="00C843D1"/>
    <w:rsid w:val="00C85CEA"/>
    <w:rsid w:val="00C933B7"/>
    <w:rsid w:val="00CA3192"/>
    <w:rsid w:val="00CB42C8"/>
    <w:rsid w:val="00CC5378"/>
    <w:rsid w:val="00CF67CC"/>
    <w:rsid w:val="00D065CC"/>
    <w:rsid w:val="00D13A53"/>
    <w:rsid w:val="00D25F23"/>
    <w:rsid w:val="00D37C43"/>
    <w:rsid w:val="00D4206B"/>
    <w:rsid w:val="00D63B7B"/>
    <w:rsid w:val="00D66B59"/>
    <w:rsid w:val="00DB0E0B"/>
    <w:rsid w:val="00DC31D2"/>
    <w:rsid w:val="00DE3440"/>
    <w:rsid w:val="00DE348C"/>
    <w:rsid w:val="00DE54BE"/>
    <w:rsid w:val="00DF328E"/>
    <w:rsid w:val="00E26E2F"/>
    <w:rsid w:val="00E549A7"/>
    <w:rsid w:val="00E610DD"/>
    <w:rsid w:val="00E61299"/>
    <w:rsid w:val="00E701B6"/>
    <w:rsid w:val="00EE3CC1"/>
    <w:rsid w:val="00F10534"/>
    <w:rsid w:val="00F26A66"/>
    <w:rsid w:val="00F4458C"/>
    <w:rsid w:val="00F53B89"/>
    <w:rsid w:val="00F6298F"/>
    <w:rsid w:val="00F644CB"/>
    <w:rsid w:val="00F652D2"/>
    <w:rsid w:val="00F95210"/>
    <w:rsid w:val="00FE34E6"/>
    <w:rsid w:val="00FF0B86"/>
    <w:rsid w:val="00FF6C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1636D40"/>
  <w15:docId w15:val="{8849D8DB-ADA5-44F2-9BF0-77BF5F8D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39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328E"/>
    <w:pPr>
      <w:tabs>
        <w:tab w:val="center" w:pos="4536"/>
        <w:tab w:val="right" w:pos="9072"/>
      </w:tabs>
      <w:spacing w:after="0" w:line="240" w:lineRule="auto"/>
    </w:pPr>
  </w:style>
  <w:style w:type="character" w:customStyle="1" w:styleId="a4">
    <w:name w:val="Горен колонтитул Знак"/>
    <w:link w:val="a3"/>
    <w:uiPriority w:val="99"/>
    <w:semiHidden/>
    <w:locked/>
    <w:rsid w:val="00DF328E"/>
    <w:rPr>
      <w:rFonts w:cs="Times New Roman"/>
    </w:rPr>
  </w:style>
  <w:style w:type="paragraph" w:styleId="a5">
    <w:name w:val="Balloon Text"/>
    <w:basedOn w:val="a"/>
    <w:link w:val="a6"/>
    <w:uiPriority w:val="99"/>
    <w:semiHidden/>
    <w:rsid w:val="00DF328E"/>
    <w:pPr>
      <w:spacing w:after="0" w:line="240" w:lineRule="auto"/>
    </w:pPr>
    <w:rPr>
      <w:rFonts w:ascii="Tahoma" w:hAnsi="Tahoma" w:cs="Tahoma"/>
      <w:sz w:val="16"/>
      <w:szCs w:val="16"/>
    </w:rPr>
  </w:style>
  <w:style w:type="character" w:customStyle="1" w:styleId="a6">
    <w:name w:val="Изнесен текст Знак"/>
    <w:link w:val="a5"/>
    <w:uiPriority w:val="99"/>
    <w:semiHidden/>
    <w:locked/>
    <w:rsid w:val="00DF328E"/>
    <w:rPr>
      <w:rFonts w:ascii="Tahoma" w:hAnsi="Tahoma" w:cs="Tahoma"/>
      <w:sz w:val="16"/>
      <w:szCs w:val="16"/>
    </w:rPr>
  </w:style>
  <w:style w:type="paragraph" w:styleId="a7">
    <w:name w:val="footer"/>
    <w:basedOn w:val="a"/>
    <w:link w:val="a8"/>
    <w:uiPriority w:val="99"/>
    <w:rsid w:val="00B31F5C"/>
    <w:pPr>
      <w:tabs>
        <w:tab w:val="center" w:pos="4536"/>
        <w:tab w:val="right" w:pos="9072"/>
      </w:tabs>
      <w:spacing w:after="0" w:line="240" w:lineRule="auto"/>
    </w:pPr>
  </w:style>
  <w:style w:type="character" w:customStyle="1" w:styleId="a8">
    <w:name w:val="Долен колонтитул Знак"/>
    <w:link w:val="a7"/>
    <w:uiPriority w:val="99"/>
    <w:locked/>
    <w:rsid w:val="00B31F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8760">
      <w:bodyDiv w:val="1"/>
      <w:marLeft w:val="0"/>
      <w:marRight w:val="0"/>
      <w:marTop w:val="0"/>
      <w:marBottom w:val="0"/>
      <w:divBdr>
        <w:top w:val="none" w:sz="0" w:space="0" w:color="auto"/>
        <w:left w:val="none" w:sz="0" w:space="0" w:color="auto"/>
        <w:bottom w:val="none" w:sz="0" w:space="0" w:color="auto"/>
        <w:right w:val="none" w:sz="0" w:space="0" w:color="auto"/>
      </w:divBdr>
    </w:div>
    <w:div w:id="183325057">
      <w:bodyDiv w:val="1"/>
      <w:marLeft w:val="0"/>
      <w:marRight w:val="0"/>
      <w:marTop w:val="0"/>
      <w:marBottom w:val="0"/>
      <w:divBdr>
        <w:top w:val="none" w:sz="0" w:space="0" w:color="auto"/>
        <w:left w:val="none" w:sz="0" w:space="0" w:color="auto"/>
        <w:bottom w:val="none" w:sz="0" w:space="0" w:color="auto"/>
        <w:right w:val="none" w:sz="0" w:space="0" w:color="auto"/>
      </w:divBdr>
    </w:div>
    <w:div w:id="273634871">
      <w:marLeft w:val="0"/>
      <w:marRight w:val="0"/>
      <w:marTop w:val="0"/>
      <w:marBottom w:val="0"/>
      <w:divBdr>
        <w:top w:val="none" w:sz="0" w:space="0" w:color="auto"/>
        <w:left w:val="none" w:sz="0" w:space="0" w:color="auto"/>
        <w:bottom w:val="none" w:sz="0" w:space="0" w:color="auto"/>
        <w:right w:val="none" w:sz="0" w:space="0" w:color="auto"/>
      </w:divBdr>
    </w:div>
    <w:div w:id="273634872">
      <w:marLeft w:val="0"/>
      <w:marRight w:val="0"/>
      <w:marTop w:val="0"/>
      <w:marBottom w:val="0"/>
      <w:divBdr>
        <w:top w:val="none" w:sz="0" w:space="0" w:color="auto"/>
        <w:left w:val="none" w:sz="0" w:space="0" w:color="auto"/>
        <w:bottom w:val="none" w:sz="0" w:space="0" w:color="auto"/>
        <w:right w:val="none" w:sz="0" w:space="0" w:color="auto"/>
      </w:divBdr>
    </w:div>
    <w:div w:id="273634873">
      <w:marLeft w:val="0"/>
      <w:marRight w:val="0"/>
      <w:marTop w:val="0"/>
      <w:marBottom w:val="0"/>
      <w:divBdr>
        <w:top w:val="none" w:sz="0" w:space="0" w:color="auto"/>
        <w:left w:val="none" w:sz="0" w:space="0" w:color="auto"/>
        <w:bottom w:val="none" w:sz="0" w:space="0" w:color="auto"/>
        <w:right w:val="none" w:sz="0" w:space="0" w:color="auto"/>
      </w:divBdr>
    </w:div>
    <w:div w:id="273634874">
      <w:marLeft w:val="0"/>
      <w:marRight w:val="0"/>
      <w:marTop w:val="0"/>
      <w:marBottom w:val="0"/>
      <w:divBdr>
        <w:top w:val="none" w:sz="0" w:space="0" w:color="auto"/>
        <w:left w:val="none" w:sz="0" w:space="0" w:color="auto"/>
        <w:bottom w:val="none" w:sz="0" w:space="0" w:color="auto"/>
        <w:right w:val="none" w:sz="0" w:space="0" w:color="auto"/>
      </w:divBdr>
    </w:div>
    <w:div w:id="273634875">
      <w:marLeft w:val="0"/>
      <w:marRight w:val="0"/>
      <w:marTop w:val="0"/>
      <w:marBottom w:val="0"/>
      <w:divBdr>
        <w:top w:val="none" w:sz="0" w:space="0" w:color="auto"/>
        <w:left w:val="none" w:sz="0" w:space="0" w:color="auto"/>
        <w:bottom w:val="none" w:sz="0" w:space="0" w:color="auto"/>
        <w:right w:val="none" w:sz="0" w:space="0" w:color="auto"/>
      </w:divBdr>
    </w:div>
    <w:div w:id="601570515">
      <w:bodyDiv w:val="1"/>
      <w:marLeft w:val="0"/>
      <w:marRight w:val="0"/>
      <w:marTop w:val="0"/>
      <w:marBottom w:val="0"/>
      <w:divBdr>
        <w:top w:val="none" w:sz="0" w:space="0" w:color="auto"/>
        <w:left w:val="none" w:sz="0" w:space="0" w:color="auto"/>
        <w:bottom w:val="none" w:sz="0" w:space="0" w:color="auto"/>
        <w:right w:val="none" w:sz="0" w:space="0" w:color="auto"/>
      </w:divBdr>
    </w:div>
    <w:div w:id="957445694">
      <w:bodyDiv w:val="1"/>
      <w:marLeft w:val="0"/>
      <w:marRight w:val="0"/>
      <w:marTop w:val="0"/>
      <w:marBottom w:val="0"/>
      <w:divBdr>
        <w:top w:val="none" w:sz="0" w:space="0" w:color="auto"/>
        <w:left w:val="none" w:sz="0" w:space="0" w:color="auto"/>
        <w:bottom w:val="none" w:sz="0" w:space="0" w:color="auto"/>
        <w:right w:val="none" w:sz="0" w:space="0" w:color="auto"/>
      </w:divBdr>
    </w:div>
    <w:div w:id="15945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B5FE3-504E-4978-81BE-DDA692D3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3078</Words>
  <Characters>17548</Characters>
  <Application>Microsoft Office Word</Application>
  <DocSecurity>0</DocSecurity>
  <Lines>146</Lines>
  <Paragraphs>41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 С Л О В И Я</vt:lpstr>
      <vt:lpstr>У С Л О В И Я</vt:lpstr>
    </vt:vector>
  </TitlesOfParts>
  <Company>Hewlett-Packard Company</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User</cp:lastModifiedBy>
  <cp:revision>80</cp:revision>
  <cp:lastPrinted>2018-11-07T06:49:00Z</cp:lastPrinted>
  <dcterms:created xsi:type="dcterms:W3CDTF">2017-08-09T12:47:00Z</dcterms:created>
  <dcterms:modified xsi:type="dcterms:W3CDTF">2019-02-26T13:59:00Z</dcterms:modified>
</cp:coreProperties>
</file>