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97D6CC6" w14:textId="77777777" w:rsidR="003D66FE" w:rsidRDefault="003D66FE" w:rsidP="003D66FE">
      <w:pPr>
        <w:spacing w:after="0" w:line="240" w:lineRule="auto"/>
        <w:ind w:firstLine="567"/>
        <w:jc w:val="center"/>
        <w:rPr>
          <w:rFonts w:ascii="Times New Roman" w:eastAsia="Times New Roman" w:hAnsi="Times New Roman"/>
          <w:b/>
          <w:sz w:val="24"/>
          <w:szCs w:val="24"/>
          <w:u w:val="single"/>
          <w:lang w:eastAsia="bg-BG"/>
        </w:rPr>
      </w:pPr>
      <w:r>
        <w:rPr>
          <w:rFonts w:ascii="Times New Roman" w:eastAsia="Times New Roman" w:hAnsi="Times New Roman"/>
          <w:b/>
          <w:sz w:val="24"/>
          <w:szCs w:val="24"/>
          <w:u w:val="single"/>
          <w:lang w:eastAsia="bg-BG"/>
        </w:rPr>
        <w:t>У С Л О В И Я</w:t>
      </w:r>
    </w:p>
    <w:p w14:paraId="3BC2D9F9" w14:textId="77777777" w:rsidR="003D66FE" w:rsidRDefault="003D66FE" w:rsidP="003D66FE">
      <w:pPr>
        <w:spacing w:after="0" w:line="240" w:lineRule="auto"/>
        <w:ind w:firstLine="567"/>
        <w:jc w:val="both"/>
        <w:rPr>
          <w:rFonts w:ascii="Times New Roman" w:eastAsia="Times New Roman" w:hAnsi="Times New Roman"/>
          <w:b/>
          <w:sz w:val="24"/>
          <w:szCs w:val="24"/>
          <w:u w:val="single"/>
          <w:lang w:eastAsia="bg-BG"/>
        </w:rPr>
      </w:pPr>
    </w:p>
    <w:p w14:paraId="3D30EA77" w14:textId="77777777" w:rsidR="003D66FE" w:rsidRDefault="003D66FE" w:rsidP="003D66FE">
      <w:pPr>
        <w:spacing w:after="0" w:line="240" w:lineRule="auto"/>
        <w:ind w:firstLine="567"/>
        <w:jc w:val="center"/>
        <w:rPr>
          <w:rFonts w:ascii="Times New Roman" w:eastAsia="Times New Roman" w:hAnsi="Times New Roman"/>
          <w:b/>
          <w:sz w:val="24"/>
          <w:szCs w:val="24"/>
          <w:lang w:eastAsia="bg-BG"/>
        </w:rPr>
      </w:pPr>
      <w:r>
        <w:rPr>
          <w:rFonts w:ascii="Times New Roman" w:eastAsia="Times New Roman" w:hAnsi="Times New Roman"/>
          <w:b/>
          <w:sz w:val="24"/>
          <w:szCs w:val="24"/>
          <w:lang w:eastAsia="bg-BG"/>
        </w:rPr>
        <w:t>ЗА ПРОВЕЖДАНЕ НА ЕЛЕКТРОНЕН ТЪРГ ЗА ПРОДАЖБА НА ПРОГНОЗНО КОЛИЧЕСТВО ДОБИТА ДЪРВЕСИНА НА ВРЕМЕНЕН СКЛАД НА ТЕРИТОРИЯТА НА ТП „ДЛС Шерба“ – ТП НА „СИДП” ДП – ГР. ШУМЕН</w:t>
      </w:r>
    </w:p>
    <w:p w14:paraId="189FBC3D" w14:textId="77777777" w:rsidR="003D66FE" w:rsidRDefault="003D66FE" w:rsidP="003D66FE">
      <w:pPr>
        <w:spacing w:after="0" w:line="240" w:lineRule="auto"/>
        <w:ind w:firstLine="567"/>
        <w:jc w:val="both"/>
        <w:rPr>
          <w:rFonts w:ascii="Times New Roman" w:eastAsia="Times New Roman" w:hAnsi="Times New Roman"/>
          <w:b/>
          <w:sz w:val="24"/>
          <w:szCs w:val="24"/>
          <w:lang w:eastAsia="bg-BG"/>
        </w:rPr>
      </w:pPr>
    </w:p>
    <w:p w14:paraId="43051DF1" w14:textId="77777777" w:rsidR="003D66FE" w:rsidRDefault="003D66FE" w:rsidP="003D66FE">
      <w:pPr>
        <w:spacing w:after="0" w:line="240" w:lineRule="auto"/>
        <w:jc w:val="both"/>
        <w:rPr>
          <w:rFonts w:ascii="Times New Roman" w:eastAsia="Times New Roman" w:hAnsi="Times New Roman"/>
          <w:b/>
          <w:sz w:val="24"/>
          <w:szCs w:val="24"/>
          <w:lang w:eastAsia="bg-BG"/>
        </w:rPr>
      </w:pPr>
      <w:r>
        <w:rPr>
          <w:rFonts w:ascii="Times New Roman" w:eastAsia="Times New Roman" w:hAnsi="Times New Roman"/>
          <w:b/>
          <w:sz w:val="24"/>
          <w:szCs w:val="24"/>
          <w:lang w:eastAsia="bg-BG"/>
        </w:rPr>
        <w:t xml:space="preserve">         І. ПРЕДМЕТ НА ПРОЦЕДУРАТА</w:t>
      </w:r>
    </w:p>
    <w:p w14:paraId="365A7FB7" w14:textId="77777777" w:rsidR="003D66FE" w:rsidRDefault="003D66FE" w:rsidP="003D66FE">
      <w:pPr>
        <w:spacing w:after="0" w:line="240" w:lineRule="auto"/>
        <w:ind w:firstLine="567"/>
        <w:jc w:val="both"/>
        <w:rPr>
          <w:rFonts w:ascii="Times New Roman" w:eastAsia="Times New Roman" w:hAnsi="Times New Roman"/>
          <w:sz w:val="24"/>
          <w:szCs w:val="24"/>
          <w:lang w:eastAsia="pl-PL"/>
        </w:rPr>
      </w:pPr>
      <w:r>
        <w:rPr>
          <w:rFonts w:ascii="Times New Roman" w:eastAsia="Times New Roman" w:hAnsi="Times New Roman"/>
          <w:sz w:val="24"/>
          <w:szCs w:val="24"/>
          <w:lang w:eastAsia="bg-BG"/>
        </w:rPr>
        <w:t>Продажба на прогнозно количество добита дървесина на временен склад</w:t>
      </w:r>
      <w:r>
        <w:rPr>
          <w:rFonts w:ascii="Times New Roman" w:eastAsia="Times New Roman" w:hAnsi="Times New Roman"/>
          <w:sz w:val="24"/>
          <w:szCs w:val="24"/>
          <w:lang w:eastAsia="pl-PL"/>
        </w:rPr>
        <w:t xml:space="preserve"> чрез електронен търг по сортименти, дървесни видове, количества, начални цени, гаранции за участие и стъпка за наддаване, при  </w:t>
      </w:r>
      <w:r>
        <w:rPr>
          <w:rFonts w:ascii="Times New Roman" w:eastAsia="Times New Roman" w:hAnsi="Times New Roman"/>
          <w:sz w:val="24"/>
          <w:szCs w:val="24"/>
          <w:lang w:eastAsia="bg-BG"/>
        </w:rPr>
        <w:t>условията на чл. 74 „а“ - 74 „е“ от</w:t>
      </w:r>
      <w:r>
        <w:rPr>
          <w:rFonts w:ascii="Times New Roman" w:eastAsia="Times New Roman" w:hAnsi="Times New Roman"/>
          <w:color w:val="FF0000"/>
          <w:sz w:val="24"/>
          <w:szCs w:val="24"/>
          <w:lang w:eastAsia="bg-BG"/>
        </w:rPr>
        <w:t xml:space="preserve"> </w:t>
      </w:r>
      <w:r>
        <w:rPr>
          <w:rFonts w:ascii="Times New Roman" w:eastAsia="Times New Roman" w:hAnsi="Times New Roman"/>
          <w:i/>
          <w:sz w:val="24"/>
          <w:szCs w:val="24"/>
          <w:lang w:eastAsia="bg-BG"/>
        </w:rPr>
        <w:t>Наредба за условията и реда за възлагане изпълнението на дейности в горските територии – държавна и общинска собственост, и за ползването на дървесина и недървесни горски продукти</w:t>
      </w:r>
      <w:r>
        <w:rPr>
          <w:rFonts w:ascii="Times New Roman" w:eastAsia="Times New Roman" w:hAnsi="Times New Roman"/>
          <w:sz w:val="24"/>
          <w:szCs w:val="24"/>
          <w:lang w:eastAsia="bg-BG"/>
        </w:rPr>
        <w:t xml:space="preserve"> /“наредбата“/, </w:t>
      </w:r>
      <w:r>
        <w:rPr>
          <w:rFonts w:ascii="Times New Roman" w:eastAsia="Times New Roman" w:hAnsi="Times New Roman"/>
          <w:sz w:val="24"/>
          <w:szCs w:val="24"/>
          <w:lang w:eastAsia="pl-PL"/>
        </w:rPr>
        <w:t>така както са определени със заповедта за откриване на търга:</w:t>
      </w:r>
    </w:p>
    <w:p w14:paraId="48E26F2A" w14:textId="77777777" w:rsidR="003D66FE" w:rsidRDefault="003D66FE" w:rsidP="003D66FE">
      <w:pPr>
        <w:spacing w:after="0" w:line="240" w:lineRule="auto"/>
        <w:ind w:firstLine="567"/>
        <w:jc w:val="both"/>
        <w:rPr>
          <w:rFonts w:ascii="Times New Roman" w:eastAsia="Times New Roman" w:hAnsi="Times New Roman"/>
          <w:sz w:val="24"/>
          <w:szCs w:val="24"/>
          <w:lang w:eastAsia="pl-PL"/>
        </w:rPr>
      </w:pPr>
    </w:p>
    <w:tbl>
      <w:tblPr>
        <w:tblpPr w:leftFromText="141" w:rightFromText="141" w:vertAnchor="text" w:horzAnchor="margin" w:tblpXSpec="center" w:tblpY="172"/>
        <w:tblW w:w="8385"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4A0" w:firstRow="1" w:lastRow="0" w:firstColumn="1" w:lastColumn="0" w:noHBand="0" w:noVBand="1"/>
      </w:tblPr>
      <w:tblGrid>
        <w:gridCol w:w="1541"/>
        <w:gridCol w:w="1339"/>
        <w:gridCol w:w="2010"/>
        <w:gridCol w:w="1508"/>
        <w:gridCol w:w="1987"/>
      </w:tblGrid>
      <w:tr w:rsidR="003D66FE" w14:paraId="7815A2DE" w14:textId="77777777" w:rsidTr="00C62CA9">
        <w:trPr>
          <w:trHeight w:val="821"/>
        </w:trPr>
        <w:tc>
          <w:tcPr>
            <w:tcW w:w="1541" w:type="dxa"/>
            <w:tcBorders>
              <w:top w:val="single" w:sz="6" w:space="0" w:color="auto"/>
              <w:left w:val="single" w:sz="6" w:space="0" w:color="auto"/>
              <w:bottom w:val="nil"/>
              <w:right w:val="single" w:sz="6" w:space="0" w:color="auto"/>
            </w:tcBorders>
            <w:hideMark/>
          </w:tcPr>
          <w:p w14:paraId="31CF7660" w14:textId="77777777" w:rsidR="003D66FE" w:rsidRDefault="003D66FE">
            <w:pPr>
              <w:autoSpaceDN w:val="0"/>
              <w:spacing w:after="0" w:line="240" w:lineRule="auto"/>
              <w:jc w:val="center"/>
              <w:textAlignment w:val="baseline"/>
              <w:rPr>
                <w:rFonts w:ascii="Times New Roman" w:eastAsia="Times New Roman" w:hAnsi="Times New Roman"/>
                <w:sz w:val="20"/>
                <w:szCs w:val="20"/>
              </w:rPr>
            </w:pPr>
            <w:bookmarkStart w:id="0" w:name="_Hlk55164215"/>
            <w:r>
              <w:rPr>
                <w:rFonts w:ascii="Times New Roman" w:eastAsia="Times New Roman" w:hAnsi="Times New Roman"/>
                <w:sz w:val="20"/>
                <w:szCs w:val="20"/>
              </w:rPr>
              <w:t>Обект №</w:t>
            </w:r>
          </w:p>
        </w:tc>
        <w:tc>
          <w:tcPr>
            <w:tcW w:w="1339" w:type="dxa"/>
            <w:tcBorders>
              <w:top w:val="single" w:sz="6" w:space="0" w:color="auto"/>
              <w:left w:val="single" w:sz="6" w:space="0" w:color="auto"/>
              <w:bottom w:val="nil"/>
              <w:right w:val="single" w:sz="6" w:space="0" w:color="auto"/>
            </w:tcBorders>
            <w:hideMark/>
          </w:tcPr>
          <w:p w14:paraId="7EFD0BBA" w14:textId="77777777" w:rsidR="003D66FE" w:rsidRDefault="003D66FE">
            <w:pPr>
              <w:autoSpaceDN w:val="0"/>
              <w:spacing w:after="0" w:line="240" w:lineRule="auto"/>
              <w:jc w:val="center"/>
              <w:textAlignment w:val="baseline"/>
              <w:rPr>
                <w:rFonts w:ascii="Times New Roman" w:eastAsia="Times New Roman" w:hAnsi="Times New Roman"/>
                <w:sz w:val="20"/>
                <w:szCs w:val="20"/>
              </w:rPr>
            </w:pPr>
            <w:r>
              <w:rPr>
                <w:rFonts w:ascii="Times New Roman" w:eastAsia="Times New Roman" w:hAnsi="Times New Roman"/>
                <w:sz w:val="20"/>
                <w:szCs w:val="20"/>
              </w:rPr>
              <w:t>Прогн.</w:t>
            </w:r>
          </w:p>
          <w:p w14:paraId="4CB7CA04" w14:textId="77777777" w:rsidR="003D66FE" w:rsidRDefault="003D66FE">
            <w:pPr>
              <w:autoSpaceDN w:val="0"/>
              <w:spacing w:after="0" w:line="240" w:lineRule="auto"/>
              <w:jc w:val="center"/>
              <w:textAlignment w:val="baseline"/>
              <w:rPr>
                <w:rFonts w:ascii="Times New Roman" w:eastAsia="Times New Roman" w:hAnsi="Times New Roman"/>
                <w:sz w:val="20"/>
                <w:szCs w:val="20"/>
              </w:rPr>
            </w:pPr>
            <w:r>
              <w:rPr>
                <w:rFonts w:ascii="Times New Roman" w:eastAsia="Times New Roman" w:hAnsi="Times New Roman"/>
                <w:sz w:val="20"/>
                <w:szCs w:val="20"/>
              </w:rPr>
              <w:t>колич.</w:t>
            </w:r>
          </w:p>
          <w:p w14:paraId="41CDE793" w14:textId="77777777" w:rsidR="003D66FE" w:rsidRDefault="003D66FE">
            <w:pPr>
              <w:autoSpaceDN w:val="0"/>
              <w:spacing w:after="0" w:line="240" w:lineRule="auto"/>
              <w:jc w:val="center"/>
              <w:textAlignment w:val="baseline"/>
              <w:rPr>
                <w:rFonts w:ascii="Times New Roman" w:eastAsia="Times New Roman" w:hAnsi="Times New Roman"/>
                <w:sz w:val="20"/>
                <w:szCs w:val="20"/>
              </w:rPr>
            </w:pPr>
            <w:r>
              <w:rPr>
                <w:rFonts w:ascii="Times New Roman" w:eastAsia="Times New Roman" w:hAnsi="Times New Roman"/>
                <w:sz w:val="20"/>
                <w:szCs w:val="20"/>
              </w:rPr>
              <w:t>в пл.м3</w:t>
            </w:r>
          </w:p>
        </w:tc>
        <w:tc>
          <w:tcPr>
            <w:tcW w:w="2010" w:type="dxa"/>
            <w:tcBorders>
              <w:top w:val="single" w:sz="6" w:space="0" w:color="auto"/>
              <w:left w:val="single" w:sz="6" w:space="0" w:color="auto"/>
              <w:bottom w:val="nil"/>
              <w:right w:val="single" w:sz="6" w:space="0" w:color="auto"/>
            </w:tcBorders>
            <w:hideMark/>
          </w:tcPr>
          <w:p w14:paraId="1339D05E" w14:textId="77777777" w:rsidR="003D66FE" w:rsidRDefault="003D66FE">
            <w:pPr>
              <w:autoSpaceDN w:val="0"/>
              <w:spacing w:after="0" w:line="240" w:lineRule="auto"/>
              <w:jc w:val="center"/>
              <w:textAlignment w:val="baseline"/>
              <w:rPr>
                <w:rFonts w:ascii="Times New Roman" w:eastAsia="Times New Roman" w:hAnsi="Times New Roman"/>
                <w:sz w:val="20"/>
                <w:szCs w:val="20"/>
              </w:rPr>
            </w:pPr>
            <w:r>
              <w:rPr>
                <w:rFonts w:ascii="Times New Roman" w:eastAsia="Times New Roman" w:hAnsi="Times New Roman"/>
                <w:sz w:val="20"/>
                <w:szCs w:val="20"/>
              </w:rPr>
              <w:t>Обща</w:t>
            </w:r>
          </w:p>
          <w:p w14:paraId="2BFB5115" w14:textId="77777777" w:rsidR="003D66FE" w:rsidRDefault="003D66FE">
            <w:pPr>
              <w:autoSpaceDN w:val="0"/>
              <w:spacing w:after="0" w:line="240" w:lineRule="auto"/>
              <w:jc w:val="center"/>
              <w:textAlignment w:val="baseline"/>
              <w:rPr>
                <w:rFonts w:ascii="Times New Roman" w:eastAsia="Times New Roman" w:hAnsi="Times New Roman"/>
                <w:sz w:val="20"/>
                <w:szCs w:val="20"/>
              </w:rPr>
            </w:pPr>
            <w:r>
              <w:rPr>
                <w:rFonts w:ascii="Times New Roman" w:eastAsia="Times New Roman" w:hAnsi="Times New Roman"/>
                <w:sz w:val="20"/>
                <w:szCs w:val="20"/>
              </w:rPr>
              <w:t>начална цена</w:t>
            </w:r>
          </w:p>
          <w:p w14:paraId="63626F8A" w14:textId="530B3ED8" w:rsidR="003D66FE" w:rsidRDefault="003D66FE">
            <w:pPr>
              <w:autoSpaceDN w:val="0"/>
              <w:spacing w:after="0" w:line="240" w:lineRule="auto"/>
              <w:jc w:val="center"/>
              <w:textAlignment w:val="baseline"/>
              <w:rPr>
                <w:rFonts w:ascii="Times New Roman" w:eastAsia="Times New Roman" w:hAnsi="Times New Roman"/>
                <w:sz w:val="20"/>
                <w:szCs w:val="20"/>
              </w:rPr>
            </w:pPr>
            <w:r>
              <w:rPr>
                <w:rFonts w:ascii="Times New Roman" w:eastAsia="Times New Roman" w:hAnsi="Times New Roman"/>
                <w:sz w:val="20"/>
                <w:szCs w:val="20"/>
              </w:rPr>
              <w:t xml:space="preserve">в лв. </w:t>
            </w:r>
            <w:r w:rsidR="00892220">
              <w:rPr>
                <w:rFonts w:ascii="Times New Roman" w:eastAsia="Times New Roman" w:hAnsi="Times New Roman"/>
                <w:sz w:val="20"/>
                <w:szCs w:val="20"/>
              </w:rPr>
              <w:t xml:space="preserve">/евро </w:t>
            </w:r>
            <w:r>
              <w:rPr>
                <w:rFonts w:ascii="Times New Roman" w:eastAsia="Times New Roman" w:hAnsi="Times New Roman"/>
                <w:sz w:val="20"/>
                <w:szCs w:val="20"/>
              </w:rPr>
              <w:t>без ДДС</w:t>
            </w:r>
          </w:p>
        </w:tc>
        <w:tc>
          <w:tcPr>
            <w:tcW w:w="1508" w:type="dxa"/>
            <w:tcBorders>
              <w:top w:val="single" w:sz="6" w:space="0" w:color="auto"/>
              <w:left w:val="single" w:sz="6" w:space="0" w:color="auto"/>
              <w:bottom w:val="single" w:sz="4" w:space="0" w:color="auto"/>
              <w:right w:val="single" w:sz="6" w:space="0" w:color="auto"/>
            </w:tcBorders>
            <w:hideMark/>
          </w:tcPr>
          <w:p w14:paraId="525DE3F6" w14:textId="77777777" w:rsidR="003D66FE" w:rsidRDefault="003D66FE">
            <w:pPr>
              <w:overflowPunct w:val="0"/>
              <w:autoSpaceDE w:val="0"/>
              <w:spacing w:after="0" w:line="240" w:lineRule="auto"/>
              <w:jc w:val="center"/>
              <w:textAlignment w:val="baseline"/>
              <w:rPr>
                <w:rFonts w:ascii="Times New Roman" w:eastAsia="Times New Roman" w:hAnsi="Times New Roman"/>
                <w:sz w:val="20"/>
                <w:szCs w:val="20"/>
              </w:rPr>
            </w:pPr>
            <w:r>
              <w:rPr>
                <w:rFonts w:ascii="Times New Roman" w:eastAsia="Times New Roman" w:hAnsi="Times New Roman"/>
                <w:sz w:val="20"/>
                <w:szCs w:val="20"/>
              </w:rPr>
              <w:t>Стъпка</w:t>
            </w:r>
          </w:p>
          <w:p w14:paraId="76FF449B" w14:textId="21AA10F9" w:rsidR="003D66FE" w:rsidRDefault="003D66FE">
            <w:pPr>
              <w:autoSpaceDN w:val="0"/>
              <w:spacing w:after="0" w:line="240" w:lineRule="auto"/>
              <w:ind w:right="-108"/>
              <w:jc w:val="center"/>
              <w:textAlignment w:val="baseline"/>
              <w:rPr>
                <w:rFonts w:ascii="Times New Roman" w:eastAsia="Times New Roman" w:hAnsi="Times New Roman"/>
                <w:sz w:val="20"/>
                <w:szCs w:val="20"/>
              </w:rPr>
            </w:pPr>
            <w:r>
              <w:rPr>
                <w:rFonts w:ascii="Times New Roman" w:eastAsia="Times New Roman" w:hAnsi="Times New Roman"/>
                <w:sz w:val="20"/>
                <w:szCs w:val="20"/>
              </w:rPr>
              <w:t>на наддаване в лв.</w:t>
            </w:r>
            <w:r w:rsidR="00892220">
              <w:rPr>
                <w:rFonts w:ascii="Times New Roman" w:eastAsia="Times New Roman" w:hAnsi="Times New Roman"/>
                <w:sz w:val="20"/>
                <w:szCs w:val="20"/>
              </w:rPr>
              <w:t>/евро</w:t>
            </w:r>
          </w:p>
        </w:tc>
        <w:tc>
          <w:tcPr>
            <w:tcW w:w="1987" w:type="dxa"/>
            <w:tcBorders>
              <w:top w:val="single" w:sz="4" w:space="0" w:color="auto"/>
              <w:left w:val="single" w:sz="6" w:space="0" w:color="auto"/>
              <w:bottom w:val="single" w:sz="4" w:space="0" w:color="auto"/>
              <w:right w:val="single" w:sz="4" w:space="0" w:color="auto"/>
            </w:tcBorders>
            <w:hideMark/>
          </w:tcPr>
          <w:p w14:paraId="39F7F242" w14:textId="3EC40E6B" w:rsidR="003D66FE" w:rsidRDefault="003D66FE">
            <w:pPr>
              <w:autoSpaceDN w:val="0"/>
              <w:spacing w:after="0" w:line="240" w:lineRule="auto"/>
              <w:jc w:val="center"/>
              <w:textAlignment w:val="baseline"/>
              <w:rPr>
                <w:rFonts w:ascii="Times New Roman" w:eastAsia="Times New Roman" w:hAnsi="Times New Roman"/>
                <w:sz w:val="20"/>
                <w:szCs w:val="20"/>
              </w:rPr>
            </w:pPr>
            <w:r>
              <w:rPr>
                <w:rFonts w:ascii="Times New Roman" w:eastAsia="Times New Roman" w:hAnsi="Times New Roman"/>
                <w:sz w:val="20"/>
                <w:szCs w:val="20"/>
              </w:rPr>
              <w:t>Гаранция за участие в лв.</w:t>
            </w:r>
            <w:r w:rsidR="00892220">
              <w:rPr>
                <w:rFonts w:ascii="Times New Roman" w:eastAsia="Times New Roman" w:hAnsi="Times New Roman"/>
                <w:sz w:val="20"/>
                <w:szCs w:val="20"/>
              </w:rPr>
              <w:t>/евро</w:t>
            </w:r>
          </w:p>
        </w:tc>
      </w:tr>
      <w:tr w:rsidR="00C62CA9" w14:paraId="70186B8D" w14:textId="77777777" w:rsidTr="00C62CA9">
        <w:trPr>
          <w:trHeight w:val="242"/>
        </w:trPr>
        <w:tc>
          <w:tcPr>
            <w:tcW w:w="1541" w:type="dxa"/>
            <w:tcBorders>
              <w:top w:val="single" w:sz="4" w:space="0" w:color="auto"/>
              <w:left w:val="single" w:sz="4" w:space="0" w:color="auto"/>
              <w:bottom w:val="single" w:sz="4" w:space="0" w:color="auto"/>
              <w:right w:val="single" w:sz="4" w:space="0" w:color="auto"/>
            </w:tcBorders>
            <w:hideMark/>
          </w:tcPr>
          <w:p w14:paraId="71161721" w14:textId="609ED578" w:rsidR="00C62CA9" w:rsidRPr="003D66FE" w:rsidRDefault="00C62CA9" w:rsidP="00C62CA9">
            <w:pPr>
              <w:suppressAutoHyphens/>
              <w:overflowPunct w:val="0"/>
              <w:autoSpaceDE w:val="0"/>
              <w:spacing w:after="0" w:line="240" w:lineRule="auto"/>
              <w:jc w:val="center"/>
              <w:textAlignment w:val="baseline"/>
              <w:rPr>
                <w:rFonts w:ascii="Arial" w:eastAsia="Times New Roman" w:hAnsi="Arial"/>
                <w:sz w:val="20"/>
                <w:szCs w:val="20"/>
                <w:lang w:eastAsia="ar-SA"/>
              </w:rPr>
            </w:pPr>
            <w:r w:rsidRPr="00892220">
              <w:rPr>
                <w:rFonts w:ascii="Arial" w:eastAsia="Times New Roman" w:hAnsi="Arial"/>
                <w:color w:val="EE0000"/>
                <w:sz w:val="20"/>
                <w:szCs w:val="20"/>
                <w:lang w:eastAsia="ar-SA"/>
              </w:rPr>
              <w:t>3-2</w:t>
            </w:r>
            <w:r>
              <w:rPr>
                <w:rFonts w:ascii="Arial" w:eastAsia="Times New Roman" w:hAnsi="Arial"/>
                <w:color w:val="EE0000"/>
                <w:sz w:val="20"/>
                <w:szCs w:val="20"/>
                <w:lang w:eastAsia="ar-SA"/>
              </w:rPr>
              <w:t>7</w:t>
            </w:r>
            <w:r w:rsidRPr="00892220">
              <w:rPr>
                <w:rFonts w:ascii="Arial" w:eastAsia="Times New Roman" w:hAnsi="Arial"/>
                <w:color w:val="EE0000"/>
                <w:sz w:val="20"/>
                <w:szCs w:val="20"/>
                <w:lang w:eastAsia="ar-SA"/>
              </w:rPr>
              <w:t>-2026</w:t>
            </w:r>
          </w:p>
        </w:tc>
        <w:tc>
          <w:tcPr>
            <w:tcW w:w="1339" w:type="dxa"/>
            <w:tcBorders>
              <w:top w:val="single" w:sz="4" w:space="0" w:color="auto"/>
              <w:left w:val="single" w:sz="4" w:space="0" w:color="auto"/>
              <w:bottom w:val="single" w:sz="4" w:space="0" w:color="auto"/>
              <w:right w:val="single" w:sz="4" w:space="0" w:color="auto"/>
            </w:tcBorders>
            <w:hideMark/>
          </w:tcPr>
          <w:p w14:paraId="7782502F" w14:textId="576249EB" w:rsidR="00C62CA9" w:rsidRDefault="00C62CA9" w:rsidP="00C62CA9">
            <w:pPr>
              <w:autoSpaceDN w:val="0"/>
              <w:spacing w:after="0" w:line="240" w:lineRule="auto"/>
              <w:jc w:val="center"/>
              <w:textAlignment w:val="baseline"/>
              <w:rPr>
                <w:rFonts w:ascii="Times New Roman" w:eastAsia="Times New Roman" w:hAnsi="Times New Roman"/>
                <w:sz w:val="20"/>
                <w:szCs w:val="20"/>
              </w:rPr>
            </w:pPr>
            <w:r>
              <w:rPr>
                <w:rFonts w:ascii="Times New Roman" w:eastAsia="Times New Roman" w:hAnsi="Times New Roman"/>
                <w:sz w:val="20"/>
                <w:szCs w:val="20"/>
              </w:rPr>
              <w:t>112</w:t>
            </w:r>
          </w:p>
        </w:tc>
        <w:tc>
          <w:tcPr>
            <w:tcW w:w="2010" w:type="dxa"/>
            <w:tcBorders>
              <w:top w:val="single" w:sz="4" w:space="0" w:color="auto"/>
              <w:left w:val="single" w:sz="4" w:space="0" w:color="auto"/>
              <w:bottom w:val="single" w:sz="4" w:space="0" w:color="auto"/>
              <w:right w:val="single" w:sz="4" w:space="0" w:color="auto"/>
            </w:tcBorders>
            <w:vAlign w:val="bottom"/>
            <w:hideMark/>
          </w:tcPr>
          <w:p w14:paraId="5D4B1D60" w14:textId="1678D89F" w:rsidR="00C62CA9" w:rsidRDefault="00C62CA9" w:rsidP="00C62CA9">
            <w:pPr>
              <w:overflowPunct w:val="0"/>
              <w:autoSpaceDE w:val="0"/>
              <w:spacing w:after="0" w:line="240" w:lineRule="auto"/>
              <w:jc w:val="center"/>
              <w:textAlignment w:val="baseline"/>
              <w:rPr>
                <w:rFonts w:ascii="Times New Roman" w:eastAsia="Times New Roman" w:hAnsi="Times New Roman"/>
                <w:bCs/>
                <w:sz w:val="20"/>
                <w:szCs w:val="20"/>
                <w:lang w:eastAsia="bg-BG"/>
              </w:rPr>
            </w:pPr>
            <w:r>
              <w:rPr>
                <w:rFonts w:ascii="Times New Roman" w:eastAsia="Times New Roman" w:hAnsi="Times New Roman"/>
                <w:bCs/>
                <w:sz w:val="20"/>
                <w:szCs w:val="20"/>
                <w:lang w:eastAsia="bg-BG"/>
              </w:rPr>
              <w:t>20239.48/10348.28</w:t>
            </w:r>
          </w:p>
        </w:tc>
        <w:tc>
          <w:tcPr>
            <w:tcW w:w="1508" w:type="dxa"/>
            <w:tcBorders>
              <w:top w:val="single" w:sz="4" w:space="0" w:color="auto"/>
              <w:left w:val="single" w:sz="4" w:space="0" w:color="auto"/>
              <w:bottom w:val="single" w:sz="4" w:space="0" w:color="auto"/>
              <w:right w:val="single" w:sz="6" w:space="0" w:color="auto"/>
            </w:tcBorders>
            <w:vAlign w:val="bottom"/>
            <w:hideMark/>
          </w:tcPr>
          <w:p w14:paraId="25B2C0EC" w14:textId="36487114" w:rsidR="00C62CA9" w:rsidRDefault="00C62CA9" w:rsidP="00C62CA9">
            <w:pPr>
              <w:overflowPunct w:val="0"/>
              <w:autoSpaceDE w:val="0"/>
              <w:spacing w:after="0" w:line="240" w:lineRule="auto"/>
              <w:jc w:val="center"/>
              <w:textAlignment w:val="baseline"/>
              <w:rPr>
                <w:rFonts w:ascii="Times New Roman" w:eastAsia="Times New Roman" w:hAnsi="Times New Roman"/>
                <w:bCs/>
                <w:sz w:val="20"/>
                <w:szCs w:val="20"/>
                <w:lang w:eastAsia="bg-BG"/>
              </w:rPr>
            </w:pPr>
            <w:r>
              <w:rPr>
                <w:rFonts w:ascii="Times New Roman" w:eastAsia="Times New Roman" w:hAnsi="Times New Roman"/>
                <w:bCs/>
                <w:sz w:val="20"/>
                <w:szCs w:val="20"/>
                <w:lang w:eastAsia="bg-BG"/>
              </w:rPr>
              <w:t>203.41/103.00</w:t>
            </w:r>
          </w:p>
        </w:tc>
        <w:tc>
          <w:tcPr>
            <w:tcW w:w="1987" w:type="dxa"/>
            <w:tcBorders>
              <w:top w:val="single" w:sz="4" w:space="0" w:color="auto"/>
              <w:left w:val="single" w:sz="6" w:space="0" w:color="auto"/>
              <w:bottom w:val="single" w:sz="4" w:space="0" w:color="auto"/>
              <w:right w:val="single" w:sz="4" w:space="0" w:color="auto"/>
            </w:tcBorders>
            <w:hideMark/>
          </w:tcPr>
          <w:p w14:paraId="559FD76E" w14:textId="37CBF7DC" w:rsidR="00C62CA9" w:rsidRDefault="00C62CA9" w:rsidP="00C62CA9">
            <w:pPr>
              <w:autoSpaceDN w:val="0"/>
              <w:spacing w:after="0" w:line="240" w:lineRule="auto"/>
              <w:jc w:val="center"/>
              <w:textAlignment w:val="baseline"/>
              <w:rPr>
                <w:rFonts w:ascii="Times New Roman" w:eastAsia="Times New Roman" w:hAnsi="Times New Roman"/>
                <w:sz w:val="20"/>
                <w:szCs w:val="20"/>
              </w:rPr>
            </w:pPr>
            <w:r>
              <w:rPr>
                <w:rFonts w:ascii="Times New Roman" w:eastAsia="Times New Roman" w:hAnsi="Times New Roman"/>
                <w:sz w:val="20"/>
                <w:szCs w:val="20"/>
              </w:rPr>
              <w:t>1011.97/517.41</w:t>
            </w:r>
          </w:p>
        </w:tc>
      </w:tr>
      <w:tr w:rsidR="00C62CA9" w14:paraId="4BFD61A8" w14:textId="77777777" w:rsidTr="00C62CA9">
        <w:trPr>
          <w:trHeight w:val="248"/>
        </w:trPr>
        <w:tc>
          <w:tcPr>
            <w:tcW w:w="1541" w:type="dxa"/>
            <w:tcBorders>
              <w:top w:val="single" w:sz="4" w:space="0" w:color="auto"/>
              <w:left w:val="single" w:sz="4" w:space="0" w:color="auto"/>
              <w:bottom w:val="single" w:sz="4" w:space="0" w:color="auto"/>
              <w:right w:val="single" w:sz="4" w:space="0" w:color="auto"/>
            </w:tcBorders>
            <w:hideMark/>
          </w:tcPr>
          <w:p w14:paraId="73E30332" w14:textId="77777777" w:rsidR="00C62CA9" w:rsidRDefault="00C62CA9" w:rsidP="00C62CA9">
            <w:pPr>
              <w:suppressAutoHyphens/>
              <w:overflowPunct w:val="0"/>
              <w:autoSpaceDE w:val="0"/>
              <w:spacing w:after="0" w:line="240" w:lineRule="auto"/>
              <w:textAlignment w:val="baseline"/>
              <w:rPr>
                <w:rFonts w:ascii="Times New Roman" w:eastAsia="Times New Roman" w:hAnsi="Times New Roman"/>
                <w:b/>
                <w:sz w:val="20"/>
                <w:szCs w:val="20"/>
              </w:rPr>
            </w:pPr>
            <w:r>
              <w:rPr>
                <w:rFonts w:ascii="Times New Roman" w:eastAsia="Times New Roman" w:hAnsi="Times New Roman"/>
                <w:b/>
                <w:sz w:val="20"/>
                <w:szCs w:val="20"/>
              </w:rPr>
              <w:t>Общо</w:t>
            </w:r>
          </w:p>
        </w:tc>
        <w:tc>
          <w:tcPr>
            <w:tcW w:w="1339" w:type="dxa"/>
            <w:tcBorders>
              <w:top w:val="single" w:sz="4" w:space="0" w:color="auto"/>
              <w:left w:val="single" w:sz="4" w:space="0" w:color="auto"/>
              <w:bottom w:val="single" w:sz="4" w:space="0" w:color="auto"/>
              <w:right w:val="single" w:sz="4" w:space="0" w:color="auto"/>
            </w:tcBorders>
            <w:hideMark/>
          </w:tcPr>
          <w:p w14:paraId="66FE827B" w14:textId="6C6CE25D" w:rsidR="00C62CA9" w:rsidRDefault="00C62CA9" w:rsidP="00C62CA9">
            <w:pPr>
              <w:autoSpaceDN w:val="0"/>
              <w:spacing w:after="0" w:line="240" w:lineRule="auto"/>
              <w:jc w:val="center"/>
              <w:textAlignment w:val="baseline"/>
              <w:rPr>
                <w:rFonts w:ascii="Times New Roman" w:eastAsia="Times New Roman" w:hAnsi="Times New Roman"/>
                <w:b/>
                <w:sz w:val="20"/>
                <w:szCs w:val="20"/>
              </w:rPr>
            </w:pPr>
            <w:r>
              <w:rPr>
                <w:rFonts w:ascii="Times New Roman" w:eastAsia="Times New Roman" w:hAnsi="Times New Roman"/>
                <w:b/>
                <w:sz w:val="20"/>
                <w:szCs w:val="20"/>
              </w:rPr>
              <w:t>112</w:t>
            </w:r>
          </w:p>
        </w:tc>
        <w:tc>
          <w:tcPr>
            <w:tcW w:w="2010" w:type="dxa"/>
            <w:tcBorders>
              <w:top w:val="single" w:sz="4" w:space="0" w:color="auto"/>
              <w:left w:val="single" w:sz="4" w:space="0" w:color="auto"/>
              <w:bottom w:val="single" w:sz="4" w:space="0" w:color="auto"/>
              <w:right w:val="single" w:sz="4" w:space="0" w:color="auto"/>
            </w:tcBorders>
            <w:vAlign w:val="bottom"/>
            <w:hideMark/>
          </w:tcPr>
          <w:p w14:paraId="4CE0A97C" w14:textId="77777777" w:rsidR="00C62CA9" w:rsidRDefault="00C62CA9" w:rsidP="00C62CA9">
            <w:pPr>
              <w:overflowPunct w:val="0"/>
              <w:autoSpaceDE w:val="0"/>
              <w:spacing w:after="0" w:line="240" w:lineRule="auto"/>
              <w:jc w:val="center"/>
              <w:textAlignment w:val="baseline"/>
              <w:rPr>
                <w:rFonts w:ascii="Times New Roman" w:eastAsia="Times New Roman" w:hAnsi="Times New Roman"/>
                <w:b/>
                <w:bCs/>
                <w:sz w:val="20"/>
                <w:szCs w:val="20"/>
                <w:lang w:eastAsia="bg-BG"/>
              </w:rPr>
            </w:pPr>
            <w:r>
              <w:rPr>
                <w:rFonts w:ascii="Times New Roman" w:eastAsia="Times New Roman" w:hAnsi="Times New Roman"/>
                <w:b/>
                <w:bCs/>
                <w:sz w:val="20"/>
                <w:szCs w:val="20"/>
                <w:lang w:eastAsia="bg-BG"/>
              </w:rPr>
              <w:t>X</w:t>
            </w:r>
          </w:p>
        </w:tc>
        <w:tc>
          <w:tcPr>
            <w:tcW w:w="1508" w:type="dxa"/>
            <w:tcBorders>
              <w:top w:val="single" w:sz="4" w:space="0" w:color="auto"/>
              <w:left w:val="single" w:sz="4" w:space="0" w:color="auto"/>
              <w:bottom w:val="single" w:sz="4" w:space="0" w:color="auto"/>
              <w:right w:val="single" w:sz="6" w:space="0" w:color="auto"/>
            </w:tcBorders>
            <w:vAlign w:val="bottom"/>
            <w:hideMark/>
          </w:tcPr>
          <w:p w14:paraId="61D2DD1A" w14:textId="77777777" w:rsidR="00C62CA9" w:rsidRDefault="00C62CA9" w:rsidP="00C62CA9">
            <w:pPr>
              <w:overflowPunct w:val="0"/>
              <w:autoSpaceDE w:val="0"/>
              <w:spacing w:after="0" w:line="240" w:lineRule="auto"/>
              <w:jc w:val="center"/>
              <w:textAlignment w:val="baseline"/>
              <w:rPr>
                <w:rFonts w:ascii="Times New Roman" w:eastAsia="Times New Roman" w:hAnsi="Times New Roman"/>
                <w:b/>
                <w:bCs/>
                <w:sz w:val="20"/>
                <w:szCs w:val="20"/>
                <w:lang w:eastAsia="bg-BG"/>
              </w:rPr>
            </w:pPr>
            <w:r>
              <w:rPr>
                <w:rFonts w:ascii="Times New Roman" w:eastAsia="Times New Roman" w:hAnsi="Times New Roman"/>
                <w:b/>
                <w:bCs/>
                <w:sz w:val="20"/>
                <w:szCs w:val="20"/>
                <w:lang w:eastAsia="bg-BG"/>
              </w:rPr>
              <w:t>X</w:t>
            </w:r>
          </w:p>
        </w:tc>
        <w:tc>
          <w:tcPr>
            <w:tcW w:w="1987" w:type="dxa"/>
            <w:tcBorders>
              <w:top w:val="single" w:sz="4" w:space="0" w:color="auto"/>
              <w:left w:val="single" w:sz="6" w:space="0" w:color="auto"/>
              <w:bottom w:val="single" w:sz="4" w:space="0" w:color="auto"/>
              <w:right w:val="single" w:sz="4" w:space="0" w:color="auto"/>
            </w:tcBorders>
            <w:hideMark/>
          </w:tcPr>
          <w:p w14:paraId="71790D3A" w14:textId="77777777" w:rsidR="00C62CA9" w:rsidRDefault="00C62CA9" w:rsidP="00C62CA9">
            <w:pPr>
              <w:autoSpaceDN w:val="0"/>
              <w:spacing w:after="0" w:line="240" w:lineRule="auto"/>
              <w:jc w:val="center"/>
              <w:textAlignment w:val="baseline"/>
              <w:rPr>
                <w:rFonts w:ascii="Times New Roman" w:eastAsia="Times New Roman" w:hAnsi="Times New Roman"/>
                <w:b/>
                <w:sz w:val="20"/>
                <w:szCs w:val="20"/>
              </w:rPr>
            </w:pPr>
            <w:r>
              <w:rPr>
                <w:rFonts w:ascii="Times New Roman" w:eastAsia="Times New Roman" w:hAnsi="Times New Roman"/>
                <w:b/>
                <w:sz w:val="20"/>
                <w:szCs w:val="20"/>
              </w:rPr>
              <w:t>X</w:t>
            </w:r>
          </w:p>
        </w:tc>
      </w:tr>
      <w:bookmarkEnd w:id="0"/>
    </w:tbl>
    <w:p w14:paraId="52983FF9" w14:textId="77777777" w:rsidR="003D66FE" w:rsidRDefault="003D66FE" w:rsidP="003D66FE">
      <w:pPr>
        <w:spacing w:after="0" w:line="240" w:lineRule="auto"/>
        <w:ind w:firstLine="567"/>
        <w:jc w:val="both"/>
        <w:rPr>
          <w:rFonts w:ascii="Times New Roman" w:eastAsia="Times New Roman" w:hAnsi="Times New Roman"/>
          <w:sz w:val="24"/>
          <w:szCs w:val="24"/>
          <w:lang w:eastAsia="pl-PL"/>
        </w:rPr>
      </w:pPr>
    </w:p>
    <w:p w14:paraId="35DB1A69" w14:textId="77777777" w:rsidR="003D66FE" w:rsidRDefault="003D66FE" w:rsidP="003D66FE">
      <w:pPr>
        <w:spacing w:after="0" w:line="240" w:lineRule="auto"/>
        <w:ind w:firstLine="567"/>
        <w:jc w:val="both"/>
        <w:rPr>
          <w:rFonts w:ascii="Times New Roman" w:eastAsia="Times New Roman" w:hAnsi="Times New Roman"/>
          <w:sz w:val="24"/>
          <w:szCs w:val="24"/>
          <w:lang w:eastAsia="pl-PL"/>
        </w:rPr>
      </w:pPr>
    </w:p>
    <w:p w14:paraId="3190F7A7" w14:textId="77777777" w:rsidR="003D66FE" w:rsidRDefault="003D66FE" w:rsidP="003D66FE">
      <w:pPr>
        <w:spacing w:after="0" w:line="240" w:lineRule="auto"/>
        <w:ind w:firstLine="624"/>
        <w:jc w:val="both"/>
        <w:rPr>
          <w:rFonts w:ascii="Times New Roman" w:eastAsia="Times New Roman" w:hAnsi="Times New Roman"/>
          <w:b/>
          <w:sz w:val="24"/>
          <w:szCs w:val="24"/>
          <w:u w:val="single"/>
          <w:lang w:eastAsia="bg-BG"/>
        </w:rPr>
      </w:pPr>
      <w:r>
        <w:rPr>
          <w:rFonts w:ascii="Times New Roman" w:eastAsia="Times New Roman" w:hAnsi="Times New Roman"/>
          <w:b/>
          <w:sz w:val="24"/>
          <w:szCs w:val="24"/>
          <w:u w:val="single"/>
          <w:lang w:eastAsia="bg-BG"/>
        </w:rPr>
        <w:t>Забележки:</w:t>
      </w:r>
    </w:p>
    <w:p w14:paraId="21797C6A" w14:textId="758B3DA3" w:rsidR="003D66FE" w:rsidRDefault="003D66FE" w:rsidP="003D66FE">
      <w:pPr>
        <w:spacing w:after="0" w:line="240" w:lineRule="auto"/>
        <w:ind w:firstLine="624"/>
        <w:jc w:val="both"/>
        <w:rPr>
          <w:rFonts w:ascii="Times New Roman" w:eastAsia="Times New Roman" w:hAnsi="Times New Roman"/>
          <w:b/>
          <w:sz w:val="24"/>
          <w:szCs w:val="24"/>
          <w:lang w:eastAsia="bg-BG"/>
        </w:rPr>
      </w:pPr>
      <w:r>
        <w:rPr>
          <w:rFonts w:ascii="Times New Roman" w:eastAsia="Times New Roman" w:hAnsi="Times New Roman"/>
          <w:sz w:val="24"/>
          <w:szCs w:val="24"/>
          <w:lang w:eastAsia="bg-BG"/>
        </w:rPr>
        <w:t xml:space="preserve">1.Размерът на дадения вид сортимент дървесина и качество му са определени по </w:t>
      </w:r>
      <w:r>
        <w:rPr>
          <w:rFonts w:ascii="Times New Roman" w:eastAsia="Times New Roman" w:hAnsi="Times New Roman"/>
          <w:b/>
          <w:sz w:val="24"/>
          <w:szCs w:val="24"/>
          <w:lang w:eastAsia="bg-BG"/>
        </w:rPr>
        <w:t xml:space="preserve">български държавен стандарт /БДС/1-6м./. </w:t>
      </w:r>
    </w:p>
    <w:p w14:paraId="4CA6B191" w14:textId="77777777" w:rsidR="003D66FE" w:rsidRDefault="003D66FE" w:rsidP="003D66FE">
      <w:pPr>
        <w:spacing w:after="0" w:line="240" w:lineRule="auto"/>
        <w:ind w:firstLine="624"/>
        <w:jc w:val="both"/>
        <w:rPr>
          <w:rFonts w:ascii="Times New Roman" w:eastAsia="Times New Roman" w:hAnsi="Times New Roman"/>
          <w:sz w:val="24"/>
          <w:szCs w:val="24"/>
          <w:lang w:eastAsia="bg-BG"/>
        </w:rPr>
      </w:pPr>
      <w:r>
        <w:rPr>
          <w:rFonts w:ascii="Times New Roman" w:eastAsia="Times New Roman" w:hAnsi="Times New Roman"/>
          <w:sz w:val="24"/>
          <w:szCs w:val="24"/>
          <w:lang w:eastAsia="bg-BG"/>
        </w:rPr>
        <w:t>2.Достъпът до временните складове се осъществява по ГАП и временните автомобилни пътища при спазване на Наредба №1 от 30.01.2012 г. за контрола и опазването на горските територии.</w:t>
      </w:r>
    </w:p>
    <w:p w14:paraId="31F6F752" w14:textId="77777777" w:rsidR="003D66FE" w:rsidRDefault="003D66FE" w:rsidP="003D66FE">
      <w:pPr>
        <w:spacing w:after="0" w:line="240" w:lineRule="auto"/>
        <w:ind w:firstLine="624"/>
        <w:jc w:val="both"/>
        <w:rPr>
          <w:rFonts w:ascii="Times New Roman" w:eastAsia="Times New Roman" w:hAnsi="Times New Roman"/>
          <w:sz w:val="24"/>
          <w:szCs w:val="24"/>
          <w:lang w:eastAsia="pl-PL"/>
        </w:rPr>
      </w:pPr>
      <w:r>
        <w:rPr>
          <w:rFonts w:ascii="Times New Roman" w:eastAsia="Times New Roman" w:hAnsi="Times New Roman"/>
          <w:sz w:val="24"/>
          <w:szCs w:val="24"/>
          <w:lang w:eastAsia="bg-BG"/>
        </w:rPr>
        <w:t>3.</w:t>
      </w:r>
      <w:r>
        <w:rPr>
          <w:rFonts w:ascii="Times New Roman" w:eastAsia="Times New Roman" w:hAnsi="Times New Roman"/>
          <w:b/>
          <w:sz w:val="24"/>
          <w:szCs w:val="24"/>
          <w:lang w:eastAsia="bg-BG"/>
        </w:rPr>
        <w:t xml:space="preserve"> </w:t>
      </w:r>
      <w:r>
        <w:rPr>
          <w:rFonts w:ascii="Times New Roman" w:eastAsia="Times New Roman" w:hAnsi="Times New Roman"/>
          <w:sz w:val="24"/>
          <w:szCs w:val="24"/>
          <w:lang w:eastAsia="pl-PL"/>
        </w:rPr>
        <w:t>Единичните цени на отделните сортименти се определят като достигнатата цена от спечелилия търга се разпределя пропорционално върху началните цени на добитите количества дървесина.</w:t>
      </w:r>
    </w:p>
    <w:p w14:paraId="6A7AD0FD" w14:textId="77777777" w:rsidR="003D66FE" w:rsidRDefault="003D66FE" w:rsidP="003D66FE">
      <w:pPr>
        <w:spacing w:after="0" w:line="240" w:lineRule="auto"/>
        <w:ind w:firstLine="624"/>
        <w:jc w:val="both"/>
        <w:rPr>
          <w:rFonts w:ascii="Times New Roman" w:eastAsia="Times New Roman" w:hAnsi="Times New Roman"/>
          <w:sz w:val="24"/>
          <w:szCs w:val="24"/>
          <w:lang w:eastAsia="pl-PL"/>
        </w:rPr>
      </w:pPr>
      <w:r>
        <w:rPr>
          <w:rFonts w:ascii="Times New Roman" w:eastAsia="Times New Roman" w:hAnsi="Times New Roman"/>
          <w:sz w:val="24"/>
          <w:szCs w:val="24"/>
          <w:lang w:eastAsia="bg-BG"/>
        </w:rPr>
        <w:t>4.</w:t>
      </w:r>
      <w:r>
        <w:rPr>
          <w:rFonts w:ascii="Times New Roman" w:eastAsia="Times New Roman" w:hAnsi="Times New Roman"/>
          <w:b/>
          <w:sz w:val="24"/>
          <w:szCs w:val="24"/>
          <w:lang w:eastAsia="bg-BG"/>
        </w:rPr>
        <w:t xml:space="preserve"> </w:t>
      </w:r>
      <w:r>
        <w:rPr>
          <w:rFonts w:ascii="Times New Roman" w:eastAsia="Times New Roman" w:hAnsi="Times New Roman"/>
          <w:sz w:val="24"/>
          <w:szCs w:val="24"/>
          <w:lang w:eastAsia="pl-PL"/>
        </w:rPr>
        <w:t>Графикът и срокът на доставка на обявените прогнозни количества дървесина от даден обект са посочени в проекта на договора за конкретния обект.</w:t>
      </w:r>
    </w:p>
    <w:p w14:paraId="04B06FB4" w14:textId="77777777" w:rsidR="003D66FE" w:rsidRDefault="003D66FE" w:rsidP="003D66FE">
      <w:pPr>
        <w:spacing w:after="0" w:line="240" w:lineRule="auto"/>
        <w:ind w:firstLine="624"/>
        <w:jc w:val="both"/>
        <w:rPr>
          <w:rFonts w:ascii="Times New Roman" w:eastAsia="Times New Roman" w:hAnsi="Times New Roman"/>
          <w:sz w:val="24"/>
          <w:szCs w:val="24"/>
          <w:lang w:eastAsia="bg-BG"/>
        </w:rPr>
      </w:pPr>
    </w:p>
    <w:p w14:paraId="7FB9EE2E" w14:textId="77777777" w:rsidR="003D66FE" w:rsidRDefault="003D66FE" w:rsidP="003D66FE">
      <w:pPr>
        <w:spacing w:after="0" w:line="240" w:lineRule="auto"/>
        <w:ind w:left="567"/>
        <w:jc w:val="center"/>
        <w:rPr>
          <w:rFonts w:ascii="Times New Roman" w:eastAsia="Times New Roman" w:hAnsi="Times New Roman"/>
          <w:b/>
          <w:sz w:val="24"/>
          <w:szCs w:val="24"/>
          <w:lang w:eastAsia="bg-BG"/>
        </w:rPr>
      </w:pPr>
      <w:r>
        <w:rPr>
          <w:rFonts w:ascii="Times New Roman" w:eastAsia="Times New Roman" w:hAnsi="Times New Roman"/>
          <w:b/>
          <w:sz w:val="24"/>
          <w:szCs w:val="24"/>
          <w:lang w:eastAsia="bg-BG"/>
        </w:rPr>
        <w:t>II. ВРЕМЕ И МЯСТО НА ПРОВЕЖДАНЕ НА ТЪРГА</w:t>
      </w:r>
    </w:p>
    <w:p w14:paraId="1AF357D8" w14:textId="77777777" w:rsidR="003D66FE" w:rsidRDefault="003D66FE" w:rsidP="003D66FE">
      <w:pPr>
        <w:spacing w:after="0" w:line="240" w:lineRule="auto"/>
        <w:ind w:left="567"/>
        <w:jc w:val="center"/>
        <w:rPr>
          <w:rFonts w:ascii="Times New Roman" w:eastAsia="Times New Roman" w:hAnsi="Times New Roman"/>
          <w:b/>
          <w:sz w:val="24"/>
          <w:szCs w:val="24"/>
          <w:lang w:eastAsia="bg-BG"/>
        </w:rPr>
      </w:pPr>
    </w:p>
    <w:p w14:paraId="047DBA23" w14:textId="0A405705" w:rsidR="003D66FE" w:rsidRDefault="003D66FE" w:rsidP="003D66FE">
      <w:pPr>
        <w:tabs>
          <w:tab w:val="left" w:pos="0"/>
        </w:tabs>
        <w:spacing w:after="0" w:line="240" w:lineRule="auto"/>
        <w:ind w:firstLine="567"/>
        <w:jc w:val="both"/>
        <w:rPr>
          <w:rFonts w:ascii="Times New Roman" w:eastAsia="Times New Roman" w:hAnsi="Times New Roman"/>
          <w:sz w:val="24"/>
          <w:szCs w:val="24"/>
          <w:lang w:eastAsia="bg-BG"/>
        </w:rPr>
      </w:pPr>
      <w:r w:rsidRPr="003D66FE">
        <w:rPr>
          <w:rFonts w:ascii="Times New Roman" w:eastAsia="Times New Roman" w:hAnsi="Times New Roman"/>
          <w:b/>
          <w:color w:val="FF0000"/>
          <w:sz w:val="24"/>
          <w:szCs w:val="24"/>
          <w:lang w:eastAsia="bg-BG"/>
        </w:rPr>
        <w:t>1.</w:t>
      </w:r>
      <w:r w:rsidRPr="003D66FE">
        <w:rPr>
          <w:rFonts w:ascii="Times New Roman" w:eastAsia="Times New Roman" w:hAnsi="Times New Roman"/>
          <w:color w:val="FF0000"/>
          <w:sz w:val="24"/>
          <w:szCs w:val="24"/>
          <w:lang w:eastAsia="bg-BG"/>
        </w:rPr>
        <w:t xml:space="preserve"> Електронният Търг ще се проведе на </w:t>
      </w:r>
      <w:r w:rsidR="005234AD">
        <w:rPr>
          <w:rFonts w:ascii="Times New Roman" w:eastAsia="Times New Roman" w:hAnsi="Times New Roman"/>
          <w:b/>
          <w:bCs/>
          <w:color w:val="FF0000"/>
          <w:sz w:val="24"/>
          <w:szCs w:val="24"/>
          <w:lang w:eastAsia="bg-BG"/>
        </w:rPr>
        <w:t>12.02.</w:t>
      </w:r>
      <w:r w:rsidRPr="003D66FE">
        <w:rPr>
          <w:rFonts w:ascii="Times New Roman" w:eastAsia="Times New Roman" w:hAnsi="Times New Roman"/>
          <w:b/>
          <w:bCs/>
          <w:color w:val="FF0000"/>
          <w:sz w:val="24"/>
          <w:szCs w:val="24"/>
          <w:lang w:eastAsia="bg-BG"/>
        </w:rPr>
        <w:t>202</w:t>
      </w:r>
      <w:r w:rsidR="00527A62">
        <w:rPr>
          <w:rFonts w:ascii="Times New Roman" w:eastAsia="Times New Roman" w:hAnsi="Times New Roman"/>
          <w:b/>
          <w:bCs/>
          <w:color w:val="FF0000"/>
          <w:sz w:val="24"/>
          <w:szCs w:val="24"/>
          <w:lang w:eastAsia="bg-BG"/>
        </w:rPr>
        <w:t>6</w:t>
      </w:r>
      <w:r w:rsidRPr="003D66FE">
        <w:rPr>
          <w:rFonts w:ascii="Times New Roman" w:eastAsia="Times New Roman" w:hAnsi="Times New Roman"/>
          <w:b/>
          <w:bCs/>
          <w:color w:val="FF0000"/>
          <w:sz w:val="24"/>
          <w:szCs w:val="24"/>
          <w:lang w:eastAsia="bg-BG"/>
        </w:rPr>
        <w:t>г.</w:t>
      </w:r>
      <w:r w:rsidRPr="003D66FE">
        <w:rPr>
          <w:rFonts w:ascii="Times New Roman" w:eastAsia="Times New Roman" w:hAnsi="Times New Roman"/>
          <w:b/>
          <w:color w:val="FF0000"/>
          <w:sz w:val="24"/>
          <w:szCs w:val="24"/>
          <w:lang w:eastAsia="bg-BG"/>
        </w:rPr>
        <w:t xml:space="preserve"> год. с начален час </w:t>
      </w:r>
      <w:r w:rsidR="005234AD">
        <w:rPr>
          <w:rFonts w:ascii="Times New Roman" w:eastAsia="Times New Roman" w:hAnsi="Times New Roman"/>
          <w:b/>
          <w:color w:val="FF0000"/>
          <w:sz w:val="24"/>
          <w:szCs w:val="24"/>
          <w:lang w:eastAsia="bg-BG"/>
        </w:rPr>
        <w:t>10,30</w:t>
      </w:r>
      <w:r w:rsidRPr="003D66FE">
        <w:rPr>
          <w:rFonts w:ascii="Times New Roman" w:eastAsia="Times New Roman" w:hAnsi="Times New Roman"/>
          <w:b/>
          <w:color w:val="FF0000"/>
          <w:sz w:val="24"/>
          <w:szCs w:val="24"/>
          <w:lang w:eastAsia="bg-BG"/>
        </w:rPr>
        <w:t xml:space="preserve"> </w:t>
      </w:r>
      <w:r>
        <w:rPr>
          <w:rFonts w:ascii="Times New Roman" w:eastAsia="Times New Roman" w:hAnsi="Times New Roman"/>
          <w:b/>
          <w:sz w:val="24"/>
          <w:szCs w:val="24"/>
          <w:lang w:eastAsia="bg-BG"/>
        </w:rPr>
        <w:t xml:space="preserve">часа </w:t>
      </w:r>
      <w:r>
        <w:rPr>
          <w:rFonts w:ascii="Times New Roman" w:eastAsia="Times New Roman" w:hAnsi="Times New Roman"/>
          <w:sz w:val="24"/>
          <w:szCs w:val="24"/>
          <w:lang w:eastAsia="bg-BG"/>
        </w:rPr>
        <w:t xml:space="preserve">в </w:t>
      </w:r>
      <w:r>
        <w:rPr>
          <w:rFonts w:ascii="Times New Roman" w:eastAsia="Times New Roman" w:hAnsi="Times New Roman"/>
          <w:b/>
          <w:sz w:val="24"/>
          <w:szCs w:val="24"/>
          <w:lang w:eastAsia="bg-BG"/>
        </w:rPr>
        <w:t xml:space="preserve">«ИНТЕРНЕТ ПЛАТФОРМАТА НА СИДП», а именно: </w:t>
      </w:r>
      <w:hyperlink r:id="rId5" w:history="1">
        <w:r>
          <w:rPr>
            <w:rStyle w:val="a3"/>
            <w:rFonts w:ascii="Times New Roman" w:hAnsi="Times New Roman"/>
            <w:b/>
            <w:sz w:val="24"/>
            <w:szCs w:val="24"/>
            <w:lang w:eastAsia="pl-PL"/>
          </w:rPr>
          <w:t>https://sale.uslugi.io/sidp</w:t>
        </w:r>
      </w:hyperlink>
      <w:r>
        <w:rPr>
          <w:rFonts w:ascii="Times New Roman" w:eastAsia="Times New Roman" w:hAnsi="Times New Roman"/>
          <w:sz w:val="24"/>
          <w:szCs w:val="24"/>
          <w:lang w:eastAsia="bg-BG"/>
        </w:rPr>
        <w:t>.</w:t>
      </w:r>
    </w:p>
    <w:p w14:paraId="665A7AD3" w14:textId="77777777" w:rsidR="003D66FE" w:rsidRDefault="003D66FE" w:rsidP="003D66FE">
      <w:pPr>
        <w:tabs>
          <w:tab w:val="left" w:pos="0"/>
        </w:tabs>
        <w:spacing w:after="0" w:line="240" w:lineRule="auto"/>
        <w:ind w:firstLine="567"/>
        <w:jc w:val="both"/>
        <w:rPr>
          <w:rFonts w:ascii="Times New Roman" w:eastAsia="Times New Roman" w:hAnsi="Times New Roman"/>
          <w:sz w:val="24"/>
          <w:szCs w:val="24"/>
          <w:lang w:eastAsia="bg-BG"/>
        </w:rPr>
      </w:pPr>
    </w:p>
    <w:p w14:paraId="3826CDA4" w14:textId="77777777" w:rsidR="003D66FE" w:rsidRDefault="003D66FE" w:rsidP="003D66FE">
      <w:pPr>
        <w:spacing w:after="0" w:line="240" w:lineRule="auto"/>
        <w:ind w:firstLine="567"/>
        <w:jc w:val="both"/>
        <w:rPr>
          <w:rFonts w:ascii="Times New Roman" w:eastAsia="Times New Roman" w:hAnsi="Times New Roman"/>
          <w:sz w:val="24"/>
          <w:szCs w:val="24"/>
        </w:rPr>
      </w:pPr>
      <w:r>
        <w:rPr>
          <w:rFonts w:ascii="Times New Roman" w:eastAsia="Times New Roman" w:hAnsi="Times New Roman"/>
          <w:sz w:val="24"/>
          <w:szCs w:val="24"/>
        </w:rPr>
        <w:t xml:space="preserve">2.Електронният търг с наддаване стартира с началната цена за обекта, след потвърждаването на която започват стъпките на наддаване. Всички участници са длъжни да потвърдят началната цена в </w:t>
      </w:r>
      <w:r>
        <w:rPr>
          <w:rFonts w:ascii="Times New Roman" w:eastAsia="Times New Roman" w:hAnsi="Times New Roman"/>
          <w:b/>
          <w:sz w:val="24"/>
          <w:szCs w:val="24"/>
        </w:rPr>
        <w:t>3-минутен</w:t>
      </w:r>
      <w:r>
        <w:rPr>
          <w:rFonts w:ascii="Times New Roman" w:eastAsia="Times New Roman" w:hAnsi="Times New Roman"/>
          <w:sz w:val="24"/>
          <w:szCs w:val="24"/>
        </w:rPr>
        <w:t xml:space="preserve"> времеви интервал. Участник, който не потвърди началната цена, се отстранява от по-нататъшно участие и внесената от него гаранция за участие се задържа. Електронният търг приключва с изтичането на триминутния интервал без потвърдена начална цена или на едноминутен интервал без потвърдена цена съгласно стъпката на наддаване. Когато двама и повече участници са потвърдили началната цена или стъпка на наддаване, но никой не е потвърдил следващата, класирането между тях се извършва според времето на потвърждаване в полза на първите по време. След приключването на наддаването на електронната платформа се визуализират резултатите от търга спрямо последно потвърдената стъпка на наддаване на всеки от участниците или потвърдената начална цена. Резултатите се </w:t>
      </w:r>
      <w:r>
        <w:rPr>
          <w:rFonts w:ascii="Times New Roman" w:eastAsia="Times New Roman" w:hAnsi="Times New Roman"/>
          <w:sz w:val="24"/>
          <w:szCs w:val="24"/>
        </w:rPr>
        <w:lastRenderedPageBreak/>
        <w:t>прилагат към протокола по чл. 74“в“, ал. 5 от Наредбата и съдържат данни за: наименование на участника, размер на потвърдената цена съгласно стъпката на наддаване или начална цена и време на потвърждението.</w:t>
      </w:r>
    </w:p>
    <w:p w14:paraId="43ABD004" w14:textId="51CAD6E6" w:rsidR="003D66FE" w:rsidRPr="00D13889" w:rsidRDefault="003D66FE" w:rsidP="003D66FE">
      <w:pPr>
        <w:spacing w:after="0" w:line="276" w:lineRule="auto"/>
        <w:ind w:firstLine="624"/>
        <w:jc w:val="both"/>
        <w:rPr>
          <w:rFonts w:ascii="Times New Roman" w:eastAsia="Times New Roman" w:hAnsi="Times New Roman"/>
          <w:b/>
          <w:color w:val="FF0000"/>
          <w:sz w:val="24"/>
          <w:szCs w:val="24"/>
          <w:lang w:eastAsia="bg-BG"/>
        </w:rPr>
      </w:pPr>
      <w:r w:rsidRPr="00D13889">
        <w:rPr>
          <w:rFonts w:ascii="Times New Roman" w:eastAsia="Times New Roman" w:hAnsi="Times New Roman"/>
          <w:b/>
          <w:color w:val="FF0000"/>
          <w:sz w:val="24"/>
          <w:szCs w:val="24"/>
          <w:lang w:eastAsia="bg-BG"/>
        </w:rPr>
        <w:t xml:space="preserve">3. Повторен електронен търг, в случай че при провеждане на първоначалния обявен търг възникне доказан технически проблем в интернет платформата използвана от Продавача, се провежда на </w:t>
      </w:r>
      <w:r w:rsidR="005234AD">
        <w:rPr>
          <w:rFonts w:ascii="Times New Roman" w:eastAsia="Times New Roman" w:hAnsi="Times New Roman"/>
          <w:b/>
          <w:color w:val="FF0000"/>
          <w:sz w:val="24"/>
          <w:szCs w:val="24"/>
          <w:lang w:eastAsia="bg-BG"/>
        </w:rPr>
        <w:t>19.02.</w:t>
      </w:r>
      <w:r w:rsidR="00D13889" w:rsidRPr="00D13889">
        <w:rPr>
          <w:rFonts w:ascii="Times New Roman" w:eastAsia="Times New Roman" w:hAnsi="Times New Roman"/>
          <w:b/>
          <w:color w:val="FF0000"/>
          <w:sz w:val="24"/>
          <w:szCs w:val="24"/>
          <w:lang w:eastAsia="bg-BG"/>
        </w:rPr>
        <w:t>202</w:t>
      </w:r>
      <w:r w:rsidR="00527A62">
        <w:rPr>
          <w:rFonts w:ascii="Times New Roman" w:eastAsia="Times New Roman" w:hAnsi="Times New Roman"/>
          <w:b/>
          <w:color w:val="FF0000"/>
          <w:sz w:val="24"/>
          <w:szCs w:val="24"/>
          <w:lang w:eastAsia="bg-BG"/>
        </w:rPr>
        <w:t>6</w:t>
      </w:r>
      <w:r w:rsidRPr="00D13889">
        <w:rPr>
          <w:rFonts w:ascii="Times New Roman" w:eastAsia="Times New Roman" w:hAnsi="Times New Roman"/>
          <w:b/>
          <w:color w:val="FF0000"/>
          <w:sz w:val="24"/>
          <w:szCs w:val="24"/>
          <w:lang w:eastAsia="bg-BG"/>
        </w:rPr>
        <w:t xml:space="preserve"> г. с начален час </w:t>
      </w:r>
      <w:r w:rsidR="005234AD">
        <w:rPr>
          <w:rFonts w:ascii="Times New Roman" w:eastAsia="Times New Roman" w:hAnsi="Times New Roman"/>
          <w:b/>
          <w:color w:val="FF0000"/>
          <w:sz w:val="24"/>
          <w:szCs w:val="24"/>
          <w:lang w:eastAsia="bg-BG"/>
        </w:rPr>
        <w:t>10,30</w:t>
      </w:r>
      <w:r w:rsidRPr="00D13889">
        <w:rPr>
          <w:rFonts w:ascii="Times New Roman" w:eastAsia="Times New Roman" w:hAnsi="Times New Roman"/>
          <w:b/>
          <w:color w:val="FF0000"/>
          <w:sz w:val="24"/>
          <w:szCs w:val="24"/>
          <w:lang w:eastAsia="bg-BG"/>
        </w:rPr>
        <w:t xml:space="preserve"> часа.</w:t>
      </w:r>
    </w:p>
    <w:p w14:paraId="3157EF36" w14:textId="77777777" w:rsidR="003D66FE" w:rsidRDefault="003D66FE" w:rsidP="003D66FE">
      <w:pPr>
        <w:tabs>
          <w:tab w:val="left" w:pos="0"/>
        </w:tabs>
        <w:spacing w:after="0" w:line="240" w:lineRule="auto"/>
        <w:ind w:firstLine="567"/>
        <w:jc w:val="both"/>
        <w:rPr>
          <w:rFonts w:ascii="Times New Roman" w:hAnsi="Times New Roman"/>
          <w:b/>
          <w:bCs/>
          <w:sz w:val="24"/>
          <w:szCs w:val="24"/>
          <w:u w:val="single"/>
        </w:rPr>
      </w:pPr>
      <w:r>
        <w:rPr>
          <w:rFonts w:ascii="Times New Roman" w:hAnsi="Times New Roman"/>
          <w:b/>
          <w:bCs/>
          <w:sz w:val="24"/>
          <w:szCs w:val="24"/>
          <w:u w:val="single"/>
        </w:rPr>
        <w:t>ЗАДЪЛЖИТЕЛНО УСЛОВИЕ:</w:t>
      </w:r>
    </w:p>
    <w:p w14:paraId="1580C895" w14:textId="737141D8" w:rsidR="003D66FE" w:rsidRDefault="003D66FE" w:rsidP="003D66FE">
      <w:pPr>
        <w:numPr>
          <w:ilvl w:val="0"/>
          <w:numId w:val="1"/>
        </w:numPr>
        <w:spacing w:after="0" w:line="240" w:lineRule="auto"/>
        <w:ind w:left="0" w:firstLine="567"/>
        <w:jc w:val="both"/>
        <w:rPr>
          <w:rFonts w:ascii="Times New Roman" w:hAnsi="Times New Roman"/>
          <w:sz w:val="24"/>
          <w:szCs w:val="24"/>
        </w:rPr>
      </w:pPr>
      <w:r>
        <w:rPr>
          <w:rFonts w:ascii="Times New Roman" w:hAnsi="Times New Roman"/>
          <w:sz w:val="24"/>
          <w:szCs w:val="24"/>
        </w:rPr>
        <w:t xml:space="preserve">За участие в повторния търг, лицата регистрирали се за участие в първоначалния търг, </w:t>
      </w:r>
      <w:r>
        <w:rPr>
          <w:rFonts w:ascii="Times New Roman" w:hAnsi="Times New Roman"/>
          <w:b/>
          <w:sz w:val="24"/>
          <w:szCs w:val="24"/>
          <w:u w:val="single"/>
        </w:rPr>
        <w:t>задължително</w:t>
      </w:r>
      <w:r>
        <w:rPr>
          <w:rFonts w:ascii="Times New Roman" w:hAnsi="Times New Roman"/>
          <w:sz w:val="24"/>
          <w:szCs w:val="24"/>
        </w:rPr>
        <w:t xml:space="preserve"> следва да извършат </w:t>
      </w:r>
      <w:r w:rsidRPr="00D13889">
        <w:rPr>
          <w:rFonts w:ascii="Times New Roman" w:hAnsi="Times New Roman"/>
          <w:color w:val="FF0000"/>
          <w:sz w:val="24"/>
          <w:szCs w:val="24"/>
        </w:rPr>
        <w:t xml:space="preserve">пререгистрация до </w:t>
      </w:r>
      <w:r w:rsidRPr="00D13889">
        <w:rPr>
          <w:rFonts w:ascii="Times New Roman" w:eastAsia="Times New Roman" w:hAnsi="Times New Roman"/>
          <w:b/>
          <w:color w:val="FF0000"/>
          <w:sz w:val="24"/>
          <w:szCs w:val="24"/>
          <w:lang w:eastAsia="bg-BG"/>
        </w:rPr>
        <w:t xml:space="preserve">23,59 часа на </w:t>
      </w:r>
      <w:r w:rsidR="005234AD">
        <w:rPr>
          <w:rFonts w:ascii="Times New Roman" w:eastAsia="Times New Roman" w:hAnsi="Times New Roman"/>
          <w:b/>
          <w:color w:val="FF0000"/>
          <w:sz w:val="24"/>
          <w:szCs w:val="24"/>
          <w:lang w:eastAsia="bg-BG"/>
        </w:rPr>
        <w:t>17.02.</w:t>
      </w:r>
      <w:r w:rsidR="00D13889" w:rsidRPr="00D13889">
        <w:rPr>
          <w:rFonts w:ascii="Times New Roman" w:eastAsia="Times New Roman" w:hAnsi="Times New Roman"/>
          <w:b/>
          <w:color w:val="FF0000"/>
          <w:sz w:val="24"/>
          <w:szCs w:val="24"/>
          <w:lang w:eastAsia="bg-BG"/>
        </w:rPr>
        <w:t>202</w:t>
      </w:r>
      <w:r w:rsidR="00527A62">
        <w:rPr>
          <w:rFonts w:ascii="Times New Roman" w:eastAsia="Times New Roman" w:hAnsi="Times New Roman"/>
          <w:b/>
          <w:color w:val="FF0000"/>
          <w:sz w:val="24"/>
          <w:szCs w:val="24"/>
          <w:lang w:eastAsia="bg-BG"/>
        </w:rPr>
        <w:t>6</w:t>
      </w:r>
      <w:r w:rsidR="00D13889" w:rsidRPr="00D13889">
        <w:rPr>
          <w:rFonts w:ascii="Times New Roman" w:eastAsia="Times New Roman" w:hAnsi="Times New Roman"/>
          <w:b/>
          <w:color w:val="FF0000"/>
          <w:sz w:val="24"/>
          <w:szCs w:val="24"/>
          <w:lang w:eastAsia="bg-BG"/>
        </w:rPr>
        <w:t>г</w:t>
      </w:r>
      <w:r w:rsidRPr="00D13889">
        <w:rPr>
          <w:rFonts w:ascii="Times New Roman" w:eastAsia="Times New Roman" w:hAnsi="Times New Roman"/>
          <w:b/>
          <w:color w:val="FF0000"/>
          <w:sz w:val="24"/>
          <w:szCs w:val="24"/>
          <w:lang w:eastAsia="bg-BG"/>
        </w:rPr>
        <w:t>.</w:t>
      </w:r>
      <w:r w:rsidRPr="00D13889">
        <w:rPr>
          <w:rFonts w:ascii="Times New Roman" w:hAnsi="Times New Roman"/>
          <w:color w:val="FF0000"/>
          <w:sz w:val="24"/>
          <w:szCs w:val="24"/>
        </w:rPr>
        <w:t xml:space="preserve">,  </w:t>
      </w:r>
      <w:r>
        <w:rPr>
          <w:rFonts w:ascii="Times New Roman" w:hAnsi="Times New Roman"/>
          <w:sz w:val="24"/>
          <w:szCs w:val="24"/>
        </w:rPr>
        <w:t>чрез повторното подаване на всички изискуеми документи съгласно тръжните условия.</w:t>
      </w:r>
    </w:p>
    <w:p w14:paraId="089BA711" w14:textId="77777777" w:rsidR="003D66FE" w:rsidRDefault="003D66FE" w:rsidP="003D66FE">
      <w:pPr>
        <w:numPr>
          <w:ilvl w:val="0"/>
          <w:numId w:val="1"/>
        </w:numPr>
        <w:spacing w:after="0" w:line="240" w:lineRule="auto"/>
        <w:ind w:left="0" w:firstLine="567"/>
        <w:jc w:val="both"/>
        <w:rPr>
          <w:rFonts w:ascii="Times New Roman" w:hAnsi="Times New Roman"/>
          <w:sz w:val="24"/>
          <w:szCs w:val="24"/>
        </w:rPr>
      </w:pPr>
      <w:r>
        <w:rPr>
          <w:rFonts w:ascii="Times New Roman" w:hAnsi="Times New Roman"/>
          <w:sz w:val="24"/>
          <w:szCs w:val="24"/>
        </w:rPr>
        <w:t xml:space="preserve"> Неизвършилите пререгистрация не получават универсален регистрационен код  за участие в повторния търг .</w:t>
      </w:r>
    </w:p>
    <w:p w14:paraId="5664EDB9" w14:textId="77777777" w:rsidR="003D66FE" w:rsidRDefault="003D66FE" w:rsidP="003D66FE">
      <w:pPr>
        <w:spacing w:after="0" w:line="276" w:lineRule="auto"/>
        <w:ind w:firstLine="624"/>
        <w:jc w:val="both"/>
        <w:rPr>
          <w:rFonts w:ascii="Times New Roman" w:hAnsi="Times New Roman"/>
          <w:b/>
          <w:bCs/>
          <w:sz w:val="24"/>
          <w:szCs w:val="24"/>
        </w:rPr>
      </w:pPr>
    </w:p>
    <w:p w14:paraId="7900B509" w14:textId="77777777" w:rsidR="003D66FE" w:rsidRDefault="003D66FE" w:rsidP="003D66FE">
      <w:pPr>
        <w:tabs>
          <w:tab w:val="left" w:pos="0"/>
        </w:tabs>
        <w:spacing w:after="0" w:line="240" w:lineRule="auto"/>
        <w:ind w:firstLine="567"/>
        <w:jc w:val="both"/>
        <w:rPr>
          <w:rFonts w:ascii="Times New Roman" w:eastAsia="Times New Roman" w:hAnsi="Times New Roman"/>
          <w:i/>
          <w:sz w:val="24"/>
          <w:szCs w:val="24"/>
          <w:lang w:eastAsia="bg-BG"/>
        </w:rPr>
      </w:pPr>
      <w:r>
        <w:rPr>
          <w:rFonts w:ascii="Times New Roman" w:eastAsia="Times New Roman" w:hAnsi="Times New Roman"/>
          <w:b/>
          <w:sz w:val="24"/>
          <w:szCs w:val="24"/>
          <w:u w:val="single"/>
          <w:lang w:eastAsia="bg-BG"/>
        </w:rPr>
        <w:t>ЗАБЕЛЕЖКА</w:t>
      </w:r>
      <w:r>
        <w:rPr>
          <w:rFonts w:ascii="Times New Roman" w:eastAsia="Times New Roman" w:hAnsi="Times New Roman"/>
          <w:b/>
          <w:sz w:val="24"/>
          <w:szCs w:val="24"/>
          <w:lang w:eastAsia="bg-BG"/>
        </w:rPr>
        <w:t xml:space="preserve">: </w:t>
      </w:r>
      <w:r>
        <w:rPr>
          <w:rFonts w:ascii="Times New Roman" w:eastAsia="Times New Roman" w:hAnsi="Times New Roman"/>
          <w:i/>
          <w:sz w:val="24"/>
          <w:szCs w:val="24"/>
          <w:lang w:eastAsia="bg-BG"/>
        </w:rPr>
        <w:t>Отразяването на съответното наддавателно предложение на даден участник в системата на продавача, зависи от скоростта на ползваната от него интернет връзка. За последно наддавателно предложение се приема това, което последно е достигнало и регистрирано в системата на продавача.</w:t>
      </w:r>
    </w:p>
    <w:p w14:paraId="2B2E0A84" w14:textId="77777777" w:rsidR="003D66FE" w:rsidRDefault="003D66FE" w:rsidP="003D66FE">
      <w:pPr>
        <w:autoSpaceDE w:val="0"/>
        <w:autoSpaceDN w:val="0"/>
        <w:adjustRightInd w:val="0"/>
        <w:spacing w:after="0" w:line="240" w:lineRule="auto"/>
        <w:ind w:firstLine="567"/>
        <w:jc w:val="both"/>
        <w:rPr>
          <w:rFonts w:ascii="Times New Roman" w:eastAsia="Times New Roman" w:hAnsi="Times New Roman"/>
          <w:sz w:val="24"/>
          <w:szCs w:val="24"/>
          <w:lang w:eastAsia="bg-BG"/>
        </w:rPr>
      </w:pPr>
    </w:p>
    <w:p w14:paraId="20562154" w14:textId="77777777" w:rsidR="003D66FE" w:rsidRDefault="003D66FE" w:rsidP="003D66FE">
      <w:pPr>
        <w:autoSpaceDE w:val="0"/>
        <w:autoSpaceDN w:val="0"/>
        <w:adjustRightInd w:val="0"/>
        <w:spacing w:after="0" w:line="240" w:lineRule="auto"/>
        <w:jc w:val="both"/>
        <w:rPr>
          <w:rFonts w:ascii="Times New Roman" w:eastAsia="Times New Roman" w:hAnsi="Times New Roman"/>
          <w:sz w:val="24"/>
          <w:szCs w:val="24"/>
          <w:lang w:eastAsia="bg-BG"/>
        </w:rPr>
      </w:pPr>
    </w:p>
    <w:p w14:paraId="23494FE9" w14:textId="77777777" w:rsidR="003D66FE" w:rsidRDefault="003D66FE" w:rsidP="003D66FE">
      <w:pPr>
        <w:tabs>
          <w:tab w:val="left" w:pos="0"/>
        </w:tabs>
        <w:spacing w:after="0" w:line="240" w:lineRule="auto"/>
        <w:ind w:firstLine="567"/>
        <w:jc w:val="center"/>
        <w:rPr>
          <w:rFonts w:ascii="Times New Roman" w:eastAsia="Times New Roman" w:hAnsi="Times New Roman"/>
          <w:b/>
          <w:sz w:val="24"/>
          <w:szCs w:val="24"/>
          <w:lang w:eastAsia="bg-BG"/>
        </w:rPr>
      </w:pPr>
      <w:r>
        <w:rPr>
          <w:rFonts w:ascii="Times New Roman" w:eastAsia="Times New Roman" w:hAnsi="Times New Roman"/>
          <w:b/>
          <w:sz w:val="24"/>
          <w:szCs w:val="24"/>
          <w:lang w:eastAsia="bg-BG"/>
        </w:rPr>
        <w:t>III. ВРЕМЕ И НАЧИН ЗА ОГЛЕД НА ДЪРВЕСИНАТА</w:t>
      </w:r>
    </w:p>
    <w:p w14:paraId="4E8B608E" w14:textId="77777777" w:rsidR="003D66FE" w:rsidRDefault="003D66FE" w:rsidP="003D66FE">
      <w:pPr>
        <w:spacing w:after="0" w:line="240" w:lineRule="auto"/>
        <w:ind w:firstLine="567"/>
        <w:jc w:val="both"/>
        <w:rPr>
          <w:rFonts w:ascii="Times New Roman" w:eastAsia="Times New Roman" w:hAnsi="Times New Roman"/>
          <w:sz w:val="24"/>
          <w:szCs w:val="24"/>
          <w:lang w:eastAsia="bg-BG"/>
        </w:rPr>
      </w:pPr>
      <w:r>
        <w:rPr>
          <w:rFonts w:ascii="Times New Roman" w:eastAsia="Times New Roman" w:hAnsi="Times New Roman"/>
          <w:b/>
          <w:sz w:val="24"/>
          <w:szCs w:val="24"/>
          <w:lang w:eastAsia="bg-BG"/>
        </w:rPr>
        <w:t xml:space="preserve">1. </w:t>
      </w:r>
      <w:r>
        <w:rPr>
          <w:rFonts w:ascii="Times New Roman" w:eastAsia="Times New Roman" w:hAnsi="Times New Roman"/>
          <w:sz w:val="24"/>
          <w:szCs w:val="24"/>
          <w:lang w:eastAsia="bg-BG"/>
        </w:rPr>
        <w:t xml:space="preserve">Участниците могат да извършват оглед на обекта от 09:00 часа до 16:00 часа всеки работен ден от обявяването на търга включително до втория работен ден преди провеждане му. Разходите за огледа са за сметка на участника. </w:t>
      </w:r>
      <w:r>
        <w:rPr>
          <w:rFonts w:ascii="Times New Roman" w:eastAsia="Times New Roman" w:hAnsi="Times New Roman"/>
          <w:b/>
          <w:sz w:val="24"/>
          <w:szCs w:val="24"/>
          <w:lang w:eastAsia="bg-BG"/>
        </w:rPr>
        <w:t>Огледът на обекта не е задължителен и не е условие за участие в електронния търг.</w:t>
      </w:r>
    </w:p>
    <w:p w14:paraId="5404094B" w14:textId="77777777" w:rsidR="003D66FE" w:rsidRDefault="003D66FE" w:rsidP="003D66FE">
      <w:pPr>
        <w:tabs>
          <w:tab w:val="left" w:pos="0"/>
        </w:tabs>
        <w:spacing w:after="0" w:line="240" w:lineRule="auto"/>
        <w:jc w:val="both"/>
        <w:rPr>
          <w:rFonts w:ascii="Times New Roman" w:eastAsia="Times New Roman" w:hAnsi="Times New Roman"/>
          <w:b/>
          <w:sz w:val="24"/>
          <w:szCs w:val="24"/>
          <w:lang w:eastAsia="bg-BG"/>
        </w:rPr>
      </w:pPr>
    </w:p>
    <w:p w14:paraId="39E556B1" w14:textId="77777777" w:rsidR="003D66FE" w:rsidRDefault="003D66FE" w:rsidP="003D66FE">
      <w:pPr>
        <w:spacing w:after="0" w:line="240" w:lineRule="auto"/>
        <w:ind w:firstLine="567"/>
        <w:jc w:val="center"/>
        <w:rPr>
          <w:rFonts w:ascii="Times New Roman" w:eastAsia="Times New Roman" w:hAnsi="Times New Roman"/>
          <w:b/>
          <w:sz w:val="24"/>
          <w:szCs w:val="24"/>
          <w:lang w:eastAsia="bg-BG"/>
        </w:rPr>
      </w:pPr>
      <w:r>
        <w:rPr>
          <w:rFonts w:ascii="Times New Roman" w:eastAsia="Times New Roman" w:hAnsi="Times New Roman"/>
          <w:b/>
          <w:sz w:val="24"/>
          <w:szCs w:val="24"/>
          <w:lang w:eastAsia="bg-BG"/>
        </w:rPr>
        <w:t>ІV. ГАРАНЦИИ И СРОКОВЕ ЗА ПОДАВАНЕ НА ДОКУМЕНТИ</w:t>
      </w:r>
    </w:p>
    <w:p w14:paraId="2E3B92FA" w14:textId="7A81B8E5" w:rsidR="003D66FE" w:rsidRDefault="003D66FE" w:rsidP="003D66FE">
      <w:pPr>
        <w:spacing w:after="0" w:line="240" w:lineRule="auto"/>
        <w:ind w:firstLine="567"/>
        <w:jc w:val="both"/>
        <w:rPr>
          <w:rFonts w:ascii="Times New Roman" w:eastAsia="Times New Roman" w:hAnsi="Times New Roman"/>
          <w:sz w:val="24"/>
          <w:szCs w:val="24"/>
          <w:lang w:eastAsia="pl-PL"/>
        </w:rPr>
      </w:pPr>
      <w:r w:rsidRPr="00D13889">
        <w:rPr>
          <w:rFonts w:ascii="Times New Roman" w:eastAsia="Times New Roman" w:hAnsi="Times New Roman"/>
          <w:b/>
          <w:color w:val="FF0000"/>
          <w:sz w:val="24"/>
          <w:szCs w:val="24"/>
          <w:lang w:eastAsia="pl-PL"/>
        </w:rPr>
        <w:t>1</w:t>
      </w:r>
      <w:r w:rsidRPr="00D13889">
        <w:rPr>
          <w:rFonts w:ascii="Times New Roman" w:eastAsia="Times New Roman" w:hAnsi="Times New Roman"/>
          <w:color w:val="FF0000"/>
          <w:sz w:val="24"/>
          <w:szCs w:val="24"/>
          <w:lang w:eastAsia="pl-PL"/>
        </w:rPr>
        <w:t xml:space="preserve">. Гаранцията за участие за електронния търг е в размер на </w:t>
      </w:r>
      <w:r w:rsidR="00BC5541">
        <w:rPr>
          <w:rFonts w:ascii="Times New Roman" w:eastAsia="Times New Roman" w:hAnsi="Times New Roman"/>
          <w:b/>
          <w:color w:val="FF0000"/>
          <w:sz w:val="24"/>
          <w:szCs w:val="24"/>
          <w:lang w:eastAsia="bg-BG"/>
        </w:rPr>
        <w:t>1011.97</w:t>
      </w:r>
      <w:r w:rsidR="00BC5541" w:rsidRPr="00302D2A">
        <w:rPr>
          <w:rFonts w:ascii="Times New Roman" w:hAnsi="Times New Roman"/>
          <w:b/>
          <w:bCs/>
          <w:color w:val="FF0000"/>
          <w:sz w:val="24"/>
          <w:szCs w:val="24"/>
          <w:lang w:eastAsia="bg-BG"/>
        </w:rPr>
        <w:t>лв.</w:t>
      </w:r>
      <w:r w:rsidR="00BC5541">
        <w:rPr>
          <w:rFonts w:ascii="Times New Roman" w:hAnsi="Times New Roman"/>
          <w:b/>
          <w:bCs/>
          <w:color w:val="FF0000"/>
          <w:sz w:val="24"/>
          <w:szCs w:val="24"/>
          <w:lang w:eastAsia="bg-BG"/>
        </w:rPr>
        <w:t>/517.41евро</w:t>
      </w:r>
      <w:r w:rsidRPr="00D13889">
        <w:rPr>
          <w:rFonts w:ascii="Times New Roman" w:hAnsi="Times New Roman"/>
          <w:b/>
          <w:bCs/>
          <w:color w:val="FF0000"/>
          <w:sz w:val="24"/>
          <w:szCs w:val="24"/>
          <w:lang w:eastAsia="bg-BG"/>
        </w:rPr>
        <w:t xml:space="preserve">, </w:t>
      </w:r>
      <w:r w:rsidRPr="00D13889">
        <w:rPr>
          <w:rFonts w:ascii="Times New Roman" w:eastAsia="Times New Roman" w:hAnsi="Times New Roman"/>
          <w:color w:val="FF0000"/>
          <w:sz w:val="24"/>
          <w:szCs w:val="24"/>
          <w:lang w:eastAsia="bg-BG"/>
        </w:rPr>
        <w:t xml:space="preserve">платима </w:t>
      </w:r>
      <w:r>
        <w:rPr>
          <w:rFonts w:ascii="Times New Roman" w:eastAsia="Times New Roman" w:hAnsi="Times New Roman"/>
          <w:sz w:val="24"/>
          <w:szCs w:val="24"/>
          <w:lang w:eastAsia="pl-PL"/>
        </w:rPr>
        <w:t xml:space="preserve">единствено по банков път. </w:t>
      </w:r>
    </w:p>
    <w:p w14:paraId="3E825005" w14:textId="77777777" w:rsidR="003D66FE" w:rsidRDefault="003D66FE" w:rsidP="003D66FE">
      <w:pPr>
        <w:spacing w:after="0" w:line="240" w:lineRule="auto"/>
        <w:ind w:firstLine="567"/>
        <w:jc w:val="both"/>
        <w:rPr>
          <w:rFonts w:ascii="Times New Roman" w:eastAsia="Times New Roman" w:hAnsi="Times New Roman"/>
          <w:b/>
          <w:sz w:val="24"/>
          <w:szCs w:val="24"/>
          <w:u w:val="single"/>
          <w:lang w:eastAsia="bg-BG"/>
        </w:rPr>
      </w:pPr>
      <w:r>
        <w:rPr>
          <w:rFonts w:ascii="Times New Roman" w:eastAsia="Times New Roman" w:hAnsi="Times New Roman"/>
          <w:sz w:val="24"/>
          <w:szCs w:val="24"/>
          <w:lang w:eastAsia="bg-BG"/>
        </w:rPr>
        <w:t>ГАРАНЦИЯТА ЗА УЧАСТИЕ се представя единствено под формата на парична сума, внесена по банкова сметка на ТП ДЛС „Шерба“ –  IBAN:BG15 CECB 9790 10E8 485700, BIC: CECBBGSF, при банка: „ЦКБ”АД</w:t>
      </w:r>
      <w:r>
        <w:rPr>
          <w:rFonts w:ascii="Times New Roman" w:eastAsia="Times New Roman" w:hAnsi="Times New Roman"/>
          <w:b/>
          <w:sz w:val="24"/>
          <w:szCs w:val="24"/>
          <w:u w:val="single"/>
          <w:lang w:eastAsia="bg-BG"/>
        </w:rPr>
        <w:t>:</w:t>
      </w:r>
    </w:p>
    <w:p w14:paraId="2844A96F" w14:textId="66A4E490" w:rsidR="003D66FE" w:rsidRPr="00527A62" w:rsidRDefault="003D66FE" w:rsidP="003D66FE">
      <w:pPr>
        <w:spacing w:after="0" w:line="240" w:lineRule="auto"/>
        <w:ind w:firstLine="624"/>
        <w:jc w:val="both"/>
        <w:rPr>
          <w:rFonts w:ascii="Times New Roman" w:eastAsia="Times New Roman" w:hAnsi="Times New Roman"/>
          <w:b/>
          <w:bCs/>
          <w:color w:val="EE0000"/>
          <w:sz w:val="24"/>
          <w:szCs w:val="24"/>
          <w:u w:val="single"/>
          <w:lang w:eastAsia="bg-BG"/>
        </w:rPr>
      </w:pPr>
      <w:r w:rsidRPr="00527A62">
        <w:rPr>
          <w:rFonts w:ascii="Times New Roman" w:eastAsia="Times New Roman" w:hAnsi="Times New Roman"/>
          <w:b/>
          <w:color w:val="EE0000"/>
          <w:sz w:val="24"/>
          <w:szCs w:val="24"/>
          <w:u w:val="single"/>
          <w:lang w:eastAsia="bg-BG"/>
        </w:rPr>
        <w:t>1.Гаранцията за участие</w:t>
      </w:r>
      <w:r w:rsidRPr="00527A62">
        <w:rPr>
          <w:rFonts w:ascii="Times New Roman" w:eastAsia="Times New Roman" w:hAnsi="Times New Roman"/>
          <w:color w:val="EE0000"/>
          <w:sz w:val="24"/>
          <w:szCs w:val="24"/>
          <w:lang w:eastAsia="bg-BG"/>
        </w:rPr>
        <w:t xml:space="preserve"> следва да е постъпила реално по банковата сметка на </w:t>
      </w:r>
      <w:r w:rsidRPr="00527A62">
        <w:rPr>
          <w:rFonts w:ascii="Times New Roman" w:hAnsi="Times New Roman"/>
          <w:b/>
          <w:color w:val="EE0000"/>
          <w:sz w:val="24"/>
          <w:szCs w:val="24"/>
        </w:rPr>
        <w:t xml:space="preserve">ТП ДЛС Шерба  </w:t>
      </w:r>
      <w:r w:rsidRPr="00527A62">
        <w:rPr>
          <w:rFonts w:ascii="Times New Roman" w:hAnsi="Times New Roman"/>
          <w:color w:val="EE0000"/>
          <w:sz w:val="24"/>
          <w:szCs w:val="24"/>
        </w:rPr>
        <w:t>до</w:t>
      </w:r>
      <w:r w:rsidRPr="00527A62">
        <w:rPr>
          <w:rFonts w:ascii="Times New Roman" w:eastAsia="Times New Roman" w:hAnsi="Times New Roman"/>
          <w:color w:val="EE0000"/>
          <w:sz w:val="24"/>
          <w:szCs w:val="24"/>
          <w:lang w:eastAsia="bg-BG"/>
        </w:rPr>
        <w:t xml:space="preserve"> крайния срок за регистрация за участие в търга, а именно: </w:t>
      </w:r>
      <w:r w:rsidRPr="00527A62">
        <w:rPr>
          <w:rFonts w:ascii="Times New Roman" w:eastAsia="Times New Roman" w:hAnsi="Times New Roman"/>
          <w:b/>
          <w:color w:val="EE0000"/>
          <w:sz w:val="24"/>
          <w:szCs w:val="24"/>
          <w:lang w:eastAsia="bg-BG"/>
        </w:rPr>
        <w:t xml:space="preserve">до </w:t>
      </w:r>
      <w:r w:rsidR="005234AD">
        <w:rPr>
          <w:rFonts w:ascii="Times New Roman" w:eastAsia="Times New Roman" w:hAnsi="Times New Roman"/>
          <w:b/>
          <w:color w:val="EE0000"/>
          <w:sz w:val="24"/>
          <w:szCs w:val="24"/>
          <w:lang w:eastAsia="bg-BG"/>
        </w:rPr>
        <w:t>10.02.</w:t>
      </w:r>
      <w:r w:rsidR="00200EDE" w:rsidRPr="00527A62">
        <w:rPr>
          <w:rFonts w:ascii="Times New Roman" w:eastAsia="Times New Roman" w:hAnsi="Times New Roman"/>
          <w:b/>
          <w:color w:val="EE0000"/>
          <w:sz w:val="24"/>
          <w:szCs w:val="24"/>
          <w:lang w:eastAsia="bg-BG"/>
        </w:rPr>
        <w:t>202</w:t>
      </w:r>
      <w:r w:rsidR="00527A62" w:rsidRPr="00527A62">
        <w:rPr>
          <w:rFonts w:ascii="Times New Roman" w:eastAsia="Times New Roman" w:hAnsi="Times New Roman"/>
          <w:b/>
          <w:color w:val="EE0000"/>
          <w:sz w:val="24"/>
          <w:szCs w:val="24"/>
          <w:lang w:eastAsia="bg-BG"/>
        </w:rPr>
        <w:t>6</w:t>
      </w:r>
      <w:r w:rsidRPr="00527A62">
        <w:rPr>
          <w:rFonts w:ascii="Times New Roman" w:eastAsia="Times New Roman" w:hAnsi="Times New Roman"/>
          <w:b/>
          <w:color w:val="EE0000"/>
          <w:sz w:val="24"/>
          <w:szCs w:val="24"/>
          <w:lang w:eastAsia="bg-BG"/>
        </w:rPr>
        <w:t xml:space="preserve"> г.</w:t>
      </w:r>
      <w:r w:rsidRPr="00527A62">
        <w:rPr>
          <w:rFonts w:ascii="Times New Roman" w:eastAsia="Times New Roman" w:hAnsi="Times New Roman"/>
          <w:b/>
          <w:bCs/>
          <w:color w:val="EE0000"/>
          <w:sz w:val="24"/>
          <w:szCs w:val="24"/>
          <w:u w:val="single"/>
          <w:lang w:eastAsia="bg-BG"/>
        </w:rPr>
        <w:t xml:space="preserve"> </w:t>
      </w:r>
    </w:p>
    <w:p w14:paraId="6D24C417" w14:textId="77777777" w:rsidR="003D66FE" w:rsidRDefault="003D66FE" w:rsidP="003D66FE">
      <w:pPr>
        <w:numPr>
          <w:ilvl w:val="0"/>
          <w:numId w:val="1"/>
        </w:numPr>
        <w:spacing w:after="0" w:line="240" w:lineRule="auto"/>
        <w:ind w:left="0" w:firstLine="567"/>
        <w:jc w:val="both"/>
        <w:rPr>
          <w:rFonts w:ascii="Times New Roman" w:eastAsia="Times New Roman" w:hAnsi="Times New Roman"/>
          <w:b/>
          <w:bCs/>
          <w:sz w:val="24"/>
          <w:szCs w:val="24"/>
          <w:u w:val="single"/>
          <w:lang w:eastAsia="bg-BG"/>
        </w:rPr>
      </w:pPr>
      <w:r>
        <w:rPr>
          <w:rFonts w:ascii="Times New Roman" w:eastAsia="Times New Roman" w:hAnsi="Times New Roman"/>
          <w:b/>
          <w:bCs/>
          <w:sz w:val="24"/>
          <w:szCs w:val="24"/>
          <w:u w:val="single"/>
          <w:lang w:eastAsia="bg-BG"/>
        </w:rPr>
        <w:t xml:space="preserve">Изискването за крайния срок на постъпване на гаранцията за участие е задължително и в случаите на провеждане на повторен търг при хипотезата на чл.74а, ал.1, т.11 , от </w:t>
      </w:r>
      <w:r>
        <w:rPr>
          <w:rFonts w:ascii="Times New Roman" w:eastAsia="Times New Roman" w:hAnsi="Times New Roman"/>
          <w:b/>
          <w:bCs/>
          <w:i/>
          <w:sz w:val="24"/>
          <w:szCs w:val="24"/>
          <w:lang w:eastAsia="ar-SA"/>
        </w:rPr>
        <w:t>„</w:t>
      </w:r>
      <w:r>
        <w:rPr>
          <w:rFonts w:ascii="Times New Roman" w:hAnsi="Times New Roman"/>
          <w:b/>
          <w:bCs/>
          <w:i/>
          <w:iCs/>
          <w:color w:val="000000"/>
          <w:sz w:val="24"/>
          <w:szCs w:val="24"/>
          <w:lang w:eastAsia="bg-BG" w:bidi="bg-BG"/>
        </w:rPr>
        <w:t>НУРВИДГТ</w:t>
      </w:r>
      <w:r>
        <w:rPr>
          <w:rFonts w:ascii="Times New Roman" w:eastAsia="Times New Roman" w:hAnsi="Times New Roman"/>
          <w:b/>
          <w:bCs/>
          <w:i/>
          <w:sz w:val="24"/>
          <w:szCs w:val="24"/>
          <w:lang w:eastAsia="ar-SA"/>
        </w:rPr>
        <w:t>ДОСПДНГП"</w:t>
      </w:r>
    </w:p>
    <w:p w14:paraId="36838C1C" w14:textId="77777777" w:rsidR="003D66FE" w:rsidRDefault="003D66FE" w:rsidP="003D66FE">
      <w:pPr>
        <w:spacing w:after="0" w:line="240" w:lineRule="auto"/>
        <w:ind w:firstLine="567"/>
        <w:jc w:val="both"/>
        <w:rPr>
          <w:rFonts w:ascii="Times New Roman" w:eastAsia="Times New Roman" w:hAnsi="Times New Roman"/>
          <w:sz w:val="24"/>
          <w:szCs w:val="24"/>
          <w:lang w:eastAsia="bg-BG"/>
        </w:rPr>
      </w:pPr>
      <w:r>
        <w:rPr>
          <w:rFonts w:ascii="Times New Roman" w:eastAsia="Times New Roman" w:hAnsi="Times New Roman"/>
          <w:sz w:val="24"/>
          <w:szCs w:val="24"/>
          <w:lang w:eastAsia="bg-BG"/>
        </w:rPr>
        <w:t>При внасяне на гаранция за участие в търга, се попълва платежно нареждане, като задължително се посочват следните данни:</w:t>
      </w:r>
    </w:p>
    <w:p w14:paraId="6FA2DB6C" w14:textId="77777777" w:rsidR="003D66FE" w:rsidRDefault="003D66FE" w:rsidP="003D66FE">
      <w:pPr>
        <w:spacing w:after="0" w:line="240" w:lineRule="auto"/>
        <w:ind w:firstLine="567"/>
        <w:jc w:val="both"/>
        <w:rPr>
          <w:rFonts w:ascii="Times New Roman" w:eastAsia="Times New Roman" w:hAnsi="Times New Roman"/>
          <w:sz w:val="24"/>
          <w:szCs w:val="24"/>
          <w:lang w:eastAsia="bg-BG"/>
        </w:rPr>
      </w:pPr>
      <w:r>
        <w:rPr>
          <w:rFonts w:ascii="Times New Roman" w:eastAsia="Times New Roman" w:hAnsi="Times New Roman"/>
          <w:sz w:val="24"/>
          <w:szCs w:val="24"/>
          <w:lang w:eastAsia="bg-BG"/>
        </w:rPr>
        <w:t xml:space="preserve">- </w:t>
      </w:r>
      <w:r>
        <w:rPr>
          <w:rFonts w:ascii="Times New Roman" w:hAnsi="Times New Roman"/>
          <w:b/>
          <w:sz w:val="24"/>
          <w:szCs w:val="24"/>
        </w:rPr>
        <w:t>ТП ДЛС Шерба</w:t>
      </w:r>
      <w:r>
        <w:rPr>
          <w:rFonts w:ascii="Times New Roman" w:eastAsia="Times New Roman" w:hAnsi="Times New Roman"/>
          <w:sz w:val="24"/>
          <w:szCs w:val="24"/>
          <w:lang w:eastAsia="bg-BG"/>
        </w:rPr>
        <w:t xml:space="preserve">, за участие в </w:t>
      </w:r>
      <w:r>
        <w:rPr>
          <w:rFonts w:ascii="Times New Roman" w:eastAsia="Times New Roman" w:hAnsi="Times New Roman"/>
          <w:b/>
          <w:sz w:val="24"/>
          <w:szCs w:val="24"/>
          <w:lang w:eastAsia="bg-BG"/>
        </w:rPr>
        <w:t>„ЕЛЕКТРОНЕН ТЪРГ“</w:t>
      </w:r>
      <w:r>
        <w:rPr>
          <w:rFonts w:ascii="Times New Roman" w:eastAsia="Times New Roman" w:hAnsi="Times New Roman"/>
          <w:sz w:val="24"/>
          <w:szCs w:val="24"/>
          <w:lang w:eastAsia="bg-BG"/>
        </w:rPr>
        <w:t xml:space="preserve"> за продажба на прогнозно количество добита дървесина на временен склад;</w:t>
      </w:r>
    </w:p>
    <w:p w14:paraId="55C8A27D" w14:textId="77777777" w:rsidR="003D66FE" w:rsidRDefault="003D66FE" w:rsidP="003D66FE">
      <w:pPr>
        <w:spacing w:after="0" w:line="240" w:lineRule="auto"/>
        <w:ind w:firstLine="567"/>
        <w:jc w:val="both"/>
        <w:rPr>
          <w:rFonts w:ascii="Times New Roman" w:eastAsia="Times New Roman" w:hAnsi="Times New Roman"/>
          <w:sz w:val="24"/>
          <w:szCs w:val="24"/>
          <w:lang w:eastAsia="bg-BG"/>
        </w:rPr>
      </w:pPr>
      <w:r>
        <w:rPr>
          <w:rFonts w:ascii="Times New Roman" w:eastAsia="Times New Roman" w:hAnsi="Times New Roman"/>
          <w:sz w:val="24"/>
          <w:szCs w:val="24"/>
          <w:lang w:eastAsia="bg-BG"/>
        </w:rPr>
        <w:t xml:space="preserve">- номера на </w:t>
      </w:r>
      <w:r>
        <w:rPr>
          <w:rFonts w:ascii="Times New Roman" w:eastAsia="Times New Roman" w:hAnsi="Times New Roman"/>
          <w:b/>
          <w:sz w:val="24"/>
          <w:szCs w:val="24"/>
          <w:lang w:eastAsia="bg-BG"/>
        </w:rPr>
        <w:t>ОБЕКТА</w:t>
      </w:r>
      <w:r>
        <w:rPr>
          <w:rFonts w:ascii="Times New Roman" w:eastAsia="Times New Roman" w:hAnsi="Times New Roman"/>
          <w:sz w:val="24"/>
          <w:szCs w:val="24"/>
          <w:lang w:eastAsia="bg-BG"/>
        </w:rPr>
        <w:t>, за когото се внася гаранцията за участие;</w:t>
      </w:r>
    </w:p>
    <w:p w14:paraId="0D0E70C0" w14:textId="77777777" w:rsidR="003D66FE" w:rsidRDefault="003D66FE" w:rsidP="003D66FE">
      <w:pPr>
        <w:spacing w:after="0" w:line="240" w:lineRule="auto"/>
        <w:ind w:firstLine="567"/>
        <w:jc w:val="both"/>
        <w:rPr>
          <w:rFonts w:ascii="Times New Roman" w:eastAsia="Times New Roman" w:hAnsi="Times New Roman"/>
          <w:sz w:val="24"/>
          <w:szCs w:val="24"/>
          <w:lang w:eastAsia="bg-BG"/>
        </w:rPr>
      </w:pPr>
      <w:r>
        <w:rPr>
          <w:rFonts w:ascii="Times New Roman" w:eastAsia="Times New Roman" w:hAnsi="Times New Roman"/>
          <w:sz w:val="24"/>
          <w:szCs w:val="24"/>
          <w:lang w:eastAsia="bg-BG"/>
        </w:rPr>
        <w:t xml:space="preserve">- наименование на фирмата-кандидат със задължително посочен </w:t>
      </w:r>
      <w:r>
        <w:rPr>
          <w:rFonts w:ascii="Times New Roman" w:eastAsia="Times New Roman" w:hAnsi="Times New Roman"/>
          <w:b/>
          <w:sz w:val="24"/>
          <w:szCs w:val="24"/>
          <w:lang w:eastAsia="bg-BG"/>
        </w:rPr>
        <w:t>ЕИК</w:t>
      </w:r>
      <w:r>
        <w:rPr>
          <w:rFonts w:ascii="Times New Roman" w:eastAsia="Times New Roman" w:hAnsi="Times New Roman"/>
          <w:sz w:val="24"/>
          <w:szCs w:val="24"/>
          <w:lang w:eastAsia="bg-BG"/>
        </w:rPr>
        <w:t>.</w:t>
      </w:r>
    </w:p>
    <w:p w14:paraId="7E083955" w14:textId="77777777" w:rsidR="003D66FE" w:rsidRDefault="003D66FE" w:rsidP="003D66FE">
      <w:pPr>
        <w:spacing w:after="0" w:line="240" w:lineRule="auto"/>
        <w:ind w:firstLine="567"/>
        <w:jc w:val="both"/>
        <w:rPr>
          <w:rFonts w:ascii="Times New Roman" w:eastAsia="Times New Roman" w:hAnsi="Times New Roman"/>
          <w:sz w:val="24"/>
          <w:szCs w:val="24"/>
          <w:lang w:eastAsia="bg-BG"/>
        </w:rPr>
      </w:pPr>
    </w:p>
    <w:p w14:paraId="1C8C6BF1" w14:textId="063B0233" w:rsidR="003D66FE" w:rsidRPr="003F1343" w:rsidRDefault="003D66FE" w:rsidP="003D66FE">
      <w:pPr>
        <w:tabs>
          <w:tab w:val="left" w:pos="0"/>
        </w:tabs>
        <w:spacing w:after="0" w:line="240" w:lineRule="auto"/>
        <w:ind w:firstLine="567"/>
        <w:jc w:val="both"/>
        <w:rPr>
          <w:rFonts w:ascii="Times New Roman" w:hAnsi="Times New Roman"/>
          <w:b/>
          <w:color w:val="FF0000"/>
          <w:sz w:val="24"/>
          <w:szCs w:val="24"/>
          <w:u w:val="single"/>
          <w:lang w:eastAsia="bg-BG"/>
        </w:rPr>
      </w:pPr>
      <w:r w:rsidRPr="003F1343">
        <w:rPr>
          <w:rFonts w:ascii="Times New Roman" w:eastAsia="Times New Roman" w:hAnsi="Times New Roman"/>
          <w:b/>
          <w:color w:val="FF0000"/>
          <w:sz w:val="24"/>
          <w:szCs w:val="24"/>
          <w:lang w:eastAsia="bg-BG"/>
        </w:rPr>
        <w:t>2.</w:t>
      </w:r>
      <w:r w:rsidRPr="003F1343">
        <w:rPr>
          <w:rFonts w:ascii="Times New Roman" w:eastAsia="Times New Roman" w:hAnsi="Times New Roman"/>
          <w:color w:val="FF0000"/>
          <w:sz w:val="24"/>
          <w:szCs w:val="24"/>
          <w:lang w:eastAsia="bg-BG"/>
        </w:rPr>
        <w:t xml:space="preserve"> Стъпката за наддаване е парична сума в размер на </w:t>
      </w:r>
      <w:r w:rsidR="006B1F66">
        <w:rPr>
          <w:rFonts w:ascii="Times New Roman" w:eastAsia="Times New Roman" w:hAnsi="Times New Roman"/>
          <w:b/>
          <w:color w:val="FF0000"/>
          <w:sz w:val="24"/>
          <w:szCs w:val="24"/>
          <w:lang w:eastAsia="bg-BG"/>
        </w:rPr>
        <w:t>203.41</w:t>
      </w:r>
      <w:r w:rsidR="006B1F66" w:rsidRPr="003A586A">
        <w:rPr>
          <w:rFonts w:ascii="Times New Roman" w:eastAsia="Times New Roman" w:hAnsi="Times New Roman"/>
          <w:b/>
          <w:color w:val="FF0000"/>
          <w:sz w:val="24"/>
          <w:szCs w:val="24"/>
          <w:lang w:eastAsia="bg-BG"/>
        </w:rPr>
        <w:t>лв.</w:t>
      </w:r>
      <w:r w:rsidR="006B1F66">
        <w:rPr>
          <w:rFonts w:ascii="Times New Roman" w:eastAsia="Times New Roman" w:hAnsi="Times New Roman"/>
          <w:b/>
          <w:color w:val="FF0000"/>
          <w:sz w:val="24"/>
          <w:szCs w:val="24"/>
          <w:lang w:eastAsia="bg-BG"/>
        </w:rPr>
        <w:t>/103.00евро</w:t>
      </w:r>
      <w:r w:rsidR="002D0C7E">
        <w:rPr>
          <w:rFonts w:ascii="Times New Roman" w:eastAsia="Times New Roman" w:hAnsi="Times New Roman"/>
          <w:b/>
          <w:color w:val="FF0000"/>
          <w:sz w:val="24"/>
          <w:szCs w:val="24"/>
          <w:lang w:eastAsia="bg-BG"/>
        </w:rPr>
        <w:t>.</w:t>
      </w:r>
    </w:p>
    <w:p w14:paraId="5215ABFB" w14:textId="77777777" w:rsidR="003D66FE" w:rsidRDefault="003D66FE" w:rsidP="003D66FE">
      <w:pPr>
        <w:tabs>
          <w:tab w:val="left" w:pos="0"/>
        </w:tabs>
        <w:spacing w:after="0" w:line="240" w:lineRule="auto"/>
        <w:ind w:firstLine="567"/>
        <w:jc w:val="both"/>
        <w:rPr>
          <w:rFonts w:ascii="Times New Roman" w:eastAsia="Times New Roman" w:hAnsi="Times New Roman"/>
          <w:sz w:val="24"/>
          <w:szCs w:val="24"/>
          <w:lang w:eastAsia="bg-BG"/>
        </w:rPr>
      </w:pPr>
      <w:r>
        <w:rPr>
          <w:rFonts w:ascii="Times New Roman" w:eastAsia="Times New Roman" w:hAnsi="Times New Roman"/>
          <w:b/>
          <w:sz w:val="24"/>
          <w:szCs w:val="24"/>
          <w:lang w:eastAsia="bg-BG"/>
        </w:rPr>
        <w:t>3.</w:t>
      </w:r>
      <w:r>
        <w:rPr>
          <w:rFonts w:ascii="Times New Roman" w:eastAsia="Times New Roman" w:hAnsi="Times New Roman"/>
          <w:sz w:val="24"/>
          <w:szCs w:val="24"/>
          <w:lang w:eastAsia="bg-BG"/>
        </w:rPr>
        <w:t xml:space="preserve"> Гаранцията за изпълнение на договора за продажба на дървесината е в размер на </w:t>
      </w:r>
      <w:r>
        <w:rPr>
          <w:rFonts w:ascii="Times New Roman" w:eastAsia="Times New Roman" w:hAnsi="Times New Roman"/>
          <w:b/>
          <w:sz w:val="24"/>
          <w:szCs w:val="24"/>
          <w:lang w:eastAsia="bg-BG"/>
        </w:rPr>
        <w:t>5 % (пет процента)</w:t>
      </w:r>
      <w:r>
        <w:rPr>
          <w:rFonts w:ascii="Times New Roman" w:eastAsia="Times New Roman" w:hAnsi="Times New Roman"/>
          <w:sz w:val="24"/>
          <w:szCs w:val="24"/>
          <w:lang w:eastAsia="bg-BG"/>
        </w:rPr>
        <w:t xml:space="preserve"> от достигнатата цена за обекта и следва да бъде внесена по сметка на </w:t>
      </w:r>
      <w:r>
        <w:rPr>
          <w:rFonts w:ascii="Times New Roman" w:hAnsi="Times New Roman"/>
          <w:b/>
          <w:sz w:val="24"/>
          <w:szCs w:val="24"/>
        </w:rPr>
        <w:t xml:space="preserve">ТП ДЛС Шерба </w:t>
      </w:r>
      <w:r>
        <w:rPr>
          <w:rFonts w:ascii="Times New Roman" w:eastAsia="Times New Roman" w:hAnsi="Times New Roman"/>
          <w:sz w:val="24"/>
          <w:szCs w:val="24"/>
          <w:lang w:eastAsia="bg-BG"/>
        </w:rPr>
        <w:t>преди подписване на договора за покупко-продажба. Гаранцията за изпълнение се представя в една от следните форми:</w:t>
      </w:r>
    </w:p>
    <w:p w14:paraId="24739533" w14:textId="77777777" w:rsidR="003D66FE" w:rsidRDefault="003D66FE" w:rsidP="003D66FE">
      <w:pPr>
        <w:autoSpaceDE w:val="0"/>
        <w:autoSpaceDN w:val="0"/>
        <w:adjustRightInd w:val="0"/>
        <w:spacing w:after="0" w:line="240" w:lineRule="auto"/>
        <w:ind w:firstLine="567"/>
        <w:jc w:val="both"/>
        <w:rPr>
          <w:rFonts w:ascii="Times New Roman" w:eastAsia="Times New Roman" w:hAnsi="Times New Roman"/>
          <w:sz w:val="24"/>
          <w:szCs w:val="24"/>
          <w:lang w:eastAsia="bg-BG"/>
        </w:rPr>
      </w:pPr>
      <w:r>
        <w:rPr>
          <w:rFonts w:ascii="Times New Roman" w:eastAsia="Times New Roman" w:hAnsi="Times New Roman"/>
          <w:b/>
          <w:sz w:val="24"/>
          <w:szCs w:val="24"/>
          <w:lang w:eastAsia="bg-BG"/>
        </w:rPr>
        <w:lastRenderedPageBreak/>
        <w:t>3.1.</w:t>
      </w:r>
      <w:r>
        <w:rPr>
          <w:rFonts w:ascii="Times New Roman" w:eastAsia="Times New Roman" w:hAnsi="Times New Roman"/>
          <w:sz w:val="24"/>
          <w:szCs w:val="24"/>
          <w:lang w:eastAsia="bg-BG"/>
        </w:rPr>
        <w:t xml:space="preserve"> парична сума, внесена по сметка на </w:t>
      </w:r>
      <w:r>
        <w:rPr>
          <w:rFonts w:ascii="Times New Roman" w:hAnsi="Times New Roman"/>
          <w:b/>
          <w:sz w:val="24"/>
          <w:szCs w:val="24"/>
        </w:rPr>
        <w:t>ТП ДЛС Шерба</w:t>
      </w:r>
      <w:r>
        <w:rPr>
          <w:rFonts w:ascii="Times New Roman" w:eastAsia="Times New Roman" w:hAnsi="Times New Roman"/>
          <w:sz w:val="24"/>
          <w:szCs w:val="24"/>
          <w:lang w:eastAsia="bg-BG"/>
        </w:rPr>
        <w:t>;</w:t>
      </w:r>
    </w:p>
    <w:p w14:paraId="012F9747" w14:textId="77777777" w:rsidR="003D66FE" w:rsidRDefault="003D66FE" w:rsidP="003D66FE">
      <w:pPr>
        <w:autoSpaceDE w:val="0"/>
        <w:autoSpaceDN w:val="0"/>
        <w:adjustRightInd w:val="0"/>
        <w:spacing w:after="0" w:line="240" w:lineRule="auto"/>
        <w:ind w:firstLine="567"/>
        <w:jc w:val="both"/>
        <w:rPr>
          <w:rFonts w:ascii="Times New Roman" w:eastAsia="Times New Roman" w:hAnsi="Times New Roman"/>
          <w:sz w:val="24"/>
          <w:szCs w:val="24"/>
          <w:lang w:eastAsia="bg-BG"/>
        </w:rPr>
      </w:pPr>
      <w:r>
        <w:rPr>
          <w:rFonts w:ascii="Times New Roman" w:eastAsia="Times New Roman" w:hAnsi="Times New Roman"/>
          <w:b/>
          <w:sz w:val="24"/>
          <w:szCs w:val="24"/>
          <w:lang w:eastAsia="bg-BG"/>
        </w:rPr>
        <w:t>3.2.</w:t>
      </w:r>
      <w:r>
        <w:rPr>
          <w:rFonts w:ascii="Times New Roman" w:eastAsia="Times New Roman" w:hAnsi="Times New Roman"/>
          <w:sz w:val="24"/>
          <w:szCs w:val="24"/>
          <w:lang w:eastAsia="bg-BG"/>
        </w:rPr>
        <w:t xml:space="preserve"> банкова гаранция, учредена в полза на </w:t>
      </w:r>
      <w:r>
        <w:rPr>
          <w:rFonts w:ascii="Times New Roman" w:hAnsi="Times New Roman"/>
          <w:b/>
          <w:sz w:val="24"/>
          <w:szCs w:val="24"/>
        </w:rPr>
        <w:t>ТП ДЛС Шерба</w:t>
      </w:r>
    </w:p>
    <w:p w14:paraId="19CB38CA" w14:textId="77777777" w:rsidR="003D66FE" w:rsidRDefault="003D66FE" w:rsidP="003D66FE">
      <w:pPr>
        <w:suppressAutoHyphens/>
        <w:overflowPunct w:val="0"/>
        <w:autoSpaceDE w:val="0"/>
        <w:spacing w:after="0" w:line="240" w:lineRule="auto"/>
        <w:ind w:firstLine="567"/>
        <w:jc w:val="both"/>
        <w:textAlignment w:val="baseline"/>
        <w:rPr>
          <w:rFonts w:ascii="Times New Roman" w:eastAsia="Times New Roman" w:hAnsi="Times New Roman"/>
          <w:sz w:val="24"/>
          <w:szCs w:val="24"/>
          <w:lang w:eastAsia="ar-SA"/>
        </w:rPr>
      </w:pPr>
      <w:r>
        <w:rPr>
          <w:rFonts w:ascii="Times New Roman" w:eastAsia="Times New Roman" w:hAnsi="Times New Roman"/>
          <w:sz w:val="24"/>
          <w:szCs w:val="24"/>
          <w:lang w:eastAsia="ar-SA"/>
        </w:rPr>
        <w:t xml:space="preserve">Когато гаранцията за изпълнение е банкова гаранция, учредена в полза на </w:t>
      </w:r>
      <w:r>
        <w:rPr>
          <w:rFonts w:ascii="Times New Roman" w:hAnsi="Times New Roman"/>
          <w:b/>
          <w:sz w:val="24"/>
          <w:szCs w:val="24"/>
        </w:rPr>
        <w:t xml:space="preserve">ТП ДЛС Шерба </w:t>
      </w:r>
      <w:r>
        <w:rPr>
          <w:rFonts w:ascii="Times New Roman" w:hAnsi="Times New Roman"/>
          <w:sz w:val="24"/>
          <w:szCs w:val="24"/>
        </w:rPr>
        <w:t xml:space="preserve"> </w:t>
      </w:r>
      <w:r>
        <w:rPr>
          <w:rFonts w:ascii="Times New Roman" w:eastAsia="Times New Roman" w:hAnsi="Times New Roman"/>
          <w:sz w:val="24"/>
          <w:szCs w:val="24"/>
          <w:lang w:eastAsia="ar-SA"/>
        </w:rPr>
        <w:t xml:space="preserve">– безусловна и неотменяема, същата се представя в </w:t>
      </w:r>
      <w:r>
        <w:rPr>
          <w:rFonts w:ascii="Times New Roman" w:eastAsia="Times New Roman" w:hAnsi="Times New Roman"/>
          <w:b/>
          <w:sz w:val="24"/>
          <w:szCs w:val="24"/>
          <w:lang w:eastAsia="ar-SA"/>
        </w:rPr>
        <w:t>оригинал</w:t>
      </w:r>
      <w:r>
        <w:rPr>
          <w:rFonts w:ascii="Times New Roman" w:eastAsia="Times New Roman" w:hAnsi="Times New Roman"/>
          <w:sz w:val="24"/>
          <w:szCs w:val="24"/>
          <w:lang w:eastAsia="ar-SA"/>
        </w:rPr>
        <w:t xml:space="preserve"> при сключване на договора, като срокът й на действие следва да е </w:t>
      </w:r>
      <w:r>
        <w:rPr>
          <w:rFonts w:ascii="Times New Roman" w:eastAsia="Times New Roman" w:hAnsi="Times New Roman"/>
          <w:b/>
          <w:sz w:val="24"/>
          <w:szCs w:val="24"/>
          <w:lang w:eastAsia="ar-SA"/>
        </w:rPr>
        <w:t>не по-малък от един (1) месец</w:t>
      </w:r>
      <w:r>
        <w:rPr>
          <w:rFonts w:ascii="Times New Roman" w:eastAsia="Times New Roman" w:hAnsi="Times New Roman"/>
          <w:sz w:val="24"/>
          <w:szCs w:val="24"/>
          <w:lang w:eastAsia="ar-SA"/>
        </w:rPr>
        <w:t xml:space="preserve"> след датата, посочена като крайна дата за изпълнение, съгласно проекта на договора. В представената банкова гаранция, трябва да е налице изрично изявление, че същата се освобождава само след писмено известие от Продавача.</w:t>
      </w:r>
    </w:p>
    <w:p w14:paraId="244E677D" w14:textId="77777777" w:rsidR="003D66FE" w:rsidRDefault="003D66FE" w:rsidP="003D66FE">
      <w:pPr>
        <w:autoSpaceDE w:val="0"/>
        <w:autoSpaceDN w:val="0"/>
        <w:adjustRightInd w:val="0"/>
        <w:spacing w:after="0" w:line="240" w:lineRule="auto"/>
        <w:ind w:firstLine="567"/>
        <w:jc w:val="both"/>
        <w:rPr>
          <w:rFonts w:ascii="Times New Roman" w:eastAsia="Times New Roman" w:hAnsi="Times New Roman"/>
          <w:sz w:val="24"/>
          <w:szCs w:val="24"/>
          <w:lang w:eastAsia="bg-BG"/>
        </w:rPr>
      </w:pPr>
      <w:r>
        <w:rPr>
          <w:rFonts w:ascii="Times New Roman" w:eastAsia="Times New Roman" w:hAnsi="Times New Roman"/>
          <w:sz w:val="24"/>
          <w:szCs w:val="24"/>
          <w:lang w:eastAsia="bg-BG"/>
        </w:rPr>
        <w:t>Купувачът избира сам формата на гаранцията за изпълнение.</w:t>
      </w:r>
    </w:p>
    <w:p w14:paraId="6EE4FE09" w14:textId="77777777" w:rsidR="003D66FE" w:rsidRDefault="003D66FE" w:rsidP="003D66FE">
      <w:pPr>
        <w:autoSpaceDE w:val="0"/>
        <w:autoSpaceDN w:val="0"/>
        <w:adjustRightInd w:val="0"/>
        <w:spacing w:after="0" w:line="240" w:lineRule="auto"/>
        <w:ind w:firstLine="567"/>
        <w:jc w:val="both"/>
        <w:rPr>
          <w:rFonts w:ascii="Times New Roman" w:eastAsia="Times New Roman" w:hAnsi="Times New Roman"/>
          <w:sz w:val="24"/>
          <w:szCs w:val="24"/>
          <w:lang w:eastAsia="bg-BG"/>
        </w:rPr>
      </w:pPr>
      <w:r>
        <w:rPr>
          <w:rFonts w:ascii="Times New Roman" w:eastAsia="Times New Roman" w:hAnsi="Times New Roman"/>
          <w:b/>
          <w:sz w:val="24"/>
          <w:szCs w:val="24"/>
          <w:lang w:eastAsia="bg-BG"/>
        </w:rPr>
        <w:t>4.</w:t>
      </w:r>
      <w:r>
        <w:rPr>
          <w:rFonts w:ascii="Times New Roman" w:eastAsia="Times New Roman" w:hAnsi="Times New Roman"/>
          <w:sz w:val="24"/>
          <w:szCs w:val="24"/>
          <w:lang w:eastAsia="bg-BG"/>
        </w:rPr>
        <w:t xml:space="preserve"> Продавачът освобождава гаранциите за участие на:</w:t>
      </w:r>
    </w:p>
    <w:p w14:paraId="61F29CBC" w14:textId="77777777" w:rsidR="003D66FE" w:rsidRDefault="003D66FE" w:rsidP="003D66FE">
      <w:pPr>
        <w:autoSpaceDE w:val="0"/>
        <w:autoSpaceDN w:val="0"/>
        <w:adjustRightInd w:val="0"/>
        <w:spacing w:after="0" w:line="240" w:lineRule="auto"/>
        <w:ind w:firstLine="567"/>
        <w:jc w:val="both"/>
        <w:rPr>
          <w:rFonts w:ascii="Times New Roman" w:eastAsia="Times New Roman" w:hAnsi="Times New Roman"/>
          <w:sz w:val="24"/>
          <w:szCs w:val="24"/>
          <w:lang w:eastAsia="bg-BG"/>
        </w:rPr>
      </w:pPr>
      <w:r>
        <w:rPr>
          <w:rFonts w:ascii="Times New Roman" w:eastAsia="Times New Roman" w:hAnsi="Times New Roman"/>
          <w:b/>
          <w:sz w:val="24"/>
          <w:szCs w:val="24"/>
          <w:lang w:eastAsia="bg-BG"/>
        </w:rPr>
        <w:t>4.1.</w:t>
      </w:r>
      <w:r>
        <w:rPr>
          <w:rFonts w:ascii="Times New Roman" w:eastAsia="Times New Roman" w:hAnsi="Times New Roman"/>
          <w:sz w:val="24"/>
          <w:szCs w:val="24"/>
          <w:lang w:eastAsia="bg-BG"/>
        </w:rPr>
        <w:t xml:space="preserve"> отстранените участници и на участниците, които не са класирани на първо или второ място, в срок 3 работни дни след изтичането на срока за обжалване на заповедта за определяне на купувач;</w:t>
      </w:r>
    </w:p>
    <w:p w14:paraId="3373CB76" w14:textId="77777777" w:rsidR="003D66FE" w:rsidRDefault="003D66FE" w:rsidP="003D66FE">
      <w:pPr>
        <w:autoSpaceDE w:val="0"/>
        <w:autoSpaceDN w:val="0"/>
        <w:adjustRightInd w:val="0"/>
        <w:spacing w:after="0" w:line="240" w:lineRule="auto"/>
        <w:ind w:firstLine="567"/>
        <w:jc w:val="both"/>
        <w:rPr>
          <w:rFonts w:ascii="Times New Roman" w:eastAsia="Times New Roman" w:hAnsi="Times New Roman"/>
          <w:sz w:val="24"/>
          <w:szCs w:val="24"/>
          <w:lang w:eastAsia="bg-BG"/>
        </w:rPr>
      </w:pPr>
      <w:r>
        <w:rPr>
          <w:rFonts w:ascii="Times New Roman" w:eastAsia="Times New Roman" w:hAnsi="Times New Roman"/>
          <w:b/>
          <w:sz w:val="24"/>
          <w:szCs w:val="24"/>
          <w:lang w:eastAsia="bg-BG"/>
        </w:rPr>
        <w:t>4.2.</w:t>
      </w:r>
      <w:r>
        <w:rPr>
          <w:rFonts w:ascii="Times New Roman" w:eastAsia="Times New Roman" w:hAnsi="Times New Roman"/>
          <w:sz w:val="24"/>
          <w:szCs w:val="24"/>
          <w:lang w:eastAsia="bg-BG"/>
        </w:rPr>
        <w:t xml:space="preserve"> класираните на първо и на второ място – в срок до три работни дни</w:t>
      </w:r>
      <w:r>
        <w:rPr>
          <w:rFonts w:ascii="Times New Roman" w:eastAsia="Times New Roman" w:hAnsi="Times New Roman"/>
          <w:color w:val="FF0000"/>
          <w:sz w:val="24"/>
          <w:szCs w:val="24"/>
          <w:lang w:eastAsia="bg-BG"/>
        </w:rPr>
        <w:t xml:space="preserve"> </w:t>
      </w:r>
      <w:r>
        <w:rPr>
          <w:rFonts w:ascii="Times New Roman" w:eastAsia="Times New Roman" w:hAnsi="Times New Roman"/>
          <w:sz w:val="24"/>
          <w:szCs w:val="24"/>
          <w:lang w:eastAsia="bg-BG"/>
        </w:rPr>
        <w:t>след сключването на договора за покупко-продажба;</w:t>
      </w:r>
    </w:p>
    <w:p w14:paraId="7C514EAC" w14:textId="77777777" w:rsidR="003D66FE" w:rsidRDefault="003D66FE" w:rsidP="003D66FE">
      <w:pPr>
        <w:autoSpaceDE w:val="0"/>
        <w:autoSpaceDN w:val="0"/>
        <w:adjustRightInd w:val="0"/>
        <w:spacing w:after="0" w:line="240" w:lineRule="auto"/>
        <w:ind w:firstLine="567"/>
        <w:jc w:val="both"/>
        <w:rPr>
          <w:rFonts w:ascii="Times New Roman" w:eastAsia="Times New Roman" w:hAnsi="Times New Roman"/>
          <w:sz w:val="24"/>
          <w:szCs w:val="24"/>
          <w:lang w:eastAsia="bg-BG"/>
        </w:rPr>
      </w:pPr>
      <w:r>
        <w:rPr>
          <w:rFonts w:ascii="Times New Roman" w:eastAsia="Times New Roman" w:hAnsi="Times New Roman"/>
          <w:b/>
          <w:sz w:val="24"/>
          <w:szCs w:val="24"/>
          <w:lang w:eastAsia="bg-BG"/>
        </w:rPr>
        <w:t>5.</w:t>
      </w:r>
      <w:r>
        <w:rPr>
          <w:rFonts w:ascii="Times New Roman" w:eastAsia="Times New Roman" w:hAnsi="Times New Roman"/>
          <w:sz w:val="24"/>
          <w:szCs w:val="24"/>
          <w:lang w:eastAsia="bg-BG"/>
        </w:rPr>
        <w:t xml:space="preserve"> При прекратяване на процедурата гаранциите на всички участници се освобождават в срок 3 работни дни след влизането в сила на заповедта за прекратяване на търга.</w:t>
      </w:r>
    </w:p>
    <w:p w14:paraId="56441066" w14:textId="77777777" w:rsidR="003D66FE" w:rsidRDefault="003D66FE" w:rsidP="003D66FE">
      <w:pPr>
        <w:autoSpaceDE w:val="0"/>
        <w:autoSpaceDN w:val="0"/>
        <w:adjustRightInd w:val="0"/>
        <w:spacing w:after="0" w:line="240" w:lineRule="auto"/>
        <w:ind w:firstLine="567"/>
        <w:jc w:val="both"/>
        <w:rPr>
          <w:rFonts w:ascii="Times New Roman" w:eastAsia="Times New Roman" w:hAnsi="Times New Roman"/>
          <w:sz w:val="24"/>
          <w:szCs w:val="24"/>
          <w:lang w:eastAsia="bg-BG"/>
        </w:rPr>
      </w:pPr>
      <w:r>
        <w:rPr>
          <w:rFonts w:ascii="Times New Roman" w:eastAsia="Times New Roman" w:hAnsi="Times New Roman"/>
          <w:b/>
          <w:sz w:val="24"/>
          <w:szCs w:val="24"/>
          <w:lang w:eastAsia="bg-BG"/>
        </w:rPr>
        <w:t>6.</w:t>
      </w:r>
      <w:r>
        <w:rPr>
          <w:rFonts w:ascii="Times New Roman" w:eastAsia="Times New Roman" w:hAnsi="Times New Roman"/>
          <w:sz w:val="24"/>
          <w:szCs w:val="24"/>
          <w:lang w:eastAsia="bg-BG"/>
        </w:rPr>
        <w:t xml:space="preserve"> Продавачът освобождава гаранциите, без да дължи лихви за периода, през който средствата законно са престояли при него.</w:t>
      </w:r>
    </w:p>
    <w:p w14:paraId="0C35F2E6" w14:textId="77777777" w:rsidR="003D66FE" w:rsidRDefault="003D66FE" w:rsidP="003D66FE">
      <w:pPr>
        <w:autoSpaceDE w:val="0"/>
        <w:autoSpaceDN w:val="0"/>
        <w:adjustRightInd w:val="0"/>
        <w:spacing w:after="0" w:line="240" w:lineRule="auto"/>
        <w:ind w:firstLine="567"/>
        <w:jc w:val="both"/>
        <w:rPr>
          <w:rFonts w:ascii="Times New Roman" w:eastAsia="Times New Roman" w:hAnsi="Times New Roman"/>
          <w:sz w:val="24"/>
          <w:szCs w:val="24"/>
          <w:lang w:eastAsia="bg-BG"/>
        </w:rPr>
      </w:pPr>
      <w:r>
        <w:rPr>
          <w:rFonts w:ascii="Times New Roman" w:eastAsia="Times New Roman" w:hAnsi="Times New Roman"/>
          <w:b/>
          <w:bCs/>
          <w:sz w:val="24"/>
          <w:szCs w:val="24"/>
          <w:lang w:eastAsia="bg-BG"/>
        </w:rPr>
        <w:t xml:space="preserve">7. </w:t>
      </w:r>
      <w:r>
        <w:rPr>
          <w:rFonts w:ascii="Times New Roman" w:eastAsia="Times New Roman" w:hAnsi="Times New Roman"/>
          <w:sz w:val="24"/>
          <w:szCs w:val="24"/>
          <w:lang w:eastAsia="bg-BG"/>
        </w:rPr>
        <w:t>Продавачът задържа гаранцията  за участие, когато участник в процедурата:</w:t>
      </w:r>
    </w:p>
    <w:p w14:paraId="0CB40CDE" w14:textId="77777777" w:rsidR="003D66FE" w:rsidRDefault="003D66FE" w:rsidP="003D66FE">
      <w:pPr>
        <w:autoSpaceDE w:val="0"/>
        <w:autoSpaceDN w:val="0"/>
        <w:adjustRightInd w:val="0"/>
        <w:spacing w:after="0" w:line="240" w:lineRule="auto"/>
        <w:ind w:firstLine="567"/>
        <w:jc w:val="both"/>
        <w:rPr>
          <w:rFonts w:ascii="Times New Roman" w:eastAsia="Times New Roman" w:hAnsi="Times New Roman"/>
          <w:color w:val="FF0000"/>
          <w:sz w:val="24"/>
          <w:szCs w:val="24"/>
          <w:lang w:eastAsia="bg-BG"/>
        </w:rPr>
      </w:pPr>
      <w:r>
        <w:rPr>
          <w:rFonts w:ascii="Times New Roman" w:eastAsia="Times New Roman" w:hAnsi="Times New Roman"/>
          <w:b/>
          <w:sz w:val="24"/>
          <w:szCs w:val="24"/>
          <w:lang w:eastAsia="bg-BG"/>
        </w:rPr>
        <w:t>7.1.</w:t>
      </w:r>
      <w:r>
        <w:rPr>
          <w:rFonts w:ascii="Times New Roman" w:eastAsia="Times New Roman" w:hAnsi="Times New Roman"/>
          <w:sz w:val="24"/>
          <w:szCs w:val="24"/>
          <w:lang w:eastAsia="bg-BG"/>
        </w:rPr>
        <w:t xml:space="preserve"> обжалва заповедта за класиране и определяне на купувач – до решаване на спора с влязло в сила решение;</w:t>
      </w:r>
      <w:r>
        <w:rPr>
          <w:rFonts w:ascii="Times New Roman" w:eastAsia="Times New Roman" w:hAnsi="Times New Roman"/>
          <w:color w:val="FF0000"/>
          <w:sz w:val="24"/>
          <w:szCs w:val="24"/>
          <w:lang w:eastAsia="bg-BG"/>
        </w:rPr>
        <w:t xml:space="preserve"> </w:t>
      </w:r>
    </w:p>
    <w:p w14:paraId="725E53AC" w14:textId="77777777" w:rsidR="003D66FE" w:rsidRDefault="003D66FE" w:rsidP="003D66FE">
      <w:pPr>
        <w:autoSpaceDE w:val="0"/>
        <w:autoSpaceDN w:val="0"/>
        <w:adjustRightInd w:val="0"/>
        <w:spacing w:after="0" w:line="240" w:lineRule="auto"/>
        <w:ind w:firstLine="567"/>
        <w:jc w:val="both"/>
        <w:rPr>
          <w:rFonts w:ascii="Times New Roman" w:eastAsia="Times New Roman" w:hAnsi="Times New Roman"/>
          <w:sz w:val="24"/>
          <w:szCs w:val="24"/>
          <w:lang w:eastAsia="bg-BG"/>
        </w:rPr>
      </w:pPr>
      <w:r>
        <w:rPr>
          <w:rFonts w:ascii="Times New Roman" w:eastAsia="Times New Roman" w:hAnsi="Times New Roman"/>
          <w:b/>
          <w:sz w:val="24"/>
          <w:szCs w:val="24"/>
          <w:lang w:eastAsia="bg-BG"/>
        </w:rPr>
        <w:t>7.2.</w:t>
      </w:r>
      <w:r>
        <w:rPr>
          <w:rFonts w:ascii="Times New Roman" w:eastAsia="Times New Roman" w:hAnsi="Times New Roman"/>
          <w:sz w:val="24"/>
          <w:szCs w:val="24"/>
          <w:lang w:eastAsia="bg-BG"/>
        </w:rPr>
        <w:t xml:space="preserve"> е определен за купувач, но не изпълни задължението си да сключи договор;</w:t>
      </w:r>
    </w:p>
    <w:p w14:paraId="27BCE213" w14:textId="77777777" w:rsidR="003D66FE" w:rsidRDefault="003D66FE" w:rsidP="003D66FE">
      <w:pPr>
        <w:spacing w:after="0" w:line="240" w:lineRule="auto"/>
        <w:ind w:left="502" w:firstLine="65"/>
        <w:jc w:val="both"/>
        <w:rPr>
          <w:rFonts w:ascii="Times New Roman" w:eastAsia="Times New Roman" w:hAnsi="Times New Roman"/>
          <w:color w:val="FF0000"/>
          <w:sz w:val="24"/>
          <w:szCs w:val="24"/>
        </w:rPr>
      </w:pPr>
      <w:r>
        <w:rPr>
          <w:rFonts w:ascii="Times New Roman" w:eastAsia="Times New Roman" w:hAnsi="Times New Roman"/>
          <w:sz w:val="24"/>
          <w:szCs w:val="24"/>
        </w:rPr>
        <w:t xml:space="preserve"> </w:t>
      </w:r>
      <w:r>
        <w:rPr>
          <w:rFonts w:ascii="Times New Roman" w:eastAsia="Times New Roman" w:hAnsi="Times New Roman"/>
          <w:b/>
          <w:sz w:val="24"/>
          <w:szCs w:val="24"/>
        </w:rPr>
        <w:t>7.3.</w:t>
      </w:r>
      <w:r>
        <w:rPr>
          <w:rFonts w:ascii="Times New Roman" w:eastAsia="Times New Roman" w:hAnsi="Times New Roman"/>
          <w:sz w:val="24"/>
          <w:szCs w:val="24"/>
        </w:rPr>
        <w:t xml:space="preserve"> оттегля офертата след изтичането на срока за подаването й; </w:t>
      </w:r>
    </w:p>
    <w:p w14:paraId="1439BEA8" w14:textId="77777777" w:rsidR="003D66FE" w:rsidRDefault="003D66FE" w:rsidP="003D66FE">
      <w:pPr>
        <w:spacing w:after="0" w:line="240" w:lineRule="auto"/>
        <w:ind w:firstLine="567"/>
        <w:jc w:val="both"/>
        <w:rPr>
          <w:rFonts w:ascii="Times New Roman" w:eastAsia="Times New Roman" w:hAnsi="Times New Roman"/>
          <w:sz w:val="24"/>
          <w:szCs w:val="24"/>
        </w:rPr>
      </w:pPr>
      <w:r>
        <w:rPr>
          <w:rFonts w:ascii="Times New Roman" w:eastAsia="Times New Roman" w:hAnsi="Times New Roman"/>
          <w:color w:val="FF0000"/>
          <w:sz w:val="24"/>
          <w:szCs w:val="24"/>
        </w:rPr>
        <w:t xml:space="preserve"> </w:t>
      </w:r>
      <w:r>
        <w:rPr>
          <w:rFonts w:ascii="Times New Roman" w:eastAsia="Times New Roman" w:hAnsi="Times New Roman"/>
          <w:b/>
          <w:sz w:val="24"/>
          <w:szCs w:val="24"/>
        </w:rPr>
        <w:t>7.4.</w:t>
      </w:r>
      <w:r>
        <w:rPr>
          <w:rFonts w:ascii="Times New Roman" w:eastAsia="Times New Roman" w:hAnsi="Times New Roman"/>
          <w:sz w:val="24"/>
          <w:szCs w:val="24"/>
        </w:rPr>
        <w:t xml:space="preserve"> който не потвърди обявената начална цена;</w:t>
      </w:r>
    </w:p>
    <w:p w14:paraId="0653FF03" w14:textId="77777777" w:rsidR="003D66FE" w:rsidRDefault="003D66FE" w:rsidP="003D66FE">
      <w:pPr>
        <w:spacing w:after="0" w:line="240" w:lineRule="auto"/>
        <w:ind w:firstLine="567"/>
        <w:jc w:val="both"/>
        <w:rPr>
          <w:rFonts w:ascii="Bookman Old Style" w:eastAsia="Times New Roman" w:hAnsi="Bookman Old Style"/>
          <w:sz w:val="24"/>
          <w:szCs w:val="24"/>
        </w:rPr>
      </w:pPr>
      <w:r>
        <w:rPr>
          <w:rFonts w:ascii="Times New Roman" w:eastAsia="Times New Roman" w:hAnsi="Times New Roman"/>
          <w:sz w:val="24"/>
          <w:szCs w:val="24"/>
        </w:rPr>
        <w:t xml:space="preserve"> </w:t>
      </w:r>
      <w:r>
        <w:rPr>
          <w:rFonts w:ascii="Times New Roman" w:eastAsia="Times New Roman" w:hAnsi="Times New Roman"/>
          <w:b/>
          <w:sz w:val="24"/>
          <w:szCs w:val="24"/>
        </w:rPr>
        <w:t>7.5.</w:t>
      </w:r>
      <w:r>
        <w:rPr>
          <w:rFonts w:ascii="Times New Roman" w:eastAsia="Times New Roman" w:hAnsi="Times New Roman"/>
          <w:sz w:val="24"/>
          <w:szCs w:val="24"/>
        </w:rPr>
        <w:t xml:space="preserve"> </w:t>
      </w:r>
      <w:r>
        <w:rPr>
          <w:rFonts w:ascii="Times New Roman" w:eastAsia="Times New Roman" w:hAnsi="Times New Roman"/>
          <w:sz w:val="24"/>
          <w:szCs w:val="24"/>
          <w:lang w:eastAsia="bg-BG"/>
        </w:rPr>
        <w:t>е определен за купувач, но в</w:t>
      </w:r>
      <w:r>
        <w:rPr>
          <w:rFonts w:ascii="Times New Roman" w:eastAsia="Times New Roman" w:hAnsi="Times New Roman"/>
          <w:sz w:val="24"/>
          <w:szCs w:val="24"/>
        </w:rPr>
        <w:t xml:space="preserve"> 5-дневен срок от </w:t>
      </w:r>
      <w:r>
        <w:rPr>
          <w:rFonts w:ascii="Times New Roman" w:eastAsia="Times New Roman" w:hAnsi="Times New Roman"/>
          <w:sz w:val="24"/>
          <w:szCs w:val="24"/>
          <w:lang w:eastAsia="bg-BG"/>
        </w:rPr>
        <w:t xml:space="preserve">влизането в сила на заповедта </w:t>
      </w:r>
      <w:r>
        <w:rPr>
          <w:rFonts w:ascii="Times New Roman" w:eastAsia="Times New Roman" w:hAnsi="Times New Roman"/>
          <w:sz w:val="24"/>
          <w:szCs w:val="24"/>
        </w:rPr>
        <w:t>не представи документите, необходими при сключване на договор</w:t>
      </w:r>
    </w:p>
    <w:p w14:paraId="5F6AD09B" w14:textId="77777777" w:rsidR="003D66FE" w:rsidRDefault="003D66FE" w:rsidP="003D66FE">
      <w:pPr>
        <w:autoSpaceDE w:val="0"/>
        <w:autoSpaceDN w:val="0"/>
        <w:adjustRightInd w:val="0"/>
        <w:spacing w:after="0" w:line="240" w:lineRule="auto"/>
        <w:ind w:firstLine="567"/>
        <w:jc w:val="both"/>
        <w:rPr>
          <w:rFonts w:ascii="Times New Roman" w:eastAsia="Times New Roman" w:hAnsi="Times New Roman"/>
          <w:sz w:val="24"/>
          <w:szCs w:val="24"/>
          <w:lang w:eastAsia="bg-BG"/>
        </w:rPr>
      </w:pPr>
      <w:r>
        <w:rPr>
          <w:rFonts w:ascii="Times New Roman" w:eastAsia="Times New Roman" w:hAnsi="Times New Roman"/>
          <w:b/>
          <w:bCs/>
          <w:sz w:val="24"/>
          <w:szCs w:val="24"/>
          <w:lang w:eastAsia="bg-BG"/>
        </w:rPr>
        <w:t xml:space="preserve">8. </w:t>
      </w:r>
      <w:r>
        <w:rPr>
          <w:rFonts w:ascii="Times New Roman" w:eastAsia="Times New Roman" w:hAnsi="Times New Roman"/>
          <w:sz w:val="24"/>
          <w:szCs w:val="24"/>
          <w:lang w:eastAsia="bg-BG"/>
        </w:rPr>
        <w:t>Условията и сроковете за задържане или освобождаване на гаранцията за изпълнение, както и заплащането на неустойки се уреждат в договора.</w:t>
      </w:r>
    </w:p>
    <w:p w14:paraId="1FD1C531" w14:textId="77777777" w:rsidR="003D66FE" w:rsidRDefault="003D66FE" w:rsidP="003D66FE">
      <w:pPr>
        <w:spacing w:after="0" w:line="240" w:lineRule="auto"/>
        <w:ind w:firstLine="567"/>
        <w:jc w:val="both"/>
        <w:rPr>
          <w:rFonts w:ascii="Times New Roman" w:eastAsia="Times New Roman" w:hAnsi="Times New Roman"/>
          <w:b/>
          <w:sz w:val="24"/>
          <w:szCs w:val="24"/>
          <w:lang w:eastAsia="bg-BG"/>
        </w:rPr>
      </w:pPr>
      <w:r>
        <w:rPr>
          <w:rFonts w:ascii="Times New Roman" w:eastAsia="Times New Roman" w:hAnsi="Times New Roman"/>
          <w:b/>
          <w:sz w:val="24"/>
          <w:szCs w:val="24"/>
          <w:lang w:eastAsia="bg-BG"/>
        </w:rPr>
        <w:t xml:space="preserve">9. </w:t>
      </w:r>
      <w:r>
        <w:rPr>
          <w:rFonts w:ascii="Times New Roman" w:eastAsia="Times New Roman" w:hAnsi="Times New Roman"/>
          <w:sz w:val="24"/>
          <w:szCs w:val="24"/>
          <w:lang w:eastAsia="bg-BG"/>
        </w:rPr>
        <w:t xml:space="preserve">Тръжните условия за провеждане на електронния търг могат да бъдат изтеглени от интернет портала на търга, а именно: </w:t>
      </w:r>
      <w:r>
        <w:rPr>
          <w:rFonts w:ascii="Times New Roman" w:eastAsia="Times New Roman" w:hAnsi="Times New Roman"/>
          <w:b/>
          <w:sz w:val="24"/>
          <w:szCs w:val="24"/>
          <w:lang w:eastAsia="bg-BG"/>
        </w:rPr>
        <w:t>https://sale.uslugi.io/sidp</w:t>
      </w:r>
    </w:p>
    <w:p w14:paraId="4D86BE71" w14:textId="758C57B3" w:rsidR="003D66FE" w:rsidRPr="00494BB6" w:rsidRDefault="003D66FE" w:rsidP="003D66FE">
      <w:pPr>
        <w:spacing w:after="0" w:line="240" w:lineRule="auto"/>
        <w:ind w:firstLine="567"/>
        <w:jc w:val="both"/>
        <w:rPr>
          <w:rFonts w:ascii="Times New Roman" w:eastAsia="Times New Roman" w:hAnsi="Times New Roman"/>
          <w:b/>
          <w:color w:val="FF0000"/>
          <w:sz w:val="24"/>
          <w:szCs w:val="24"/>
          <w:u w:val="single"/>
          <w:lang w:eastAsia="bg-BG"/>
        </w:rPr>
      </w:pPr>
      <w:r w:rsidRPr="00494BB6">
        <w:rPr>
          <w:rFonts w:ascii="Times New Roman" w:eastAsia="Times New Roman" w:hAnsi="Times New Roman"/>
          <w:b/>
          <w:color w:val="FF0000"/>
          <w:sz w:val="24"/>
          <w:szCs w:val="24"/>
          <w:lang w:eastAsia="bg-BG"/>
        </w:rPr>
        <w:t>10. СРОКОВЕ за подаване на документи</w:t>
      </w:r>
      <w:r w:rsidRPr="00494BB6">
        <w:rPr>
          <w:rFonts w:ascii="Times New Roman" w:eastAsia="Times New Roman" w:hAnsi="Times New Roman"/>
          <w:color w:val="FF0000"/>
          <w:sz w:val="24"/>
          <w:szCs w:val="24"/>
          <w:lang w:eastAsia="bg-BG"/>
        </w:rPr>
        <w:t xml:space="preserve"> и регистрация за участие в електронния търг - </w:t>
      </w:r>
      <w:r w:rsidRPr="00494BB6">
        <w:rPr>
          <w:rFonts w:ascii="Times New Roman" w:eastAsia="Times New Roman" w:hAnsi="Times New Roman"/>
          <w:b/>
          <w:color w:val="FF0000"/>
          <w:sz w:val="24"/>
          <w:szCs w:val="24"/>
          <w:lang w:eastAsia="bg-BG"/>
        </w:rPr>
        <w:t xml:space="preserve">до 23:59 часа на </w:t>
      </w:r>
      <w:r w:rsidR="005234AD">
        <w:rPr>
          <w:rFonts w:ascii="Times New Roman" w:eastAsia="Times New Roman" w:hAnsi="Times New Roman"/>
          <w:b/>
          <w:color w:val="FF0000"/>
          <w:sz w:val="24"/>
          <w:szCs w:val="24"/>
          <w:lang w:eastAsia="bg-BG"/>
        </w:rPr>
        <w:t>10.02.</w:t>
      </w:r>
      <w:r w:rsidR="00494BB6" w:rsidRPr="00494BB6">
        <w:rPr>
          <w:rFonts w:ascii="Times New Roman" w:eastAsia="Times New Roman" w:hAnsi="Times New Roman"/>
          <w:b/>
          <w:color w:val="FF0000"/>
          <w:sz w:val="24"/>
          <w:szCs w:val="24"/>
          <w:lang w:eastAsia="bg-BG"/>
        </w:rPr>
        <w:t>202</w:t>
      </w:r>
      <w:r w:rsidR="002D0C7E">
        <w:rPr>
          <w:rFonts w:ascii="Times New Roman" w:eastAsia="Times New Roman" w:hAnsi="Times New Roman"/>
          <w:b/>
          <w:color w:val="FF0000"/>
          <w:sz w:val="24"/>
          <w:szCs w:val="24"/>
          <w:lang w:eastAsia="bg-BG"/>
        </w:rPr>
        <w:t>6</w:t>
      </w:r>
      <w:r w:rsidR="00494BB6" w:rsidRPr="00494BB6">
        <w:rPr>
          <w:rFonts w:ascii="Times New Roman" w:eastAsia="Times New Roman" w:hAnsi="Times New Roman"/>
          <w:b/>
          <w:color w:val="FF0000"/>
          <w:sz w:val="24"/>
          <w:szCs w:val="24"/>
          <w:lang w:eastAsia="bg-BG"/>
        </w:rPr>
        <w:t>г</w:t>
      </w:r>
      <w:r w:rsidRPr="00494BB6">
        <w:rPr>
          <w:rFonts w:ascii="Times New Roman" w:eastAsia="Times New Roman" w:hAnsi="Times New Roman"/>
          <w:b/>
          <w:color w:val="FF0000"/>
          <w:sz w:val="24"/>
          <w:szCs w:val="24"/>
          <w:lang w:eastAsia="bg-BG"/>
        </w:rPr>
        <w:t xml:space="preserve">.  а при обявен повторен търг - до 23,59 часа на </w:t>
      </w:r>
      <w:r w:rsidR="005234AD">
        <w:rPr>
          <w:rFonts w:ascii="Times New Roman" w:eastAsia="Times New Roman" w:hAnsi="Times New Roman"/>
          <w:b/>
          <w:color w:val="FF0000"/>
          <w:sz w:val="24"/>
          <w:szCs w:val="24"/>
          <w:lang w:eastAsia="bg-BG"/>
        </w:rPr>
        <w:t>17.02.</w:t>
      </w:r>
      <w:r w:rsidR="00494BB6" w:rsidRPr="00494BB6">
        <w:rPr>
          <w:rFonts w:ascii="Times New Roman" w:eastAsia="Times New Roman" w:hAnsi="Times New Roman"/>
          <w:b/>
          <w:color w:val="FF0000"/>
          <w:sz w:val="24"/>
          <w:szCs w:val="24"/>
          <w:lang w:eastAsia="bg-BG"/>
        </w:rPr>
        <w:t>202</w:t>
      </w:r>
      <w:r w:rsidR="002D0C7E">
        <w:rPr>
          <w:rFonts w:ascii="Times New Roman" w:eastAsia="Times New Roman" w:hAnsi="Times New Roman"/>
          <w:b/>
          <w:color w:val="FF0000"/>
          <w:sz w:val="24"/>
          <w:szCs w:val="24"/>
          <w:lang w:eastAsia="bg-BG"/>
        </w:rPr>
        <w:t>6</w:t>
      </w:r>
      <w:r w:rsidR="00494BB6" w:rsidRPr="00494BB6">
        <w:rPr>
          <w:rFonts w:ascii="Times New Roman" w:eastAsia="Times New Roman" w:hAnsi="Times New Roman"/>
          <w:b/>
          <w:color w:val="FF0000"/>
          <w:sz w:val="24"/>
          <w:szCs w:val="24"/>
          <w:lang w:eastAsia="bg-BG"/>
        </w:rPr>
        <w:t>г.</w:t>
      </w:r>
    </w:p>
    <w:p w14:paraId="4544E67E" w14:textId="77777777" w:rsidR="003D66FE" w:rsidRPr="00494BB6" w:rsidRDefault="003D66FE" w:rsidP="003D66FE">
      <w:pPr>
        <w:spacing w:after="0" w:line="240" w:lineRule="auto"/>
        <w:ind w:firstLine="567"/>
        <w:jc w:val="both"/>
        <w:rPr>
          <w:rFonts w:ascii="Times New Roman" w:eastAsia="Times New Roman" w:hAnsi="Times New Roman"/>
          <w:color w:val="FF0000"/>
          <w:sz w:val="24"/>
          <w:szCs w:val="24"/>
          <w:lang w:eastAsia="bg-BG"/>
        </w:rPr>
      </w:pPr>
    </w:p>
    <w:p w14:paraId="7F4B49C2" w14:textId="77777777" w:rsidR="003D66FE" w:rsidRDefault="003D66FE" w:rsidP="003D66FE">
      <w:pPr>
        <w:tabs>
          <w:tab w:val="left" w:pos="360"/>
        </w:tabs>
        <w:spacing w:after="0" w:line="240" w:lineRule="auto"/>
        <w:ind w:firstLine="567"/>
        <w:jc w:val="center"/>
        <w:rPr>
          <w:rFonts w:ascii="Times New Roman" w:eastAsia="Times New Roman" w:hAnsi="Times New Roman"/>
          <w:b/>
          <w:color w:val="FF0000"/>
          <w:sz w:val="24"/>
          <w:szCs w:val="24"/>
          <w:u w:val="single"/>
          <w:lang w:eastAsia="bg-BG"/>
        </w:rPr>
      </w:pPr>
      <w:r>
        <w:rPr>
          <w:rFonts w:ascii="Times New Roman" w:eastAsia="Times New Roman" w:hAnsi="Times New Roman"/>
          <w:b/>
          <w:sz w:val="24"/>
          <w:szCs w:val="24"/>
          <w:lang w:eastAsia="bg-BG"/>
        </w:rPr>
        <w:t xml:space="preserve">V. ПРАВО НА УЧАСТИЕ </w:t>
      </w:r>
    </w:p>
    <w:p w14:paraId="06599D74" w14:textId="77777777" w:rsidR="003D66FE" w:rsidRDefault="003D66FE" w:rsidP="003D66FE">
      <w:pPr>
        <w:spacing w:after="0" w:line="240" w:lineRule="auto"/>
        <w:ind w:firstLine="567"/>
        <w:jc w:val="both"/>
        <w:textAlignment w:val="center"/>
        <w:rPr>
          <w:rFonts w:ascii="Times New Roman" w:eastAsia="Times New Roman" w:hAnsi="Times New Roman"/>
          <w:sz w:val="24"/>
          <w:szCs w:val="24"/>
          <w:lang w:eastAsia="bg-BG"/>
        </w:rPr>
      </w:pPr>
      <w:r>
        <w:rPr>
          <w:rFonts w:ascii="Times New Roman" w:eastAsia="Times New Roman" w:hAnsi="Times New Roman"/>
          <w:b/>
          <w:sz w:val="24"/>
          <w:szCs w:val="24"/>
          <w:lang w:eastAsia="bg-BG"/>
        </w:rPr>
        <w:t>1.</w:t>
      </w:r>
      <w:r>
        <w:rPr>
          <w:rFonts w:ascii="Times New Roman" w:eastAsia="Times New Roman" w:hAnsi="Times New Roman"/>
          <w:sz w:val="24"/>
          <w:szCs w:val="24"/>
          <w:lang w:eastAsia="bg-BG"/>
        </w:rPr>
        <w:t xml:space="preserve"> </w:t>
      </w:r>
      <w:r>
        <w:rPr>
          <w:rFonts w:ascii="Times New Roman" w:eastAsia="Times New Roman" w:hAnsi="Times New Roman"/>
          <w:b/>
          <w:sz w:val="24"/>
          <w:szCs w:val="24"/>
          <w:lang w:eastAsia="bg-BG"/>
        </w:rPr>
        <w:t xml:space="preserve">До участие в търга се допускат физически лица, юридически лица или еднолични търговци или техни обединения, </w:t>
      </w:r>
      <w:r>
        <w:rPr>
          <w:rFonts w:ascii="Times New Roman" w:eastAsia="Times New Roman" w:hAnsi="Times New Roman"/>
          <w:sz w:val="24"/>
          <w:szCs w:val="24"/>
          <w:lang w:eastAsia="bg-BG"/>
        </w:rPr>
        <w:t>които:</w:t>
      </w:r>
    </w:p>
    <w:p w14:paraId="36FA15ED" w14:textId="77777777" w:rsidR="003D66FE" w:rsidRDefault="003D66FE" w:rsidP="003D66FE">
      <w:pPr>
        <w:spacing w:after="0" w:line="240" w:lineRule="auto"/>
        <w:ind w:firstLine="567"/>
        <w:jc w:val="both"/>
        <w:textAlignment w:val="center"/>
        <w:rPr>
          <w:rFonts w:ascii="Times New Roman" w:eastAsia="Times New Roman" w:hAnsi="Times New Roman"/>
          <w:sz w:val="24"/>
          <w:szCs w:val="24"/>
          <w:lang w:eastAsia="bg-BG"/>
        </w:rPr>
      </w:pPr>
      <w:r>
        <w:rPr>
          <w:rFonts w:ascii="Times New Roman" w:eastAsia="Times New Roman" w:hAnsi="Times New Roman"/>
          <w:sz w:val="24"/>
          <w:szCs w:val="24"/>
          <w:lang w:eastAsia="bg-BG"/>
        </w:rPr>
        <w:t>1.1. Отговарят на изискванията</w:t>
      </w:r>
      <w:r>
        <w:rPr>
          <w:rFonts w:ascii="Times New Roman" w:eastAsia="Times New Roman" w:hAnsi="Times New Roman"/>
          <w:color w:val="00B050"/>
          <w:sz w:val="24"/>
          <w:szCs w:val="24"/>
          <w:lang w:eastAsia="bg-BG"/>
        </w:rPr>
        <w:t xml:space="preserve"> </w:t>
      </w:r>
      <w:r>
        <w:rPr>
          <w:rFonts w:ascii="Times New Roman" w:eastAsia="Times New Roman" w:hAnsi="Times New Roman"/>
          <w:sz w:val="24"/>
          <w:szCs w:val="24"/>
          <w:lang w:eastAsia="bg-BG"/>
        </w:rPr>
        <w:t xml:space="preserve">на </w:t>
      </w:r>
      <w:r>
        <w:rPr>
          <w:rFonts w:ascii="Times New Roman" w:eastAsia="Times New Roman" w:hAnsi="Times New Roman"/>
          <w:b/>
          <w:sz w:val="24"/>
          <w:szCs w:val="24"/>
          <w:lang w:eastAsia="bg-BG"/>
        </w:rPr>
        <w:t>чл.74в, ал.3</w:t>
      </w:r>
      <w:r>
        <w:rPr>
          <w:rFonts w:ascii="Times New Roman" w:eastAsia="Times New Roman" w:hAnsi="Times New Roman"/>
          <w:sz w:val="24"/>
          <w:szCs w:val="24"/>
          <w:lang w:eastAsia="bg-BG"/>
        </w:rPr>
        <w:t xml:space="preserve"> от Наредба за условията и реда за възлагане изпълнението на дейности в горските територии – държавна и общинска собственост, и за ползването на дървесина и недървесни горски продукти и  са изпълнили условията на тръжната процедура, а именно:  </w:t>
      </w:r>
    </w:p>
    <w:p w14:paraId="0F694795" w14:textId="77777777" w:rsidR="002431EC" w:rsidRPr="00CF7F7D" w:rsidRDefault="002431EC" w:rsidP="002431EC">
      <w:pPr>
        <w:spacing w:after="0" w:line="240" w:lineRule="auto"/>
        <w:ind w:firstLine="567"/>
        <w:jc w:val="both"/>
        <w:textAlignment w:val="center"/>
        <w:rPr>
          <w:rFonts w:ascii="Times New Roman" w:eastAsia="Times New Roman" w:hAnsi="Times New Roman"/>
          <w:sz w:val="24"/>
          <w:szCs w:val="24"/>
          <w:lang w:eastAsia="bg-BG"/>
        </w:rPr>
      </w:pPr>
      <w:r w:rsidRPr="00CF7F7D">
        <w:rPr>
          <w:rFonts w:ascii="Times New Roman" w:eastAsia="Times New Roman" w:hAnsi="Times New Roman"/>
          <w:b/>
          <w:sz w:val="24"/>
          <w:szCs w:val="24"/>
          <w:lang w:eastAsia="bg-BG"/>
        </w:rPr>
        <w:t>а)</w:t>
      </w:r>
      <w:r w:rsidRPr="00CF7F7D">
        <w:rPr>
          <w:rFonts w:ascii="Times New Roman" w:eastAsia="Times New Roman" w:hAnsi="Times New Roman"/>
          <w:sz w:val="24"/>
          <w:szCs w:val="24"/>
          <w:lang w:eastAsia="bg-BG"/>
        </w:rPr>
        <w:t xml:space="preserve"> </w:t>
      </w:r>
      <w:r w:rsidRPr="00CF7F7D">
        <w:rPr>
          <w:rFonts w:ascii="Times New Roman" w:eastAsia="Times New Roman" w:hAnsi="Times New Roman"/>
          <w:b/>
          <w:bCs/>
          <w:sz w:val="24"/>
          <w:szCs w:val="24"/>
          <w:lang w:eastAsia="bg-BG"/>
        </w:rPr>
        <w:t>Н</w:t>
      </w:r>
      <w:r w:rsidRPr="00CF7F7D">
        <w:rPr>
          <w:rFonts w:ascii="Times New Roman" w:eastAsia="Times New Roman" w:hAnsi="Times New Roman"/>
          <w:sz w:val="24"/>
          <w:szCs w:val="24"/>
          <w:lang w:eastAsia="bg-BG"/>
        </w:rPr>
        <w:t>е са осъдени с влязла в сила присъда, освен ако не са реабилитирани, за престъпление по чл. 194 – 217; 219 – 260; 301 – 307; 321 и 321а от Наказателния кодекс;</w:t>
      </w:r>
    </w:p>
    <w:p w14:paraId="54EBD839" w14:textId="77777777" w:rsidR="002431EC" w:rsidRPr="00CF7F7D" w:rsidRDefault="002431EC" w:rsidP="002431EC">
      <w:pPr>
        <w:spacing w:after="0" w:line="240" w:lineRule="auto"/>
        <w:ind w:firstLine="567"/>
        <w:jc w:val="both"/>
        <w:textAlignment w:val="center"/>
        <w:rPr>
          <w:rFonts w:ascii="Times New Roman" w:eastAsia="Times New Roman" w:hAnsi="Times New Roman"/>
          <w:sz w:val="24"/>
          <w:szCs w:val="24"/>
          <w:lang w:eastAsia="bg-BG"/>
        </w:rPr>
      </w:pPr>
      <w:r w:rsidRPr="00CF7F7D">
        <w:rPr>
          <w:rFonts w:ascii="Times New Roman" w:eastAsia="Times New Roman" w:hAnsi="Times New Roman"/>
          <w:b/>
          <w:sz w:val="24"/>
          <w:szCs w:val="24"/>
          <w:lang w:eastAsia="bg-BG"/>
        </w:rPr>
        <w:t>б) Не е</w:t>
      </w:r>
      <w:r w:rsidRPr="00CF7F7D">
        <w:rPr>
          <w:rFonts w:ascii="Times New Roman" w:eastAsia="Times New Roman" w:hAnsi="Times New Roman"/>
          <w:sz w:val="24"/>
          <w:szCs w:val="24"/>
          <w:lang w:eastAsia="bg-BG"/>
        </w:rPr>
        <w:t xml:space="preserve"> обявен в несъстоятелност или</w:t>
      </w:r>
      <w:r w:rsidRPr="00CF7F7D">
        <w:rPr>
          <w:rFonts w:ascii="Times New Roman" w:eastAsia="Times New Roman" w:hAnsi="Times New Roman"/>
          <w:b/>
          <w:sz w:val="24"/>
          <w:szCs w:val="24"/>
          <w:lang w:eastAsia="bg-BG"/>
        </w:rPr>
        <w:t xml:space="preserve"> </w:t>
      </w:r>
      <w:r w:rsidRPr="00CF7F7D">
        <w:rPr>
          <w:rFonts w:ascii="Times New Roman" w:eastAsia="Times New Roman" w:hAnsi="Times New Roman"/>
          <w:sz w:val="24"/>
          <w:szCs w:val="24"/>
          <w:lang w:eastAsia="bg-BG"/>
        </w:rPr>
        <w:t>е в производство по несъстоятелност;</w:t>
      </w:r>
    </w:p>
    <w:p w14:paraId="76D2EC47" w14:textId="77777777" w:rsidR="002431EC" w:rsidRPr="00CF7F7D" w:rsidRDefault="002431EC" w:rsidP="002431EC">
      <w:pPr>
        <w:spacing w:after="0" w:line="240" w:lineRule="auto"/>
        <w:ind w:firstLine="567"/>
        <w:jc w:val="both"/>
        <w:textAlignment w:val="center"/>
        <w:rPr>
          <w:rFonts w:ascii="Times New Roman" w:eastAsia="Times New Roman" w:hAnsi="Times New Roman"/>
          <w:sz w:val="24"/>
          <w:szCs w:val="24"/>
          <w:lang w:eastAsia="bg-BG"/>
        </w:rPr>
      </w:pPr>
      <w:r w:rsidRPr="00CF7F7D">
        <w:rPr>
          <w:rFonts w:ascii="Times New Roman" w:eastAsia="Times New Roman" w:hAnsi="Times New Roman"/>
          <w:b/>
          <w:sz w:val="24"/>
          <w:szCs w:val="24"/>
          <w:lang w:eastAsia="bg-BG"/>
        </w:rPr>
        <w:t>в)</w:t>
      </w:r>
      <w:r w:rsidRPr="00CF7F7D">
        <w:rPr>
          <w:rFonts w:ascii="Times New Roman" w:eastAsia="Times New Roman" w:hAnsi="Times New Roman"/>
          <w:sz w:val="24"/>
          <w:szCs w:val="24"/>
          <w:lang w:eastAsia="bg-BG"/>
        </w:rPr>
        <w:t xml:space="preserve"> </w:t>
      </w:r>
      <w:r w:rsidRPr="00CF7F7D">
        <w:rPr>
          <w:rFonts w:ascii="Times New Roman" w:eastAsia="Times New Roman" w:hAnsi="Times New Roman"/>
          <w:b/>
          <w:sz w:val="24"/>
          <w:szCs w:val="24"/>
          <w:lang w:eastAsia="bg-BG"/>
        </w:rPr>
        <w:t>Не е</w:t>
      </w:r>
      <w:r w:rsidRPr="00CF7F7D">
        <w:rPr>
          <w:rFonts w:ascii="Times New Roman" w:eastAsia="Times New Roman" w:hAnsi="Times New Roman"/>
          <w:sz w:val="24"/>
          <w:szCs w:val="24"/>
          <w:lang w:eastAsia="bg-BG"/>
        </w:rPr>
        <w:t xml:space="preserve"> в производство по ликвидация;</w:t>
      </w:r>
    </w:p>
    <w:p w14:paraId="14BF5D60" w14:textId="77777777" w:rsidR="002431EC" w:rsidRPr="00CF7F7D" w:rsidRDefault="002431EC" w:rsidP="002431EC">
      <w:pPr>
        <w:spacing w:after="0" w:line="240" w:lineRule="auto"/>
        <w:ind w:firstLine="567"/>
        <w:jc w:val="both"/>
        <w:textAlignment w:val="center"/>
        <w:rPr>
          <w:rFonts w:ascii="Times New Roman" w:eastAsia="Times New Roman" w:hAnsi="Times New Roman"/>
          <w:sz w:val="24"/>
          <w:szCs w:val="24"/>
          <w:lang w:eastAsia="bg-BG"/>
        </w:rPr>
      </w:pPr>
      <w:r w:rsidRPr="00CF7F7D">
        <w:rPr>
          <w:rFonts w:ascii="Times New Roman" w:eastAsia="Times New Roman" w:hAnsi="Times New Roman"/>
          <w:b/>
          <w:sz w:val="24"/>
          <w:szCs w:val="24"/>
          <w:lang w:eastAsia="bg-BG"/>
        </w:rPr>
        <w:t>г)</w:t>
      </w:r>
      <w:r w:rsidRPr="00CF7F7D">
        <w:rPr>
          <w:rFonts w:ascii="Times New Roman" w:eastAsia="Times New Roman" w:hAnsi="Times New Roman"/>
          <w:sz w:val="24"/>
          <w:szCs w:val="24"/>
          <w:lang w:eastAsia="bg-BG"/>
        </w:rPr>
        <w:t xml:space="preserve"> </w:t>
      </w:r>
      <w:r w:rsidRPr="00566913">
        <w:rPr>
          <w:rFonts w:ascii="Times New Roman" w:eastAsia="Times New Roman" w:hAnsi="Times New Roman"/>
          <w:b/>
          <w:sz w:val="24"/>
          <w:szCs w:val="24"/>
          <w:lang w:eastAsia="bg-BG"/>
        </w:rPr>
        <w:t>Не</w:t>
      </w:r>
      <w:r w:rsidRPr="00566913">
        <w:rPr>
          <w:rFonts w:ascii="Times New Roman" w:eastAsia="Times New Roman" w:hAnsi="Times New Roman"/>
          <w:sz w:val="24"/>
          <w:szCs w:val="24"/>
          <w:lang w:eastAsia="bg-BG"/>
        </w:rPr>
        <w:t xml:space="preserve"> е „свързано лице“ – по смисъла на § 1, т. 15 от Закона за отнемане на незаконно придобитото имущество с директора на „Североизточно държавно </w:t>
      </w:r>
      <w:r w:rsidRPr="00566913">
        <w:rPr>
          <w:rFonts w:ascii="Times New Roman" w:eastAsia="Times New Roman" w:hAnsi="Times New Roman"/>
          <w:sz w:val="24"/>
          <w:szCs w:val="24"/>
          <w:lang w:eastAsia="bg-BG"/>
        </w:rPr>
        <w:lastRenderedPageBreak/>
        <w:t>предприятие“ ДП – гр. Шумен, с директорите на териториалните му поделения или със други служители заемащи ръководна длъжност в организационната им структура</w:t>
      </w:r>
    </w:p>
    <w:p w14:paraId="0C6DEFD7" w14:textId="77777777" w:rsidR="002431EC" w:rsidRPr="00CF7F7D" w:rsidRDefault="002431EC" w:rsidP="002431EC">
      <w:pPr>
        <w:spacing w:after="0" w:line="240" w:lineRule="auto"/>
        <w:ind w:firstLine="567"/>
        <w:jc w:val="both"/>
        <w:textAlignment w:val="center"/>
        <w:rPr>
          <w:rFonts w:ascii="Times New Roman" w:eastAsia="Times New Roman" w:hAnsi="Times New Roman"/>
          <w:sz w:val="24"/>
          <w:szCs w:val="24"/>
          <w:lang w:eastAsia="bg-BG"/>
        </w:rPr>
      </w:pPr>
      <w:r w:rsidRPr="00CF7F7D">
        <w:rPr>
          <w:rFonts w:ascii="Times New Roman" w:eastAsia="Times New Roman" w:hAnsi="Times New Roman"/>
          <w:b/>
          <w:sz w:val="24"/>
          <w:szCs w:val="24"/>
          <w:lang w:eastAsia="bg-BG"/>
        </w:rPr>
        <w:t>д)</w:t>
      </w:r>
      <w:r w:rsidRPr="00CF7F7D">
        <w:rPr>
          <w:rFonts w:ascii="Times New Roman" w:eastAsia="Times New Roman" w:hAnsi="Times New Roman"/>
          <w:sz w:val="24"/>
          <w:szCs w:val="24"/>
          <w:lang w:eastAsia="bg-BG"/>
        </w:rPr>
        <w:t xml:space="preserve"> </w:t>
      </w:r>
      <w:r>
        <w:rPr>
          <w:rFonts w:ascii="Times New Roman" w:eastAsia="Times New Roman" w:hAnsi="Times New Roman"/>
          <w:b/>
          <w:sz w:val="24"/>
          <w:szCs w:val="24"/>
          <w:lang w:eastAsia="bg-BG"/>
        </w:rPr>
        <w:t>Не</w:t>
      </w:r>
      <w:r w:rsidRPr="00566913">
        <w:rPr>
          <w:rFonts w:ascii="Times New Roman" w:eastAsia="Times New Roman" w:hAnsi="Times New Roman"/>
          <w:b/>
          <w:sz w:val="24"/>
          <w:szCs w:val="24"/>
          <w:lang w:eastAsia="bg-BG"/>
        </w:rPr>
        <w:t xml:space="preserve"> </w:t>
      </w:r>
      <w:r w:rsidRPr="00566913">
        <w:rPr>
          <w:rFonts w:ascii="Times New Roman" w:eastAsia="Times New Roman" w:hAnsi="Times New Roman"/>
          <w:sz w:val="24"/>
          <w:szCs w:val="24"/>
          <w:lang w:eastAsia="bg-BG"/>
        </w:rPr>
        <w:t>е сключило договор с лице по чл. 86 от Закона за противодействие на корупцията.</w:t>
      </w:r>
    </w:p>
    <w:p w14:paraId="7096B4EA" w14:textId="77777777" w:rsidR="002431EC" w:rsidRPr="00CF7F7D" w:rsidRDefault="002431EC" w:rsidP="002431EC">
      <w:pPr>
        <w:spacing w:after="0" w:line="240" w:lineRule="auto"/>
        <w:ind w:firstLine="567"/>
        <w:jc w:val="both"/>
        <w:textAlignment w:val="center"/>
        <w:rPr>
          <w:rFonts w:ascii="Times New Roman" w:eastAsia="Times New Roman" w:hAnsi="Times New Roman"/>
          <w:sz w:val="24"/>
          <w:szCs w:val="24"/>
          <w:lang w:eastAsia="bg-BG"/>
        </w:rPr>
      </w:pPr>
      <w:r w:rsidRPr="00CF7F7D">
        <w:rPr>
          <w:rFonts w:ascii="Times New Roman" w:eastAsia="Times New Roman" w:hAnsi="Times New Roman"/>
          <w:b/>
          <w:sz w:val="24"/>
          <w:szCs w:val="24"/>
          <w:lang w:eastAsia="bg-BG"/>
        </w:rPr>
        <w:t>е) Не е</w:t>
      </w:r>
      <w:r w:rsidRPr="00CF7F7D">
        <w:rPr>
          <w:rFonts w:ascii="Times New Roman" w:eastAsia="Times New Roman" w:hAnsi="Times New Roman"/>
          <w:sz w:val="24"/>
          <w:szCs w:val="24"/>
          <w:lang w:eastAsia="bg-BG"/>
        </w:rPr>
        <w:t xml:space="preserve"> лишен от право да упражнява търговска дейност;</w:t>
      </w:r>
    </w:p>
    <w:p w14:paraId="60A75C7B" w14:textId="77777777" w:rsidR="002431EC" w:rsidRPr="00CF7F7D" w:rsidRDefault="002431EC" w:rsidP="002431EC">
      <w:pPr>
        <w:spacing w:after="0" w:line="240" w:lineRule="auto"/>
        <w:ind w:firstLine="567"/>
        <w:jc w:val="both"/>
        <w:textAlignment w:val="center"/>
        <w:rPr>
          <w:rFonts w:ascii="Times New Roman" w:eastAsia="Times New Roman" w:hAnsi="Times New Roman"/>
          <w:b/>
          <w:bCs/>
          <w:sz w:val="24"/>
          <w:szCs w:val="24"/>
          <w:lang w:eastAsia="bg-BG"/>
        </w:rPr>
      </w:pPr>
      <w:r w:rsidRPr="00CF7F7D">
        <w:rPr>
          <w:rFonts w:ascii="Times New Roman" w:eastAsia="Times New Roman" w:hAnsi="Times New Roman"/>
          <w:b/>
          <w:bCs/>
          <w:sz w:val="24"/>
          <w:szCs w:val="24"/>
          <w:lang w:eastAsia="bg-BG"/>
        </w:rPr>
        <w:t>Изисквания  по т.7.1.1,  б. “а“, „г“, „е“ се отнасят за управителите и членове на управителните органи на кандидата.</w:t>
      </w:r>
    </w:p>
    <w:p w14:paraId="0F93D50B" w14:textId="77777777" w:rsidR="002431EC" w:rsidRPr="00CF7F7D" w:rsidRDefault="002431EC" w:rsidP="002431EC">
      <w:pPr>
        <w:spacing w:after="0" w:line="240" w:lineRule="auto"/>
        <w:ind w:firstLine="567"/>
        <w:jc w:val="both"/>
        <w:textAlignment w:val="center"/>
        <w:rPr>
          <w:rFonts w:ascii="Times New Roman" w:eastAsia="Times New Roman" w:hAnsi="Times New Roman"/>
          <w:b/>
          <w:bCs/>
          <w:sz w:val="24"/>
          <w:szCs w:val="24"/>
          <w:lang w:eastAsia="bg-BG"/>
        </w:rPr>
      </w:pPr>
      <w:r w:rsidRPr="00CF7F7D">
        <w:rPr>
          <w:rFonts w:ascii="Times New Roman" w:eastAsia="Times New Roman" w:hAnsi="Times New Roman"/>
          <w:b/>
          <w:sz w:val="24"/>
          <w:szCs w:val="24"/>
          <w:lang w:eastAsia="bg-BG"/>
        </w:rPr>
        <w:t>ж)</w:t>
      </w:r>
      <w:r w:rsidRPr="00CF7F7D">
        <w:rPr>
          <w:rFonts w:ascii="Times New Roman" w:eastAsia="Times New Roman" w:hAnsi="Times New Roman"/>
          <w:sz w:val="24"/>
          <w:szCs w:val="24"/>
          <w:lang w:eastAsia="bg-BG"/>
        </w:rPr>
        <w:t xml:space="preserve"> </w:t>
      </w:r>
      <w:r w:rsidRPr="00CF7F7D">
        <w:rPr>
          <w:rFonts w:ascii="Times New Roman" w:eastAsia="Times New Roman" w:hAnsi="Times New Roman"/>
          <w:b/>
          <w:sz w:val="24"/>
          <w:szCs w:val="24"/>
          <w:lang w:eastAsia="bg-BG"/>
        </w:rPr>
        <w:t>Няма</w:t>
      </w:r>
      <w:r w:rsidRPr="00CF7F7D">
        <w:rPr>
          <w:rFonts w:ascii="Times New Roman" w:eastAsia="Times New Roman" w:hAnsi="Times New Roman"/>
          <w:sz w:val="24"/>
          <w:szCs w:val="24"/>
          <w:lang w:eastAsia="bg-BG"/>
        </w:rPr>
        <w:t xml:space="preserve"> парични задължения към държавата</w:t>
      </w:r>
      <w:r w:rsidRPr="00CF7F7D">
        <w:rPr>
          <w:rFonts w:ascii="Times New Roman" w:eastAsia="Times New Roman" w:hAnsi="Times New Roman"/>
          <w:sz w:val="24"/>
          <w:szCs w:val="24"/>
          <w:shd w:val="clear" w:color="auto" w:fill="FEFEFE"/>
          <w:lang w:eastAsia="bg-BG"/>
        </w:rPr>
        <w:t xml:space="preserve">, към </w:t>
      </w:r>
      <w:r w:rsidRPr="00CF7F7D">
        <w:rPr>
          <w:rFonts w:ascii="Times New Roman" w:eastAsia="Times New Roman" w:hAnsi="Times New Roman"/>
          <w:sz w:val="24"/>
          <w:szCs w:val="24"/>
          <w:lang w:eastAsia="bg-BG"/>
        </w:rPr>
        <w:t>„Североизточно държавно предприятие“ ДП гр. Шумен</w:t>
      </w:r>
      <w:r w:rsidRPr="00CF7F7D">
        <w:rPr>
          <w:rFonts w:ascii="Times New Roman" w:eastAsia="Times New Roman" w:hAnsi="Times New Roman"/>
          <w:sz w:val="24"/>
          <w:szCs w:val="24"/>
          <w:shd w:val="clear" w:color="auto" w:fill="FEFEFE"/>
          <w:lang w:eastAsia="bg-BG"/>
        </w:rPr>
        <w:t xml:space="preserve"> и териториалните му поделения, установени с влязъл в сила акт на компетентен държавен орган.</w:t>
      </w:r>
      <w:r w:rsidRPr="00CF7F7D">
        <w:rPr>
          <w:rFonts w:ascii="Times New Roman" w:hAnsi="Times New Roman"/>
          <w:b/>
          <w:color w:val="FF0000"/>
          <w:sz w:val="24"/>
          <w:szCs w:val="24"/>
          <w:u w:val="single"/>
        </w:rPr>
        <w:t xml:space="preserve"> </w:t>
      </w:r>
    </w:p>
    <w:p w14:paraId="5E6DBCA2" w14:textId="573BEF0B" w:rsidR="002431EC" w:rsidRPr="00CF7F7D" w:rsidRDefault="002431EC" w:rsidP="002431EC">
      <w:pPr>
        <w:spacing w:after="0" w:line="240" w:lineRule="auto"/>
        <w:ind w:firstLine="480"/>
        <w:jc w:val="both"/>
        <w:rPr>
          <w:rFonts w:ascii="Times New Roman" w:hAnsi="Times New Roman"/>
          <w:bCs/>
          <w:sz w:val="24"/>
          <w:szCs w:val="24"/>
          <w:lang w:eastAsia="ar-SA"/>
        </w:rPr>
      </w:pPr>
      <w:r>
        <w:rPr>
          <w:rFonts w:ascii="Times New Roman" w:hAnsi="Times New Roman"/>
          <w:b/>
          <w:sz w:val="24"/>
          <w:szCs w:val="24"/>
          <w:lang w:eastAsia="ar-SA"/>
        </w:rPr>
        <w:t>3</w:t>
      </w:r>
      <w:r w:rsidRPr="00CF7F7D">
        <w:rPr>
          <w:rFonts w:ascii="Times New Roman" w:hAnsi="Times New Roman"/>
          <w:b/>
          <w:sz w:val="24"/>
          <w:szCs w:val="24"/>
          <w:lang w:eastAsia="ar-SA"/>
        </w:rPr>
        <w:t>)</w:t>
      </w:r>
      <w:r w:rsidRPr="00CF7F7D">
        <w:rPr>
          <w:rFonts w:ascii="Times New Roman" w:hAnsi="Times New Roman"/>
          <w:sz w:val="24"/>
          <w:szCs w:val="24"/>
          <w:lang w:eastAsia="ar-SA"/>
        </w:rPr>
        <w:t xml:space="preserve"> </w:t>
      </w:r>
      <w:r w:rsidRPr="00CF7F7D">
        <w:rPr>
          <w:rFonts w:ascii="Times New Roman" w:hAnsi="Times New Roman"/>
          <w:sz w:val="24"/>
          <w:szCs w:val="24"/>
          <w:u w:val="single"/>
          <w:lang w:eastAsia="ar-SA"/>
        </w:rPr>
        <w:t>Отговаря и  изпълнява условията и изискванията</w:t>
      </w:r>
      <w:r w:rsidRPr="00CF7F7D">
        <w:rPr>
          <w:rFonts w:ascii="Times New Roman" w:hAnsi="Times New Roman"/>
          <w:sz w:val="24"/>
          <w:szCs w:val="24"/>
          <w:lang w:eastAsia="ar-SA"/>
        </w:rPr>
        <w:t xml:space="preserve"> обявени от Продавача, съгласно чл. 74 „а“, ал.1, т.7  от </w:t>
      </w:r>
      <w:r w:rsidRPr="00CF7F7D">
        <w:rPr>
          <w:rFonts w:ascii="Times New Roman" w:hAnsi="Times New Roman"/>
          <w:bCs/>
          <w:sz w:val="24"/>
          <w:szCs w:val="24"/>
          <w:lang w:eastAsia="ar-SA"/>
        </w:rPr>
        <w:t xml:space="preserve">Наредба за условията и реда за възлагане изпълнението на дейности в горските територии – държавна и общинска собственост, и за ползването на дървесина и недървесни горски продукти, а именно: в рамките на едногодишен период считано от датата обявена, като крайна дата за депозиране на документи за участие в процедурата, </w:t>
      </w:r>
      <w:r w:rsidRPr="00CF7F7D">
        <w:rPr>
          <w:rFonts w:ascii="Times New Roman" w:hAnsi="Times New Roman"/>
          <w:b/>
          <w:sz w:val="24"/>
          <w:szCs w:val="24"/>
          <w:lang w:eastAsia="ar-SA"/>
        </w:rPr>
        <w:t xml:space="preserve">нямат задържана гаранцията за изпълнение </w:t>
      </w:r>
      <w:r w:rsidRPr="00CF7F7D">
        <w:rPr>
          <w:rFonts w:ascii="Times New Roman" w:hAnsi="Times New Roman"/>
          <w:sz w:val="24"/>
          <w:szCs w:val="24"/>
        </w:rPr>
        <w:t xml:space="preserve">на договор сключен с </w:t>
      </w:r>
      <w:r w:rsidRPr="00CF7F7D">
        <w:rPr>
          <w:rFonts w:ascii="Times New Roman" w:hAnsi="Times New Roman"/>
          <w:color w:val="000000"/>
          <w:sz w:val="24"/>
          <w:szCs w:val="24"/>
          <w:lang w:eastAsia="bg-BG" w:bidi="bg-BG"/>
        </w:rPr>
        <w:t>ТП ДГС/ДЛС/ЦУ на СИДП ДП-Шумен</w:t>
      </w:r>
      <w:r w:rsidRPr="00CF7F7D">
        <w:rPr>
          <w:rFonts w:ascii="Times New Roman" w:hAnsi="Times New Roman"/>
          <w:sz w:val="24"/>
          <w:szCs w:val="24"/>
        </w:rPr>
        <w:t xml:space="preserve">, по процедури проведени по реда на:  чл.10, ал.1; чл. 38; чл.39; чл. 46 и чл. 75, от </w:t>
      </w:r>
      <w:r w:rsidRPr="00CF7F7D">
        <w:rPr>
          <w:rFonts w:ascii="Times New Roman" w:hAnsi="Times New Roman"/>
          <w:b/>
          <w:bCs/>
          <w:i/>
          <w:iCs/>
          <w:color w:val="000000"/>
          <w:sz w:val="24"/>
          <w:szCs w:val="24"/>
          <w:lang w:eastAsia="bg-BG" w:bidi="bg-BG"/>
        </w:rPr>
        <w:t xml:space="preserve">НУРВИДГТДОСПДНГП </w:t>
      </w:r>
      <w:r w:rsidRPr="00CF7F7D">
        <w:rPr>
          <w:rFonts w:ascii="Times New Roman" w:hAnsi="Times New Roman"/>
          <w:bCs/>
          <w:iCs/>
          <w:color w:val="000000"/>
          <w:sz w:val="24"/>
          <w:szCs w:val="24"/>
          <w:lang w:eastAsia="bg-BG" w:bidi="bg-BG"/>
        </w:rPr>
        <w:t xml:space="preserve">и </w:t>
      </w:r>
      <w:r w:rsidRPr="00CF7F7D">
        <w:rPr>
          <w:rFonts w:ascii="Times New Roman" w:hAnsi="Times New Roman"/>
          <w:b/>
          <w:i/>
          <w:sz w:val="24"/>
          <w:szCs w:val="24"/>
        </w:rPr>
        <w:t xml:space="preserve"> </w:t>
      </w:r>
      <w:r w:rsidRPr="00CF7F7D">
        <w:rPr>
          <w:rFonts w:ascii="Times New Roman" w:hAnsi="Times New Roman"/>
          <w:sz w:val="24"/>
          <w:szCs w:val="24"/>
        </w:rPr>
        <w:t>прекратен поради виновно неизпълнение на договора от страна на търговеца</w:t>
      </w:r>
      <w:r w:rsidRPr="00CF7F7D">
        <w:rPr>
          <w:rFonts w:ascii="Times New Roman" w:hAnsi="Times New Roman"/>
          <w:bCs/>
          <w:sz w:val="24"/>
          <w:szCs w:val="24"/>
          <w:lang w:eastAsia="ar-SA"/>
        </w:rPr>
        <w:t>.</w:t>
      </w:r>
    </w:p>
    <w:p w14:paraId="7A99C556" w14:textId="77777777" w:rsidR="003D66FE" w:rsidRDefault="003D66FE" w:rsidP="003D66FE">
      <w:pPr>
        <w:tabs>
          <w:tab w:val="left" w:pos="0"/>
        </w:tabs>
        <w:spacing w:after="0" w:line="240" w:lineRule="auto"/>
        <w:ind w:firstLine="567"/>
        <w:jc w:val="both"/>
        <w:rPr>
          <w:rFonts w:ascii="Times New Roman" w:eastAsia="Times New Roman" w:hAnsi="Times New Roman"/>
          <w:bCs/>
          <w:sz w:val="24"/>
          <w:szCs w:val="24"/>
          <w:lang w:eastAsia="bg-BG"/>
        </w:rPr>
      </w:pPr>
      <w:r>
        <w:rPr>
          <w:rFonts w:ascii="Times New Roman" w:eastAsia="Times New Roman" w:hAnsi="Times New Roman"/>
          <w:b/>
          <w:bCs/>
          <w:sz w:val="24"/>
          <w:szCs w:val="24"/>
          <w:lang w:eastAsia="bg-BG"/>
        </w:rPr>
        <w:t>1.2.</w:t>
      </w:r>
      <w:r>
        <w:rPr>
          <w:rFonts w:ascii="Times New Roman" w:eastAsia="Times New Roman" w:hAnsi="Times New Roman"/>
          <w:bCs/>
          <w:sz w:val="24"/>
          <w:szCs w:val="24"/>
          <w:lang w:eastAsia="bg-BG"/>
        </w:rPr>
        <w:t xml:space="preserve"> При продажбата на добита дървесина </w:t>
      </w:r>
      <w:r>
        <w:rPr>
          <w:rFonts w:ascii="Times New Roman" w:eastAsia="Times New Roman" w:hAnsi="Times New Roman"/>
          <w:bCs/>
          <w:sz w:val="24"/>
          <w:szCs w:val="24"/>
          <w:u w:val="single"/>
          <w:lang w:eastAsia="bg-BG"/>
        </w:rPr>
        <w:t>не се изисква</w:t>
      </w:r>
      <w:r>
        <w:rPr>
          <w:rFonts w:ascii="Times New Roman" w:eastAsia="Times New Roman" w:hAnsi="Times New Roman"/>
          <w:bCs/>
          <w:sz w:val="24"/>
          <w:szCs w:val="24"/>
          <w:lang w:eastAsia="bg-BG"/>
        </w:rPr>
        <w:t xml:space="preserve"> купувачите да бъдат вписани в публичните регистри по чл. 235 и чл. 241 от Закона за горите.</w:t>
      </w:r>
    </w:p>
    <w:p w14:paraId="78347EDB" w14:textId="77777777" w:rsidR="003D66FE" w:rsidRDefault="003D66FE" w:rsidP="003D66FE">
      <w:pPr>
        <w:spacing w:after="0" w:line="240" w:lineRule="auto"/>
        <w:ind w:firstLine="567"/>
        <w:jc w:val="both"/>
        <w:rPr>
          <w:rFonts w:ascii="Times New Roman" w:hAnsi="Times New Roman"/>
          <w:b/>
          <w:color w:val="000000"/>
          <w:sz w:val="24"/>
          <w:szCs w:val="24"/>
          <w:u w:val="single"/>
        </w:rPr>
      </w:pPr>
      <w:r>
        <w:rPr>
          <w:rFonts w:ascii="Times New Roman" w:hAnsi="Times New Roman"/>
          <w:b/>
          <w:color w:val="000000"/>
          <w:sz w:val="24"/>
          <w:szCs w:val="24"/>
          <w:u w:val="single"/>
        </w:rPr>
        <w:t>1.3.</w:t>
      </w:r>
      <w:r>
        <w:rPr>
          <w:rFonts w:ascii="Times New Roman" w:eastAsia="Times New Roman" w:hAnsi="Times New Roman"/>
          <w:b/>
          <w:color w:val="000000"/>
          <w:sz w:val="24"/>
          <w:szCs w:val="24"/>
          <w:u w:val="single"/>
          <w:lang w:eastAsia="bg-BG"/>
        </w:rPr>
        <w:t xml:space="preserve"> Обстоятелствата по т.1.1 букви от „а” до „ж1” на етапа допускане до участие в  процедурата се заявяват в Декларация Образец №1.</w:t>
      </w:r>
    </w:p>
    <w:p w14:paraId="10F39943" w14:textId="77777777" w:rsidR="003D66FE" w:rsidRDefault="003D66FE" w:rsidP="003D66FE">
      <w:pPr>
        <w:spacing w:after="0" w:line="240" w:lineRule="auto"/>
        <w:ind w:firstLine="567"/>
        <w:jc w:val="both"/>
        <w:rPr>
          <w:rFonts w:ascii="Times New Roman" w:hAnsi="Times New Roman"/>
          <w:color w:val="000000"/>
          <w:sz w:val="24"/>
          <w:szCs w:val="24"/>
        </w:rPr>
      </w:pPr>
      <w:r>
        <w:rPr>
          <w:rFonts w:ascii="Times New Roman" w:hAnsi="Times New Roman"/>
          <w:b/>
          <w:color w:val="000000"/>
          <w:sz w:val="24"/>
          <w:szCs w:val="24"/>
          <w:u w:val="single"/>
        </w:rPr>
        <w:t>1.4. Обстоятелствата по т.1.1. букв</w:t>
      </w:r>
      <w:r>
        <w:rPr>
          <w:rFonts w:ascii="Times New Roman" w:hAnsi="Times New Roman"/>
          <w:bCs/>
          <w:color w:val="000000"/>
          <w:sz w:val="24"/>
          <w:szCs w:val="24"/>
          <w:u w:val="single"/>
        </w:rPr>
        <w:t>а</w:t>
      </w:r>
      <w:r>
        <w:rPr>
          <w:rFonts w:ascii="Times New Roman" w:hAnsi="Times New Roman"/>
          <w:b/>
          <w:color w:val="000000"/>
          <w:sz w:val="24"/>
          <w:szCs w:val="24"/>
          <w:u w:val="single"/>
        </w:rPr>
        <w:t xml:space="preserve"> „з” на етапа на допускане до участие в процедурата се заявяват в Декларация Образец №3. </w:t>
      </w:r>
    </w:p>
    <w:p w14:paraId="2321D1AA" w14:textId="77777777" w:rsidR="003D66FE" w:rsidRDefault="003D66FE" w:rsidP="003D66FE">
      <w:pPr>
        <w:tabs>
          <w:tab w:val="left" w:pos="0"/>
        </w:tabs>
        <w:spacing w:after="0" w:line="240" w:lineRule="auto"/>
        <w:ind w:firstLine="567"/>
        <w:jc w:val="both"/>
        <w:rPr>
          <w:rFonts w:ascii="Times New Roman" w:eastAsia="Times New Roman" w:hAnsi="Times New Roman"/>
          <w:b/>
          <w:sz w:val="24"/>
          <w:szCs w:val="24"/>
          <w:lang w:eastAsia="bg-BG"/>
        </w:rPr>
      </w:pPr>
    </w:p>
    <w:p w14:paraId="63753881" w14:textId="77777777" w:rsidR="003D66FE" w:rsidRDefault="003D66FE" w:rsidP="003D66FE">
      <w:pPr>
        <w:spacing w:after="0" w:line="240" w:lineRule="auto"/>
        <w:ind w:firstLine="567"/>
        <w:jc w:val="center"/>
        <w:rPr>
          <w:rFonts w:ascii="Times New Roman" w:eastAsia="Times New Roman" w:hAnsi="Times New Roman"/>
          <w:b/>
          <w:sz w:val="24"/>
          <w:szCs w:val="24"/>
          <w:lang w:eastAsia="bg-BG"/>
        </w:rPr>
      </w:pPr>
      <w:r>
        <w:rPr>
          <w:rFonts w:ascii="Times New Roman" w:eastAsia="Times New Roman" w:hAnsi="Times New Roman"/>
          <w:b/>
          <w:sz w:val="24"/>
          <w:szCs w:val="24"/>
          <w:lang w:eastAsia="bg-BG"/>
        </w:rPr>
        <w:t>VI. РЕГИСТРАЦИЯ, ДОКУМЕНТИ И ВПИСВАНЕ НА УЧАСТНИЦИТЕ ЗА УЧАСТИЕ В ТЪРГА</w:t>
      </w:r>
    </w:p>
    <w:p w14:paraId="23058D39" w14:textId="77777777" w:rsidR="003D66FE" w:rsidRDefault="003D66FE" w:rsidP="003D66FE">
      <w:pPr>
        <w:spacing w:after="0" w:line="240" w:lineRule="auto"/>
        <w:ind w:firstLine="540"/>
        <w:jc w:val="both"/>
        <w:textAlignment w:val="center"/>
        <w:rPr>
          <w:rFonts w:ascii="Times New Roman" w:eastAsia="Times New Roman" w:hAnsi="Times New Roman"/>
          <w:sz w:val="24"/>
          <w:szCs w:val="24"/>
        </w:rPr>
      </w:pPr>
      <w:r>
        <w:rPr>
          <w:rFonts w:ascii="Times New Roman" w:eastAsia="Times New Roman" w:hAnsi="Times New Roman"/>
          <w:b/>
          <w:sz w:val="24"/>
          <w:szCs w:val="24"/>
          <w:lang w:eastAsia="bg-BG"/>
        </w:rPr>
        <w:t xml:space="preserve">1. </w:t>
      </w:r>
      <w:r>
        <w:rPr>
          <w:rFonts w:ascii="Times New Roman" w:eastAsia="Times New Roman" w:hAnsi="Times New Roman"/>
          <w:sz w:val="24"/>
          <w:szCs w:val="24"/>
          <w:lang w:eastAsia="bg-BG"/>
        </w:rPr>
        <w:t>За участие в електронните търгове участникът извършва първоначална регистрация чрез електронен подпис</w:t>
      </w:r>
      <w:r>
        <w:rPr>
          <w:rFonts w:ascii="Times New Roman" w:eastAsia="Times New Roman" w:hAnsi="Times New Roman"/>
          <w:sz w:val="24"/>
          <w:szCs w:val="24"/>
        </w:rPr>
        <w:t xml:space="preserve"> </w:t>
      </w:r>
    </w:p>
    <w:p w14:paraId="27078DD0" w14:textId="77777777" w:rsidR="003D66FE" w:rsidRDefault="003D66FE" w:rsidP="003D66FE">
      <w:pPr>
        <w:spacing w:after="0" w:line="240" w:lineRule="auto"/>
        <w:ind w:firstLine="567"/>
        <w:jc w:val="both"/>
        <w:textAlignment w:val="center"/>
        <w:rPr>
          <w:rFonts w:ascii="Times New Roman" w:eastAsia="Times New Roman" w:hAnsi="Times New Roman"/>
          <w:sz w:val="24"/>
          <w:szCs w:val="24"/>
          <w:lang w:eastAsia="bg-BG"/>
        </w:rPr>
      </w:pPr>
      <w:r>
        <w:rPr>
          <w:rFonts w:ascii="Times New Roman" w:eastAsia="Times New Roman" w:hAnsi="Times New Roman"/>
          <w:b/>
          <w:sz w:val="24"/>
          <w:szCs w:val="24"/>
          <w:lang w:eastAsia="bg-BG"/>
        </w:rPr>
        <w:t xml:space="preserve">2. </w:t>
      </w:r>
      <w:r>
        <w:rPr>
          <w:rFonts w:ascii="Times New Roman" w:eastAsia="Times New Roman" w:hAnsi="Times New Roman"/>
          <w:sz w:val="24"/>
          <w:szCs w:val="24"/>
          <w:lang w:eastAsia="bg-BG"/>
        </w:rPr>
        <w:t xml:space="preserve">За всеки конкретен електронен търг, участниците извършват последваща регистрация, чрез подаване на документи и попълване на декларация по образец на интернет платформата на „СИДП” ДП – гр. Шумен, с електронен адрес: </w:t>
      </w:r>
      <w:hyperlink r:id="rId6" w:history="1">
        <w:r>
          <w:rPr>
            <w:rStyle w:val="a3"/>
            <w:rFonts w:ascii="Times New Roman" w:hAnsi="Times New Roman"/>
            <w:sz w:val="24"/>
            <w:szCs w:val="24"/>
            <w:lang w:eastAsia="bg-BG"/>
          </w:rPr>
          <w:t>https://sale.uslugi.io/sidp</w:t>
        </w:r>
      </w:hyperlink>
    </w:p>
    <w:p w14:paraId="67D830B0" w14:textId="77777777" w:rsidR="003D66FE" w:rsidRDefault="003D66FE" w:rsidP="003D66FE">
      <w:pPr>
        <w:spacing w:after="0" w:line="240" w:lineRule="auto"/>
        <w:ind w:firstLine="567"/>
        <w:jc w:val="both"/>
        <w:textAlignment w:val="center"/>
        <w:rPr>
          <w:rFonts w:ascii="Times New Roman" w:eastAsia="Times New Roman" w:hAnsi="Times New Roman"/>
          <w:sz w:val="24"/>
          <w:szCs w:val="24"/>
          <w:lang w:eastAsia="bg-BG"/>
        </w:rPr>
      </w:pPr>
    </w:p>
    <w:p w14:paraId="6BD0BEC1" w14:textId="77777777" w:rsidR="003D66FE" w:rsidRDefault="003D66FE" w:rsidP="003D66FE">
      <w:pPr>
        <w:spacing w:after="0" w:line="240" w:lineRule="auto"/>
        <w:ind w:firstLine="540"/>
        <w:jc w:val="both"/>
        <w:textAlignment w:val="center"/>
        <w:rPr>
          <w:rFonts w:ascii="Times New Roman" w:eastAsia="Times New Roman" w:hAnsi="Times New Roman"/>
          <w:sz w:val="24"/>
          <w:szCs w:val="24"/>
        </w:rPr>
      </w:pPr>
      <w:r>
        <w:rPr>
          <w:rFonts w:ascii="Times New Roman" w:eastAsia="Times New Roman" w:hAnsi="Times New Roman"/>
          <w:b/>
          <w:sz w:val="24"/>
          <w:szCs w:val="24"/>
          <w:lang w:eastAsia="bg-BG"/>
        </w:rPr>
        <w:t>Забележка</w:t>
      </w:r>
      <w:r>
        <w:rPr>
          <w:rFonts w:ascii="Times New Roman" w:eastAsia="Times New Roman" w:hAnsi="Times New Roman"/>
          <w:sz w:val="24"/>
          <w:szCs w:val="24"/>
          <w:lang w:eastAsia="bg-BG"/>
        </w:rPr>
        <w:t xml:space="preserve">: </w:t>
      </w:r>
      <w:r>
        <w:rPr>
          <w:rFonts w:ascii="Times New Roman" w:eastAsia="Times New Roman" w:hAnsi="Times New Roman"/>
          <w:sz w:val="24"/>
          <w:szCs w:val="24"/>
        </w:rPr>
        <w:t>Участниците в търга се регистрират посредством системата за електронни търгове /електронната платформа/ чрез попълване и подаване на декларация по реда на чл.74, ал.3 от „наредбата“ /подава се само по електронен път/. Регистрацията на електронната платформа се счита като волеизявление за участие в процедурата – чрез подаване на декларацията въз основа на горепосочената законова разпоредба.</w:t>
      </w:r>
    </w:p>
    <w:p w14:paraId="4232E4C1" w14:textId="77777777" w:rsidR="003D66FE" w:rsidRDefault="003D66FE" w:rsidP="003D66FE">
      <w:pPr>
        <w:spacing w:after="0" w:line="240" w:lineRule="auto"/>
        <w:ind w:firstLine="567"/>
        <w:jc w:val="both"/>
        <w:textAlignment w:val="center"/>
        <w:rPr>
          <w:rFonts w:ascii="Times New Roman" w:eastAsia="Times New Roman" w:hAnsi="Times New Roman"/>
          <w:b/>
          <w:sz w:val="24"/>
          <w:szCs w:val="24"/>
          <w:lang w:eastAsia="bg-BG"/>
        </w:rPr>
      </w:pPr>
      <w:r>
        <w:rPr>
          <w:rFonts w:ascii="Times New Roman" w:eastAsia="Times New Roman" w:hAnsi="Times New Roman"/>
          <w:b/>
          <w:sz w:val="24"/>
          <w:szCs w:val="24"/>
          <w:lang w:eastAsia="bg-BG"/>
        </w:rPr>
        <w:t xml:space="preserve">3. </w:t>
      </w:r>
      <w:r>
        <w:rPr>
          <w:rFonts w:ascii="Times New Roman" w:eastAsia="Times New Roman" w:hAnsi="Times New Roman"/>
          <w:sz w:val="24"/>
          <w:szCs w:val="24"/>
          <w:lang w:eastAsia="bg-BG"/>
        </w:rPr>
        <w:t>След одобряване на съответния участник за участие в същинското наддаване в търга, същият получава по електронната си поща код за вписване УИК (уникален идентификационен код) и ЛИНК за потвърждение на вписването му</w:t>
      </w:r>
      <w:r>
        <w:rPr>
          <w:rFonts w:ascii="Times New Roman" w:eastAsia="Times New Roman" w:hAnsi="Times New Roman"/>
          <w:b/>
          <w:sz w:val="24"/>
          <w:szCs w:val="24"/>
          <w:lang w:eastAsia="bg-BG"/>
        </w:rPr>
        <w:t>.</w:t>
      </w:r>
    </w:p>
    <w:p w14:paraId="357E96A8" w14:textId="77777777" w:rsidR="003D66FE" w:rsidRDefault="003D66FE" w:rsidP="003D66FE">
      <w:pPr>
        <w:spacing w:after="0" w:line="240" w:lineRule="auto"/>
        <w:ind w:firstLine="567"/>
        <w:jc w:val="both"/>
        <w:rPr>
          <w:rFonts w:ascii="Times New Roman" w:eastAsia="Times New Roman" w:hAnsi="Times New Roman"/>
          <w:sz w:val="24"/>
          <w:szCs w:val="24"/>
          <w:lang w:eastAsia="bg-BG"/>
        </w:rPr>
      </w:pPr>
      <w:r>
        <w:rPr>
          <w:rFonts w:ascii="Times New Roman" w:eastAsia="Times New Roman" w:hAnsi="Times New Roman"/>
          <w:b/>
          <w:sz w:val="24"/>
          <w:szCs w:val="24"/>
          <w:lang w:eastAsia="bg-BG"/>
        </w:rPr>
        <w:t xml:space="preserve">4. Срокът за подаване на документите за участие в търга е съгласно </w:t>
      </w:r>
      <w:r>
        <w:rPr>
          <w:rFonts w:ascii="Times New Roman" w:eastAsia="Times New Roman" w:hAnsi="Times New Roman"/>
          <w:sz w:val="24"/>
          <w:szCs w:val="24"/>
          <w:lang w:eastAsia="bg-BG"/>
        </w:rPr>
        <w:t>указания в раздел ІV, т. 10 от настоящите условия.</w:t>
      </w:r>
    </w:p>
    <w:p w14:paraId="54667D00" w14:textId="77777777" w:rsidR="003D66FE" w:rsidRDefault="003D66FE" w:rsidP="003D66FE">
      <w:pPr>
        <w:spacing w:after="0" w:line="240" w:lineRule="auto"/>
        <w:ind w:firstLine="567"/>
        <w:jc w:val="both"/>
        <w:rPr>
          <w:rFonts w:ascii="Times New Roman" w:eastAsia="Times New Roman" w:hAnsi="Times New Roman"/>
          <w:b/>
          <w:sz w:val="24"/>
          <w:szCs w:val="24"/>
          <w:u w:val="single"/>
          <w:lang w:eastAsia="bg-BG"/>
        </w:rPr>
      </w:pPr>
      <w:r>
        <w:rPr>
          <w:rFonts w:ascii="Times New Roman" w:eastAsia="Times New Roman" w:hAnsi="Times New Roman"/>
          <w:b/>
          <w:sz w:val="24"/>
          <w:szCs w:val="24"/>
          <w:lang w:eastAsia="bg-BG"/>
        </w:rPr>
        <w:t xml:space="preserve">5. </w:t>
      </w:r>
      <w:r>
        <w:rPr>
          <w:rFonts w:ascii="Times New Roman" w:eastAsia="Times New Roman" w:hAnsi="Times New Roman"/>
          <w:sz w:val="24"/>
          <w:szCs w:val="24"/>
          <w:lang w:eastAsia="bg-BG"/>
        </w:rPr>
        <w:t>При изготвяне на документите си за участие всеки участник трябва да се придържа точно към обявените условия.</w:t>
      </w:r>
    </w:p>
    <w:p w14:paraId="7AD65E42" w14:textId="77777777" w:rsidR="003D66FE" w:rsidRDefault="003D66FE" w:rsidP="003D66FE">
      <w:pPr>
        <w:spacing w:after="0" w:line="240" w:lineRule="auto"/>
        <w:ind w:firstLine="567"/>
        <w:jc w:val="both"/>
        <w:rPr>
          <w:rFonts w:ascii="Times New Roman" w:eastAsia="Times New Roman" w:hAnsi="Times New Roman"/>
          <w:b/>
          <w:sz w:val="24"/>
          <w:szCs w:val="24"/>
          <w:lang w:eastAsia="bg-BG"/>
        </w:rPr>
      </w:pPr>
      <w:r>
        <w:rPr>
          <w:rFonts w:ascii="Times New Roman" w:eastAsia="Times New Roman" w:hAnsi="Times New Roman"/>
          <w:b/>
          <w:sz w:val="24"/>
          <w:szCs w:val="24"/>
          <w:lang w:eastAsia="bg-BG"/>
        </w:rPr>
        <w:t>6. Документи за участие в процедурата:</w:t>
      </w:r>
    </w:p>
    <w:p w14:paraId="0CEB1473" w14:textId="77777777" w:rsidR="003D66FE" w:rsidRDefault="003D66FE" w:rsidP="003D66FE">
      <w:pPr>
        <w:tabs>
          <w:tab w:val="left" w:pos="0"/>
        </w:tabs>
        <w:spacing w:after="0" w:line="240" w:lineRule="auto"/>
        <w:ind w:firstLine="567"/>
        <w:jc w:val="both"/>
        <w:rPr>
          <w:rFonts w:ascii="Times New Roman" w:eastAsia="Times New Roman" w:hAnsi="Times New Roman"/>
          <w:sz w:val="24"/>
          <w:szCs w:val="24"/>
          <w:lang w:eastAsia="bg-BG"/>
        </w:rPr>
      </w:pPr>
      <w:r>
        <w:rPr>
          <w:rFonts w:ascii="Times New Roman" w:eastAsia="Times New Roman" w:hAnsi="Times New Roman"/>
          <w:b/>
          <w:sz w:val="24"/>
          <w:szCs w:val="24"/>
          <w:u w:val="single"/>
          <w:lang w:eastAsia="bg-BG"/>
        </w:rPr>
        <w:t xml:space="preserve">6.1. Декларация № 1 (Образец №1 </w:t>
      </w:r>
      <w:r>
        <w:rPr>
          <w:rFonts w:ascii="Times New Roman" w:eastAsia="Times New Roman" w:hAnsi="Times New Roman"/>
          <w:sz w:val="24"/>
          <w:szCs w:val="24"/>
          <w:lang w:eastAsia="bg-BG"/>
        </w:rPr>
        <w:t>към документацията;)</w:t>
      </w:r>
    </w:p>
    <w:p w14:paraId="317C26AB" w14:textId="77777777" w:rsidR="003D66FE" w:rsidRDefault="003D66FE" w:rsidP="003D66FE">
      <w:pPr>
        <w:tabs>
          <w:tab w:val="left" w:pos="0"/>
        </w:tabs>
        <w:spacing w:after="0" w:line="240" w:lineRule="auto"/>
        <w:ind w:firstLine="567"/>
        <w:jc w:val="both"/>
        <w:rPr>
          <w:rFonts w:ascii="Times New Roman" w:hAnsi="Times New Roman"/>
          <w:b/>
          <w:sz w:val="24"/>
          <w:szCs w:val="24"/>
          <w:lang w:eastAsia="ar-SA"/>
        </w:rPr>
      </w:pPr>
      <w:r>
        <w:rPr>
          <w:rFonts w:ascii="Times New Roman" w:hAnsi="Times New Roman"/>
          <w:b/>
          <w:sz w:val="24"/>
          <w:szCs w:val="24"/>
          <w:u w:val="single"/>
          <w:lang w:eastAsia="ar-SA"/>
        </w:rPr>
        <w:t>Забележки</w:t>
      </w:r>
      <w:r>
        <w:rPr>
          <w:rFonts w:ascii="Times New Roman" w:hAnsi="Times New Roman"/>
          <w:b/>
          <w:sz w:val="24"/>
          <w:szCs w:val="24"/>
          <w:lang w:eastAsia="ar-SA"/>
        </w:rPr>
        <w:t>:</w:t>
      </w:r>
    </w:p>
    <w:p w14:paraId="02E42C04" w14:textId="77777777" w:rsidR="003D66FE" w:rsidRDefault="003D66FE" w:rsidP="003D66FE">
      <w:pPr>
        <w:tabs>
          <w:tab w:val="left" w:pos="0"/>
        </w:tabs>
        <w:spacing w:after="0" w:line="240" w:lineRule="auto"/>
        <w:ind w:firstLine="567"/>
        <w:jc w:val="both"/>
        <w:rPr>
          <w:rFonts w:ascii="TimesNewRomanPSMT" w:hAnsi="TimesNewRomanPSMT" w:cs="TimesNewRomanPSMT"/>
          <w:sz w:val="24"/>
          <w:szCs w:val="24"/>
        </w:rPr>
      </w:pPr>
      <w:r>
        <w:rPr>
          <w:rFonts w:ascii="Times New Roman" w:hAnsi="Times New Roman"/>
          <w:sz w:val="24"/>
          <w:szCs w:val="24"/>
          <w:lang w:eastAsia="ar-SA"/>
        </w:rPr>
        <w:lastRenderedPageBreak/>
        <w:t xml:space="preserve">1. Декларацията се попълва от лицата представляващи </w:t>
      </w:r>
      <w:r>
        <w:rPr>
          <w:rFonts w:ascii="Times New Roman" w:eastAsia="Times New Roman" w:hAnsi="Times New Roman"/>
          <w:sz w:val="24"/>
          <w:szCs w:val="24"/>
          <w:lang w:eastAsia="bg-BG"/>
        </w:rPr>
        <w:t>участника</w:t>
      </w:r>
      <w:r>
        <w:rPr>
          <w:rFonts w:ascii="Times New Roman" w:hAnsi="Times New Roman"/>
          <w:sz w:val="24"/>
          <w:szCs w:val="24"/>
          <w:lang w:eastAsia="ar-SA"/>
        </w:rPr>
        <w:t>.</w:t>
      </w:r>
    </w:p>
    <w:p w14:paraId="06794A48" w14:textId="77777777" w:rsidR="003D66FE" w:rsidRDefault="003D66FE" w:rsidP="003D66FE">
      <w:pPr>
        <w:autoSpaceDE w:val="0"/>
        <w:autoSpaceDN w:val="0"/>
        <w:adjustRightInd w:val="0"/>
        <w:spacing w:after="0" w:line="240" w:lineRule="auto"/>
        <w:ind w:firstLine="567"/>
        <w:jc w:val="both"/>
        <w:rPr>
          <w:rFonts w:ascii="Times New Roman" w:eastAsia="Times New Roman" w:hAnsi="Times New Roman"/>
          <w:sz w:val="24"/>
          <w:szCs w:val="24"/>
          <w:lang w:eastAsia="bg-BG"/>
        </w:rPr>
      </w:pPr>
      <w:r>
        <w:rPr>
          <w:rFonts w:ascii="Times New Roman" w:eastAsia="Times New Roman" w:hAnsi="Times New Roman"/>
          <w:sz w:val="24"/>
          <w:szCs w:val="24"/>
          <w:lang w:eastAsia="bg-BG"/>
        </w:rPr>
        <w:t xml:space="preserve">2. Декларацията се подава по електронен път от регистрираното физическо лице, представляващо участника, чрез електронния му подпис. </w:t>
      </w:r>
    </w:p>
    <w:p w14:paraId="762361CE" w14:textId="77777777" w:rsidR="003D66FE" w:rsidRDefault="003D66FE" w:rsidP="003D66FE">
      <w:pPr>
        <w:autoSpaceDE w:val="0"/>
        <w:autoSpaceDN w:val="0"/>
        <w:adjustRightInd w:val="0"/>
        <w:spacing w:after="0" w:line="240" w:lineRule="auto"/>
        <w:ind w:firstLine="567"/>
        <w:jc w:val="both"/>
        <w:rPr>
          <w:rFonts w:ascii="Times New Roman" w:eastAsia="Times New Roman" w:hAnsi="Times New Roman"/>
          <w:sz w:val="24"/>
          <w:szCs w:val="24"/>
          <w:lang w:eastAsia="bg-BG"/>
        </w:rPr>
      </w:pPr>
      <w:r>
        <w:rPr>
          <w:rFonts w:ascii="Times New Roman" w:eastAsia="Times New Roman" w:hAnsi="Times New Roman"/>
          <w:sz w:val="24"/>
          <w:szCs w:val="24"/>
          <w:lang w:eastAsia="bg-BG"/>
        </w:rPr>
        <w:t>3. В случаите, когато представляващите лица на даден участник са повече от едно лице, към електронно попълнената декларация лицето представя сканирани, като прикачени файлове, попълнени и подписани декларациите от останалите представляващи участника лица. Комисията проверява служебно представителството на участника в ТР.</w:t>
      </w:r>
    </w:p>
    <w:p w14:paraId="466C0EC4" w14:textId="77777777" w:rsidR="003D66FE" w:rsidRDefault="003D66FE" w:rsidP="003D66FE">
      <w:pPr>
        <w:autoSpaceDE w:val="0"/>
        <w:autoSpaceDN w:val="0"/>
        <w:adjustRightInd w:val="0"/>
        <w:spacing w:after="0" w:line="240" w:lineRule="auto"/>
        <w:ind w:firstLine="567"/>
        <w:jc w:val="both"/>
        <w:rPr>
          <w:rFonts w:ascii="Times New Roman" w:eastAsia="Times New Roman" w:hAnsi="Times New Roman"/>
          <w:sz w:val="24"/>
          <w:szCs w:val="24"/>
          <w:lang w:eastAsia="bg-BG"/>
        </w:rPr>
      </w:pPr>
      <w:r>
        <w:rPr>
          <w:rFonts w:ascii="Times New Roman" w:eastAsia="Times New Roman" w:hAnsi="Times New Roman"/>
          <w:b/>
          <w:sz w:val="24"/>
          <w:szCs w:val="24"/>
          <w:lang w:eastAsia="bg-BG"/>
        </w:rPr>
        <w:t>Указание:</w:t>
      </w:r>
      <w:r>
        <w:rPr>
          <w:rFonts w:ascii="Times New Roman" w:eastAsia="Times New Roman" w:hAnsi="Times New Roman"/>
          <w:sz w:val="24"/>
          <w:szCs w:val="24"/>
          <w:lang w:eastAsia="bg-BG"/>
        </w:rPr>
        <w:t xml:space="preserve"> </w:t>
      </w:r>
      <w:r>
        <w:rPr>
          <w:rFonts w:ascii="Times New Roman" w:eastAsia="Times New Roman" w:hAnsi="Times New Roman"/>
          <w:sz w:val="24"/>
          <w:szCs w:val="24"/>
          <w:u w:val="single"/>
          <w:lang w:eastAsia="bg-BG"/>
        </w:rPr>
        <w:t xml:space="preserve">Допълнителната/ите декларация/и (Образец №1) надлежно попълнена/и и подписана/и от останалите лица представляващи участника трябва да бъде/ат прикачена/и като сканиран документ или в </w:t>
      </w:r>
      <w:r>
        <w:rPr>
          <w:rFonts w:ascii="Times New Roman" w:eastAsia="Times New Roman" w:hAnsi="Times New Roman"/>
          <w:sz w:val="24"/>
          <w:szCs w:val="24"/>
          <w:u w:val="single"/>
          <w:lang w:val="en-US" w:eastAsia="bg-BG"/>
        </w:rPr>
        <w:t>PDF</w:t>
      </w:r>
      <w:r>
        <w:rPr>
          <w:rFonts w:ascii="Times New Roman" w:eastAsia="Times New Roman" w:hAnsi="Times New Roman"/>
          <w:sz w:val="24"/>
          <w:szCs w:val="24"/>
          <w:u w:val="single"/>
          <w:lang w:eastAsia="bg-BG"/>
        </w:rPr>
        <w:t xml:space="preserve"> или друг формат в раздел </w:t>
      </w:r>
      <w:r>
        <w:rPr>
          <w:rFonts w:ascii="Times New Roman" w:eastAsia="Times New Roman" w:hAnsi="Times New Roman"/>
          <w:b/>
          <w:sz w:val="24"/>
          <w:szCs w:val="24"/>
          <w:u w:val="single"/>
          <w:lang w:eastAsia="bg-BG"/>
        </w:rPr>
        <w:t>„Допълнителни документи”</w:t>
      </w:r>
      <w:r>
        <w:rPr>
          <w:rFonts w:ascii="Times New Roman" w:eastAsia="Times New Roman" w:hAnsi="Times New Roman"/>
          <w:sz w:val="24"/>
          <w:szCs w:val="24"/>
          <w:u w:val="single"/>
          <w:lang w:eastAsia="bg-BG"/>
        </w:rPr>
        <w:t>.</w:t>
      </w:r>
    </w:p>
    <w:p w14:paraId="3A7F5855" w14:textId="77777777" w:rsidR="003D66FE" w:rsidRDefault="003D66FE" w:rsidP="003D66FE">
      <w:pPr>
        <w:tabs>
          <w:tab w:val="left" w:pos="0"/>
        </w:tabs>
        <w:spacing w:after="0" w:line="240" w:lineRule="auto"/>
        <w:ind w:firstLine="567"/>
        <w:jc w:val="both"/>
        <w:rPr>
          <w:rFonts w:ascii="Times New Roman" w:hAnsi="Times New Roman"/>
          <w:b/>
          <w:sz w:val="24"/>
          <w:szCs w:val="24"/>
          <w:u w:val="single"/>
        </w:rPr>
      </w:pPr>
    </w:p>
    <w:p w14:paraId="426C9AA2" w14:textId="77777777" w:rsidR="003D66FE" w:rsidRDefault="003D66FE" w:rsidP="003D66FE">
      <w:pPr>
        <w:tabs>
          <w:tab w:val="left" w:pos="0"/>
        </w:tabs>
        <w:spacing w:after="0" w:line="240" w:lineRule="auto"/>
        <w:ind w:firstLine="567"/>
        <w:jc w:val="both"/>
        <w:rPr>
          <w:rFonts w:ascii="Times New Roman" w:eastAsia="Times New Roman" w:hAnsi="Times New Roman"/>
          <w:sz w:val="24"/>
          <w:szCs w:val="24"/>
          <w:lang w:eastAsia="ar-SA"/>
        </w:rPr>
      </w:pPr>
      <w:r>
        <w:rPr>
          <w:rFonts w:ascii="Times New Roman" w:hAnsi="Times New Roman"/>
          <w:b/>
          <w:sz w:val="24"/>
          <w:szCs w:val="24"/>
          <w:u w:val="single"/>
        </w:rPr>
        <w:t>6.2.</w:t>
      </w:r>
      <w:r>
        <w:rPr>
          <w:rFonts w:ascii="Times New Roman" w:hAnsi="Times New Roman"/>
          <w:sz w:val="24"/>
          <w:szCs w:val="24"/>
          <w:u w:val="single"/>
        </w:rPr>
        <w:t xml:space="preserve"> </w:t>
      </w:r>
      <w:r>
        <w:rPr>
          <w:rFonts w:ascii="Times New Roman" w:hAnsi="Times New Roman"/>
          <w:b/>
          <w:sz w:val="24"/>
          <w:szCs w:val="24"/>
          <w:u w:val="single"/>
        </w:rPr>
        <w:t>Декларация</w:t>
      </w:r>
      <w:r>
        <w:rPr>
          <w:rFonts w:ascii="Times New Roman" w:hAnsi="Times New Roman"/>
          <w:sz w:val="24"/>
          <w:szCs w:val="24"/>
          <w:u w:val="single"/>
        </w:rPr>
        <w:t xml:space="preserve"> </w:t>
      </w:r>
      <w:r>
        <w:rPr>
          <w:rFonts w:ascii="Times New Roman" w:hAnsi="Times New Roman"/>
          <w:b/>
          <w:sz w:val="24"/>
          <w:szCs w:val="24"/>
          <w:u w:val="single"/>
        </w:rPr>
        <w:t>№2 (Образец №2)</w:t>
      </w:r>
      <w:r>
        <w:rPr>
          <w:rFonts w:ascii="Times New Roman" w:hAnsi="Times New Roman"/>
          <w:b/>
          <w:sz w:val="24"/>
          <w:szCs w:val="24"/>
        </w:rPr>
        <w:t xml:space="preserve">, за съгласие за обработване на лични данни </w:t>
      </w:r>
      <w:r>
        <w:rPr>
          <w:rFonts w:ascii="Times New Roman" w:hAnsi="Times New Roman"/>
          <w:sz w:val="24"/>
          <w:szCs w:val="24"/>
        </w:rPr>
        <w:t xml:space="preserve"> (приложение № 2) за информираност и съгласие за обработване на лични данни </w:t>
      </w:r>
      <w:r>
        <w:rPr>
          <w:rFonts w:ascii="Times New Roman" w:hAnsi="Times New Roman"/>
          <w:b/>
          <w:sz w:val="24"/>
          <w:szCs w:val="24"/>
          <w:lang w:eastAsia="bg-BG"/>
        </w:rPr>
        <w:t xml:space="preserve">– представя се </w:t>
      </w:r>
      <w:r>
        <w:rPr>
          <w:rFonts w:ascii="Times New Roman" w:hAnsi="Times New Roman"/>
          <w:b/>
          <w:sz w:val="24"/>
          <w:szCs w:val="24"/>
          <w:lang w:eastAsia="ar-SA"/>
        </w:rPr>
        <w:t xml:space="preserve">в сканиран вид, като прикачен файл </w:t>
      </w:r>
      <w:r>
        <w:rPr>
          <w:rFonts w:ascii="Times New Roman" w:eastAsia="Times New Roman" w:hAnsi="Times New Roman"/>
          <w:b/>
          <w:sz w:val="24"/>
          <w:szCs w:val="24"/>
          <w:lang w:eastAsia="bg-BG"/>
        </w:rPr>
        <w:t>в раздел „</w:t>
      </w:r>
      <w:r>
        <w:rPr>
          <w:rFonts w:ascii="Times New Roman" w:eastAsia="Times New Roman" w:hAnsi="Times New Roman"/>
          <w:b/>
          <w:sz w:val="24"/>
          <w:szCs w:val="24"/>
          <w:u w:val="single"/>
          <w:lang w:eastAsia="bg-BG"/>
        </w:rPr>
        <w:t>Допълнителни документи”</w:t>
      </w:r>
      <w:r>
        <w:rPr>
          <w:rFonts w:ascii="Times New Roman" w:eastAsia="Times New Roman" w:hAnsi="Times New Roman"/>
          <w:sz w:val="24"/>
          <w:szCs w:val="24"/>
          <w:lang w:eastAsia="ar-SA"/>
        </w:rPr>
        <w:t>.</w:t>
      </w:r>
    </w:p>
    <w:p w14:paraId="5B7505F4" w14:textId="77777777" w:rsidR="003D66FE" w:rsidRDefault="003D66FE" w:rsidP="003D66FE">
      <w:pPr>
        <w:tabs>
          <w:tab w:val="left" w:pos="0"/>
        </w:tabs>
        <w:spacing w:after="0" w:line="240" w:lineRule="auto"/>
        <w:ind w:firstLine="567"/>
        <w:jc w:val="both"/>
        <w:rPr>
          <w:rFonts w:ascii="Times New Roman" w:eastAsia="Times New Roman" w:hAnsi="Times New Roman"/>
          <w:sz w:val="24"/>
          <w:szCs w:val="24"/>
          <w:lang w:eastAsia="bg-BG"/>
        </w:rPr>
      </w:pPr>
      <w:r>
        <w:rPr>
          <w:rFonts w:ascii="Times New Roman" w:eastAsia="Times New Roman" w:hAnsi="Times New Roman"/>
          <w:sz w:val="24"/>
          <w:szCs w:val="24"/>
          <w:lang w:eastAsia="bg-BG"/>
        </w:rPr>
        <w:t>Когато участник в търга е обединение, което не е юридическо лице, документите се представят за всяко физическо или юридическо лице, включено в обединението.</w:t>
      </w:r>
    </w:p>
    <w:p w14:paraId="337237F6" w14:textId="77777777" w:rsidR="003D66FE" w:rsidRDefault="003D66FE" w:rsidP="003D66FE">
      <w:pPr>
        <w:tabs>
          <w:tab w:val="left" w:pos="0"/>
        </w:tabs>
        <w:spacing w:after="0" w:line="240" w:lineRule="auto"/>
        <w:ind w:firstLine="567"/>
        <w:jc w:val="both"/>
        <w:rPr>
          <w:rFonts w:ascii="Times New Roman" w:eastAsia="Times New Roman" w:hAnsi="Times New Roman"/>
          <w:sz w:val="24"/>
          <w:szCs w:val="24"/>
          <w:lang w:eastAsia="bg-BG"/>
        </w:rPr>
      </w:pPr>
      <w:r>
        <w:rPr>
          <w:rFonts w:ascii="Times New Roman" w:eastAsia="Times New Roman" w:hAnsi="Times New Roman"/>
          <w:sz w:val="24"/>
          <w:szCs w:val="24"/>
          <w:lang w:eastAsia="bg-BG"/>
        </w:rPr>
        <w:t>Когато участник в търга е чуждестранно физическо или юридическо лице, или техни обединения, документите, които са на чужд език се представят в официално заверен превод. Ако участникът е обединение, документите се представят за всяко юридическо или физическо лице, включено в обединението.</w:t>
      </w:r>
    </w:p>
    <w:p w14:paraId="3FD9956F" w14:textId="77777777" w:rsidR="003D66FE" w:rsidRDefault="003D66FE" w:rsidP="003D66FE">
      <w:pPr>
        <w:autoSpaceDE w:val="0"/>
        <w:autoSpaceDN w:val="0"/>
        <w:adjustRightInd w:val="0"/>
        <w:spacing w:after="0" w:line="240" w:lineRule="auto"/>
        <w:ind w:firstLine="567"/>
        <w:jc w:val="both"/>
        <w:rPr>
          <w:rFonts w:ascii="Times New Roman" w:eastAsia="Times New Roman" w:hAnsi="Times New Roman"/>
          <w:sz w:val="24"/>
          <w:szCs w:val="24"/>
          <w:lang w:eastAsia="bg-BG"/>
        </w:rPr>
      </w:pPr>
      <w:r>
        <w:rPr>
          <w:rFonts w:ascii="Times New Roman" w:eastAsia="Times New Roman" w:hAnsi="Times New Roman"/>
          <w:b/>
          <w:sz w:val="24"/>
          <w:szCs w:val="24"/>
          <w:u w:val="single"/>
          <w:lang w:eastAsia="bg-BG"/>
        </w:rPr>
        <w:t xml:space="preserve">Указание: </w:t>
      </w:r>
      <w:r>
        <w:rPr>
          <w:rFonts w:ascii="Times New Roman" w:eastAsia="Times New Roman" w:hAnsi="Times New Roman"/>
          <w:sz w:val="24"/>
          <w:szCs w:val="24"/>
          <w:u w:val="single"/>
          <w:lang w:eastAsia="bg-BG"/>
        </w:rPr>
        <w:t>Декларацията</w:t>
      </w:r>
      <w:r>
        <w:rPr>
          <w:rFonts w:ascii="Times New Roman" w:eastAsia="Times New Roman" w:hAnsi="Times New Roman"/>
          <w:sz w:val="24"/>
          <w:szCs w:val="24"/>
          <w:u w:val="single"/>
          <w:lang w:val="en-US" w:eastAsia="bg-BG"/>
        </w:rPr>
        <w:t xml:space="preserve"> </w:t>
      </w:r>
      <w:r>
        <w:rPr>
          <w:rFonts w:ascii="Times New Roman" w:eastAsia="Times New Roman" w:hAnsi="Times New Roman"/>
          <w:sz w:val="24"/>
          <w:szCs w:val="24"/>
          <w:u w:val="single"/>
          <w:lang w:eastAsia="bg-BG"/>
        </w:rPr>
        <w:t xml:space="preserve">- надлежно попълнена и подписана следва да бъде прикачена като сканиран документ или в </w:t>
      </w:r>
      <w:r>
        <w:rPr>
          <w:rFonts w:ascii="Times New Roman" w:eastAsia="Times New Roman" w:hAnsi="Times New Roman"/>
          <w:sz w:val="24"/>
          <w:szCs w:val="24"/>
          <w:u w:val="single"/>
          <w:lang w:val="en-US" w:eastAsia="bg-BG"/>
        </w:rPr>
        <w:t>PDF</w:t>
      </w:r>
      <w:r>
        <w:rPr>
          <w:rFonts w:ascii="Times New Roman" w:eastAsia="Times New Roman" w:hAnsi="Times New Roman"/>
          <w:sz w:val="24"/>
          <w:szCs w:val="24"/>
          <w:u w:val="single"/>
          <w:lang w:eastAsia="bg-BG"/>
        </w:rPr>
        <w:t xml:space="preserve"> или друг формат в раздел </w:t>
      </w:r>
      <w:r>
        <w:rPr>
          <w:rFonts w:ascii="Times New Roman" w:eastAsia="Times New Roman" w:hAnsi="Times New Roman"/>
          <w:b/>
          <w:sz w:val="24"/>
          <w:szCs w:val="24"/>
          <w:u w:val="single"/>
          <w:lang w:eastAsia="bg-BG"/>
        </w:rPr>
        <w:t>„Допълнителни документи”</w:t>
      </w:r>
      <w:r>
        <w:rPr>
          <w:rFonts w:ascii="Times New Roman" w:eastAsia="Times New Roman" w:hAnsi="Times New Roman"/>
          <w:sz w:val="24"/>
          <w:szCs w:val="24"/>
          <w:lang w:eastAsia="bg-BG"/>
        </w:rPr>
        <w:t>.</w:t>
      </w:r>
    </w:p>
    <w:p w14:paraId="19469E97" w14:textId="77777777" w:rsidR="003D66FE" w:rsidRDefault="003D66FE" w:rsidP="003D66FE">
      <w:pPr>
        <w:tabs>
          <w:tab w:val="left" w:pos="0"/>
        </w:tabs>
        <w:spacing w:after="0" w:line="240" w:lineRule="auto"/>
        <w:ind w:firstLine="567"/>
        <w:jc w:val="both"/>
        <w:rPr>
          <w:rFonts w:ascii="Times New Roman" w:eastAsia="Times New Roman" w:hAnsi="Times New Roman"/>
          <w:sz w:val="24"/>
          <w:szCs w:val="24"/>
          <w:lang w:eastAsia="bg-BG"/>
        </w:rPr>
      </w:pPr>
    </w:p>
    <w:p w14:paraId="708E19FF" w14:textId="5CE92F6E" w:rsidR="003D66FE" w:rsidRDefault="003D66FE" w:rsidP="003D66FE">
      <w:pPr>
        <w:autoSpaceDE w:val="0"/>
        <w:autoSpaceDN w:val="0"/>
        <w:adjustRightInd w:val="0"/>
        <w:spacing w:after="0" w:line="240" w:lineRule="auto"/>
        <w:ind w:firstLine="567"/>
        <w:jc w:val="both"/>
        <w:rPr>
          <w:rFonts w:ascii="Times New Roman" w:hAnsi="Times New Roman"/>
          <w:bCs/>
          <w:i/>
          <w:sz w:val="24"/>
          <w:szCs w:val="24"/>
        </w:rPr>
      </w:pPr>
      <w:bookmarkStart w:id="1" w:name="_Hlk87775415"/>
      <w:r>
        <w:rPr>
          <w:rFonts w:ascii="Times New Roman" w:hAnsi="Times New Roman"/>
          <w:b/>
          <w:bCs/>
          <w:sz w:val="24"/>
          <w:szCs w:val="24"/>
          <w:lang w:eastAsia="ar-SA"/>
        </w:rPr>
        <w:t>6</w:t>
      </w:r>
      <w:r>
        <w:rPr>
          <w:rFonts w:ascii="Times New Roman" w:hAnsi="Times New Roman"/>
          <w:b/>
          <w:bCs/>
          <w:sz w:val="24"/>
          <w:szCs w:val="24"/>
          <w:u w:val="single"/>
          <w:lang w:eastAsia="ar-SA"/>
        </w:rPr>
        <w:t>.</w:t>
      </w:r>
      <w:r w:rsidR="002431EC">
        <w:rPr>
          <w:rFonts w:ascii="Times New Roman" w:hAnsi="Times New Roman"/>
          <w:b/>
          <w:bCs/>
          <w:sz w:val="24"/>
          <w:szCs w:val="24"/>
          <w:u w:val="single"/>
          <w:lang w:eastAsia="ar-SA"/>
        </w:rPr>
        <w:t>3</w:t>
      </w:r>
      <w:r>
        <w:rPr>
          <w:rFonts w:ascii="Times New Roman" w:hAnsi="Times New Roman"/>
          <w:b/>
          <w:bCs/>
          <w:sz w:val="24"/>
          <w:szCs w:val="24"/>
          <w:u w:val="single"/>
          <w:lang w:eastAsia="ar-SA"/>
        </w:rPr>
        <w:t>.</w:t>
      </w:r>
      <w:r>
        <w:rPr>
          <w:rFonts w:ascii="Times New Roman" w:hAnsi="Times New Roman"/>
          <w:bCs/>
          <w:sz w:val="24"/>
          <w:szCs w:val="24"/>
          <w:u w:val="single"/>
          <w:lang w:eastAsia="ar-SA"/>
        </w:rPr>
        <w:t xml:space="preserve"> </w:t>
      </w:r>
      <w:r>
        <w:rPr>
          <w:rFonts w:ascii="Times New Roman" w:hAnsi="Times New Roman"/>
          <w:b/>
          <w:sz w:val="24"/>
          <w:szCs w:val="24"/>
          <w:u w:val="single"/>
        </w:rPr>
        <w:t xml:space="preserve">Декларация </w:t>
      </w:r>
      <w:r w:rsidR="002431EC" w:rsidRPr="00183C0E">
        <w:rPr>
          <w:rFonts w:ascii="Times New Roman" w:eastAsia="Times New Roman" w:hAnsi="Times New Roman"/>
          <w:b/>
          <w:bCs/>
          <w:color w:val="2F5496" w:themeColor="accent1" w:themeShade="BF"/>
          <w:sz w:val="24"/>
          <w:szCs w:val="24"/>
          <w:u w:val="single"/>
          <w:lang w:eastAsia="bg-BG"/>
        </w:rPr>
        <w:t>№3 (Образец №3)</w:t>
      </w:r>
      <w:r w:rsidR="002431EC" w:rsidRPr="00183C0E">
        <w:rPr>
          <w:rFonts w:ascii="Times New Roman" w:eastAsia="Times New Roman" w:hAnsi="Times New Roman"/>
          <w:b/>
          <w:bCs/>
          <w:color w:val="2F5496" w:themeColor="accent1" w:themeShade="BF"/>
          <w:sz w:val="24"/>
          <w:szCs w:val="24"/>
          <w:lang w:eastAsia="bg-BG"/>
        </w:rPr>
        <w:t xml:space="preserve"> </w:t>
      </w:r>
      <w:r>
        <w:rPr>
          <w:rFonts w:ascii="Times New Roman" w:hAnsi="Times New Roman"/>
          <w:b/>
          <w:sz w:val="24"/>
          <w:szCs w:val="24"/>
        </w:rPr>
        <w:t xml:space="preserve">- </w:t>
      </w:r>
      <w:r>
        <w:rPr>
          <w:rFonts w:ascii="Times New Roman" w:hAnsi="Times New Roman"/>
          <w:sz w:val="24"/>
          <w:szCs w:val="24"/>
        </w:rPr>
        <w:t xml:space="preserve">за изпълнение на изискванията поставени от Продавача на основание </w:t>
      </w:r>
      <w:r>
        <w:rPr>
          <w:rFonts w:ascii="Times New Roman" w:hAnsi="Times New Roman"/>
          <w:sz w:val="24"/>
          <w:szCs w:val="24"/>
          <w:lang w:eastAsia="ar-SA"/>
        </w:rPr>
        <w:t xml:space="preserve">чл. 74 „а“, ал. 1, т. 7 от </w:t>
      </w:r>
      <w:r>
        <w:rPr>
          <w:rFonts w:ascii="Times New Roman" w:hAnsi="Times New Roman"/>
          <w:bCs/>
          <w:sz w:val="24"/>
          <w:szCs w:val="24"/>
          <w:lang w:eastAsia="ar-SA"/>
        </w:rPr>
        <w:t xml:space="preserve">Наредба за условията и реда за възлагане изпълнението на дейности в горските територии – държавна и общинска собственост, и за ползването на дървесина и недървесни горски продукти, а именно: търговеца да няма задържана гаранция за изпълнение </w:t>
      </w:r>
      <w:r>
        <w:rPr>
          <w:rFonts w:ascii="Times New Roman" w:hAnsi="Times New Roman"/>
          <w:sz w:val="24"/>
          <w:szCs w:val="24"/>
        </w:rPr>
        <w:t xml:space="preserve">на договор сключен с </w:t>
      </w:r>
      <w:r>
        <w:rPr>
          <w:rFonts w:ascii="Times New Roman" w:hAnsi="Times New Roman"/>
          <w:color w:val="000000"/>
          <w:sz w:val="24"/>
          <w:szCs w:val="24"/>
          <w:lang w:eastAsia="bg-BG" w:bidi="bg-BG"/>
        </w:rPr>
        <w:t>ТП ДГС/ДЛС/ЦУ на СИДП ДП-Шумен</w:t>
      </w:r>
      <w:r>
        <w:rPr>
          <w:rFonts w:ascii="Times New Roman" w:hAnsi="Times New Roman"/>
          <w:sz w:val="24"/>
          <w:szCs w:val="24"/>
        </w:rPr>
        <w:t xml:space="preserve">, по процедури проведени по реда на:  чл.10, ал.1; чл. 38; чл.39; чл. 46 и чл. 75, от </w:t>
      </w:r>
      <w:r>
        <w:rPr>
          <w:rFonts w:ascii="Times New Roman" w:hAnsi="Times New Roman"/>
          <w:b/>
          <w:bCs/>
          <w:i/>
          <w:iCs/>
          <w:color w:val="000000"/>
          <w:sz w:val="24"/>
          <w:szCs w:val="24"/>
          <w:lang w:eastAsia="bg-BG" w:bidi="bg-BG"/>
        </w:rPr>
        <w:t xml:space="preserve">НУРВИДГТДОСПДНГП  </w:t>
      </w:r>
      <w:r>
        <w:rPr>
          <w:rFonts w:ascii="Times New Roman" w:hAnsi="Times New Roman"/>
          <w:bCs/>
          <w:iCs/>
          <w:color w:val="000000"/>
          <w:sz w:val="24"/>
          <w:szCs w:val="24"/>
          <w:lang w:eastAsia="bg-BG" w:bidi="bg-BG"/>
        </w:rPr>
        <w:t xml:space="preserve">и </w:t>
      </w:r>
      <w:r>
        <w:rPr>
          <w:rFonts w:ascii="Times New Roman" w:hAnsi="Times New Roman"/>
          <w:b/>
          <w:i/>
          <w:sz w:val="24"/>
          <w:szCs w:val="24"/>
        </w:rPr>
        <w:t xml:space="preserve"> </w:t>
      </w:r>
      <w:r>
        <w:rPr>
          <w:rFonts w:ascii="Times New Roman" w:hAnsi="Times New Roman"/>
          <w:sz w:val="24"/>
          <w:szCs w:val="24"/>
        </w:rPr>
        <w:t>прекратен поради виновно неизпълнение на договора от страна на търговеца</w:t>
      </w:r>
      <w:r>
        <w:rPr>
          <w:rStyle w:val="2"/>
          <w:rFonts w:eastAsia="Calibri"/>
          <w:i w:val="0"/>
        </w:rPr>
        <w:t>;</w:t>
      </w:r>
    </w:p>
    <w:p w14:paraId="16882F38" w14:textId="77777777" w:rsidR="003D66FE" w:rsidRDefault="003D66FE" w:rsidP="003D66FE">
      <w:pPr>
        <w:tabs>
          <w:tab w:val="left" w:pos="0"/>
        </w:tabs>
        <w:spacing w:after="0" w:line="240" w:lineRule="auto"/>
        <w:ind w:firstLine="567"/>
        <w:jc w:val="both"/>
        <w:rPr>
          <w:rFonts w:ascii="Times New Roman" w:eastAsia="Times New Roman" w:hAnsi="Times New Roman"/>
          <w:b/>
          <w:sz w:val="24"/>
          <w:szCs w:val="24"/>
          <w:lang w:eastAsia="ar-SA"/>
        </w:rPr>
      </w:pPr>
      <w:r>
        <w:rPr>
          <w:rFonts w:ascii="Times New Roman" w:hAnsi="Times New Roman"/>
          <w:b/>
          <w:i/>
          <w:sz w:val="24"/>
          <w:szCs w:val="24"/>
        </w:rPr>
        <w:t>Задължителни условия на процедурата:</w:t>
      </w:r>
    </w:p>
    <w:p w14:paraId="01883A42" w14:textId="77777777" w:rsidR="003D66FE" w:rsidRDefault="003D66FE" w:rsidP="003D66FE">
      <w:pPr>
        <w:pStyle w:val="a4"/>
        <w:ind w:firstLine="567"/>
        <w:jc w:val="both"/>
        <w:rPr>
          <w:rFonts w:ascii="Times New Roman" w:hAnsi="Times New Roman"/>
          <w:bCs/>
          <w:i/>
          <w:sz w:val="24"/>
          <w:szCs w:val="24"/>
        </w:rPr>
      </w:pPr>
      <w:r>
        <w:rPr>
          <w:rFonts w:ascii="Times New Roman" w:hAnsi="Times New Roman"/>
          <w:bCs/>
          <w:i/>
          <w:sz w:val="24"/>
          <w:szCs w:val="24"/>
        </w:rPr>
        <w:t>- декларация  образец №4 се попълва от управителя / представляващия в ел. търг кандидата.</w:t>
      </w:r>
    </w:p>
    <w:p w14:paraId="622FB151" w14:textId="77777777" w:rsidR="003D66FE" w:rsidRDefault="003D66FE" w:rsidP="003D66FE">
      <w:pPr>
        <w:pStyle w:val="a4"/>
        <w:ind w:firstLine="567"/>
        <w:jc w:val="both"/>
        <w:rPr>
          <w:rStyle w:val="2"/>
          <w:rFonts w:eastAsia="Calibri"/>
        </w:rPr>
      </w:pPr>
      <w:r>
        <w:rPr>
          <w:rFonts w:ascii="Times New Roman" w:hAnsi="Times New Roman"/>
          <w:bCs/>
          <w:i/>
          <w:sz w:val="24"/>
          <w:szCs w:val="24"/>
        </w:rPr>
        <w:t>- В случай че представителят на участника не посочи кое от основанията се отнася за представлявания от него участник, комисията приема,  че е налице липса на надлежно попълнена декларация и отстранява участника от  търга за обекта в наддаването</w:t>
      </w:r>
      <w:r>
        <w:rPr>
          <w:sz w:val="24"/>
          <w:szCs w:val="24"/>
        </w:rPr>
        <w:t xml:space="preserve">  </w:t>
      </w:r>
      <w:r>
        <w:rPr>
          <w:rFonts w:ascii="Times New Roman" w:hAnsi="Times New Roman"/>
          <w:i/>
          <w:sz w:val="24"/>
          <w:szCs w:val="24"/>
        </w:rPr>
        <w:t xml:space="preserve">на основание чл.74в, ал.3 т.2 от   </w:t>
      </w:r>
      <w:r>
        <w:rPr>
          <w:rStyle w:val="2"/>
          <w:rFonts w:eastAsia="Calibri"/>
        </w:rPr>
        <w:t>НУРВИДГТДОСПДНГП</w:t>
      </w:r>
    </w:p>
    <w:p w14:paraId="5AB26B3C" w14:textId="77777777" w:rsidR="003D66FE" w:rsidRDefault="003D66FE" w:rsidP="003D66FE">
      <w:pPr>
        <w:pStyle w:val="a4"/>
        <w:ind w:firstLine="567"/>
        <w:jc w:val="both"/>
        <w:rPr>
          <w:rFonts w:eastAsia="Times New Roman"/>
        </w:rPr>
      </w:pPr>
      <w:r>
        <w:rPr>
          <w:rFonts w:ascii="Times New Roman" w:eastAsia="Times New Roman" w:hAnsi="Times New Roman"/>
          <w:b/>
          <w:sz w:val="24"/>
          <w:szCs w:val="24"/>
          <w:u w:val="single"/>
          <w:lang w:eastAsia="bg-BG"/>
        </w:rPr>
        <w:t xml:space="preserve">Указание: </w:t>
      </w:r>
      <w:r>
        <w:rPr>
          <w:rFonts w:ascii="Times New Roman" w:eastAsia="Times New Roman" w:hAnsi="Times New Roman"/>
          <w:sz w:val="24"/>
          <w:szCs w:val="24"/>
          <w:u w:val="single"/>
          <w:lang w:eastAsia="bg-BG"/>
        </w:rPr>
        <w:t>Декларацията</w:t>
      </w:r>
      <w:r>
        <w:rPr>
          <w:rFonts w:ascii="Times New Roman" w:eastAsia="Times New Roman" w:hAnsi="Times New Roman"/>
          <w:sz w:val="24"/>
          <w:szCs w:val="24"/>
          <w:u w:val="single"/>
          <w:lang w:val="en-US" w:eastAsia="bg-BG"/>
        </w:rPr>
        <w:t xml:space="preserve"> </w:t>
      </w:r>
      <w:r>
        <w:rPr>
          <w:rFonts w:ascii="Times New Roman" w:eastAsia="Times New Roman" w:hAnsi="Times New Roman"/>
          <w:sz w:val="24"/>
          <w:szCs w:val="24"/>
          <w:u w:val="single"/>
          <w:lang w:eastAsia="bg-BG"/>
        </w:rPr>
        <w:t xml:space="preserve">- надлежно попълнена и подписана следва да бъде прикачена като сканиран документ или в </w:t>
      </w:r>
      <w:r>
        <w:rPr>
          <w:rFonts w:ascii="Times New Roman" w:eastAsia="Times New Roman" w:hAnsi="Times New Roman"/>
          <w:sz w:val="24"/>
          <w:szCs w:val="24"/>
          <w:u w:val="single"/>
          <w:lang w:val="en-US" w:eastAsia="bg-BG"/>
        </w:rPr>
        <w:t>PDF</w:t>
      </w:r>
      <w:r>
        <w:rPr>
          <w:rFonts w:ascii="Times New Roman" w:eastAsia="Times New Roman" w:hAnsi="Times New Roman"/>
          <w:sz w:val="24"/>
          <w:szCs w:val="24"/>
          <w:u w:val="single"/>
          <w:lang w:eastAsia="bg-BG"/>
        </w:rPr>
        <w:t xml:space="preserve"> или друг формат в раздел „</w:t>
      </w:r>
      <w:r>
        <w:rPr>
          <w:rFonts w:ascii="Times New Roman" w:eastAsia="Times New Roman" w:hAnsi="Times New Roman"/>
          <w:b/>
          <w:sz w:val="24"/>
          <w:szCs w:val="24"/>
          <w:u w:val="single"/>
          <w:lang w:eastAsia="bg-BG"/>
        </w:rPr>
        <w:t>Допълнителни документи”</w:t>
      </w:r>
      <w:r>
        <w:rPr>
          <w:rFonts w:ascii="Times New Roman" w:eastAsia="Times New Roman" w:hAnsi="Times New Roman"/>
          <w:b/>
          <w:sz w:val="24"/>
          <w:szCs w:val="24"/>
          <w:lang w:eastAsia="bg-BG"/>
        </w:rPr>
        <w:t>.</w:t>
      </w:r>
    </w:p>
    <w:p w14:paraId="09C8B6F0" w14:textId="77777777" w:rsidR="003D66FE" w:rsidRDefault="003D66FE" w:rsidP="003D66FE">
      <w:pPr>
        <w:pStyle w:val="a4"/>
        <w:ind w:firstLine="567"/>
        <w:jc w:val="both"/>
        <w:rPr>
          <w:rFonts w:ascii="Times New Roman" w:hAnsi="Times New Roman"/>
          <w:bCs/>
          <w:i/>
          <w:sz w:val="24"/>
          <w:szCs w:val="24"/>
        </w:rPr>
      </w:pPr>
    </w:p>
    <w:p w14:paraId="741EDC5E" w14:textId="7D485A79" w:rsidR="003D66FE" w:rsidRDefault="003D66FE" w:rsidP="003D66FE">
      <w:pPr>
        <w:autoSpaceDE w:val="0"/>
        <w:autoSpaceDN w:val="0"/>
        <w:adjustRightInd w:val="0"/>
        <w:spacing w:after="0" w:line="240" w:lineRule="auto"/>
        <w:ind w:firstLine="567"/>
        <w:jc w:val="both"/>
        <w:rPr>
          <w:rFonts w:ascii="Times New Roman" w:eastAsia="Times New Roman" w:hAnsi="Times New Roman"/>
          <w:sz w:val="24"/>
          <w:szCs w:val="24"/>
          <w:lang w:eastAsia="bg-BG"/>
        </w:rPr>
      </w:pPr>
      <w:r>
        <w:rPr>
          <w:rFonts w:ascii="Times New Roman" w:eastAsia="Times New Roman" w:hAnsi="Times New Roman"/>
          <w:b/>
          <w:sz w:val="24"/>
          <w:szCs w:val="24"/>
          <w:u w:val="single"/>
          <w:lang w:eastAsia="bg-BG"/>
        </w:rPr>
        <w:t>6.</w:t>
      </w:r>
      <w:r w:rsidR="002431EC">
        <w:rPr>
          <w:rFonts w:ascii="Times New Roman" w:eastAsia="Times New Roman" w:hAnsi="Times New Roman"/>
          <w:b/>
          <w:sz w:val="24"/>
          <w:szCs w:val="24"/>
          <w:u w:val="single"/>
          <w:lang w:eastAsia="bg-BG"/>
        </w:rPr>
        <w:t>4</w:t>
      </w:r>
      <w:r>
        <w:rPr>
          <w:rFonts w:ascii="Times New Roman" w:eastAsia="Times New Roman" w:hAnsi="Times New Roman"/>
          <w:b/>
          <w:sz w:val="24"/>
          <w:szCs w:val="24"/>
          <w:u w:val="single"/>
          <w:lang w:eastAsia="bg-BG"/>
        </w:rPr>
        <w:t>. Пълномощно</w:t>
      </w:r>
      <w:r>
        <w:rPr>
          <w:rFonts w:ascii="Times New Roman" w:eastAsia="Times New Roman" w:hAnsi="Times New Roman"/>
          <w:b/>
          <w:sz w:val="24"/>
          <w:szCs w:val="24"/>
          <w:lang w:eastAsia="bg-BG"/>
        </w:rPr>
        <w:t xml:space="preserve"> </w:t>
      </w:r>
      <w:r>
        <w:rPr>
          <w:rFonts w:ascii="Times New Roman" w:eastAsia="Times New Roman" w:hAnsi="Times New Roman"/>
          <w:sz w:val="24"/>
          <w:szCs w:val="24"/>
          <w:lang w:eastAsia="bg-BG"/>
        </w:rPr>
        <w:t>– в случаите, когато участникът се представлява на търга от пълномощник.</w:t>
      </w:r>
    </w:p>
    <w:bookmarkEnd w:id="1"/>
    <w:p w14:paraId="5EF8F16A" w14:textId="77777777" w:rsidR="003D66FE" w:rsidRDefault="003D66FE" w:rsidP="003D66FE">
      <w:pPr>
        <w:spacing w:after="0" w:line="240" w:lineRule="auto"/>
        <w:jc w:val="both"/>
        <w:textAlignment w:val="center"/>
        <w:rPr>
          <w:rFonts w:ascii="Times New Roman" w:eastAsia="Times New Roman" w:hAnsi="Times New Roman"/>
          <w:sz w:val="24"/>
          <w:szCs w:val="24"/>
          <w:lang w:eastAsia="bg-BG"/>
        </w:rPr>
      </w:pPr>
      <w:r>
        <w:rPr>
          <w:rFonts w:ascii="Times New Roman" w:eastAsia="Times New Roman" w:hAnsi="Times New Roman"/>
          <w:b/>
          <w:sz w:val="24"/>
          <w:szCs w:val="24"/>
          <w:lang w:eastAsia="bg-BG"/>
        </w:rPr>
        <w:tab/>
      </w:r>
      <w:r>
        <w:rPr>
          <w:rFonts w:ascii="Times New Roman" w:eastAsia="Times New Roman" w:hAnsi="Times New Roman"/>
          <w:b/>
          <w:sz w:val="24"/>
          <w:szCs w:val="24"/>
          <w:u w:val="single"/>
          <w:lang w:eastAsia="bg-BG"/>
        </w:rPr>
        <w:t xml:space="preserve">Указание: </w:t>
      </w:r>
      <w:r>
        <w:rPr>
          <w:rFonts w:ascii="Times New Roman" w:eastAsia="Times New Roman" w:hAnsi="Times New Roman"/>
          <w:sz w:val="24"/>
          <w:szCs w:val="24"/>
          <w:u w:val="single"/>
          <w:lang w:eastAsia="bg-BG"/>
        </w:rPr>
        <w:t xml:space="preserve">Пълномощното  следва да бъде прикачено като сканиран документ или в </w:t>
      </w:r>
      <w:r>
        <w:rPr>
          <w:rFonts w:ascii="Times New Roman" w:eastAsia="Times New Roman" w:hAnsi="Times New Roman"/>
          <w:sz w:val="24"/>
          <w:szCs w:val="24"/>
          <w:u w:val="single"/>
          <w:lang w:val="en-US" w:eastAsia="bg-BG"/>
        </w:rPr>
        <w:t>PDF</w:t>
      </w:r>
      <w:r>
        <w:rPr>
          <w:rFonts w:ascii="Times New Roman" w:eastAsia="Times New Roman" w:hAnsi="Times New Roman"/>
          <w:sz w:val="24"/>
          <w:szCs w:val="24"/>
          <w:u w:val="single"/>
          <w:lang w:eastAsia="bg-BG"/>
        </w:rPr>
        <w:t xml:space="preserve"> или друг формат в раздел </w:t>
      </w:r>
      <w:r>
        <w:rPr>
          <w:rFonts w:ascii="Times New Roman" w:eastAsia="Times New Roman" w:hAnsi="Times New Roman"/>
          <w:b/>
          <w:sz w:val="24"/>
          <w:szCs w:val="24"/>
          <w:u w:val="single"/>
          <w:lang w:eastAsia="bg-BG"/>
        </w:rPr>
        <w:t>„Допълнителни  документи”</w:t>
      </w:r>
      <w:r>
        <w:rPr>
          <w:rFonts w:ascii="Times New Roman" w:eastAsia="Times New Roman" w:hAnsi="Times New Roman"/>
          <w:b/>
          <w:sz w:val="24"/>
          <w:szCs w:val="24"/>
          <w:lang w:eastAsia="bg-BG"/>
        </w:rPr>
        <w:t>.</w:t>
      </w:r>
    </w:p>
    <w:p w14:paraId="0F5265AC" w14:textId="77777777" w:rsidR="003D66FE" w:rsidRDefault="003D66FE" w:rsidP="003D66FE">
      <w:pPr>
        <w:spacing w:after="0" w:line="240" w:lineRule="auto"/>
        <w:jc w:val="both"/>
        <w:textAlignment w:val="center"/>
        <w:rPr>
          <w:rFonts w:ascii="Times New Roman" w:eastAsia="Times New Roman" w:hAnsi="Times New Roman"/>
          <w:b/>
          <w:sz w:val="24"/>
          <w:szCs w:val="24"/>
          <w:lang w:eastAsia="bg-BG"/>
        </w:rPr>
      </w:pPr>
    </w:p>
    <w:p w14:paraId="67133C1E" w14:textId="77777777" w:rsidR="003D66FE" w:rsidRDefault="003D66FE" w:rsidP="003D66FE">
      <w:pPr>
        <w:spacing w:after="0" w:line="240" w:lineRule="auto"/>
        <w:ind w:firstLine="567"/>
        <w:jc w:val="center"/>
        <w:textAlignment w:val="center"/>
        <w:rPr>
          <w:rFonts w:ascii="Times New Roman" w:eastAsia="Times New Roman" w:hAnsi="Times New Roman"/>
          <w:b/>
          <w:sz w:val="24"/>
          <w:szCs w:val="24"/>
          <w:lang w:eastAsia="bg-BG"/>
        </w:rPr>
      </w:pPr>
      <w:r>
        <w:rPr>
          <w:rFonts w:ascii="Times New Roman" w:eastAsia="Times New Roman" w:hAnsi="Times New Roman"/>
          <w:b/>
          <w:sz w:val="24"/>
          <w:szCs w:val="24"/>
          <w:lang w:eastAsia="bg-BG"/>
        </w:rPr>
        <w:t>VІІ. ДОПУСКАНЕ ДО УЧАСТИЕ В НАДДАВАНЕТО. РЕД И НАЧИН ЗА ПРОВЕЖДАНЕ НА ЕЛЕКТРОННИЯ ТЪРГ</w:t>
      </w:r>
    </w:p>
    <w:p w14:paraId="67F6336C" w14:textId="77777777" w:rsidR="003D66FE" w:rsidRDefault="003D66FE" w:rsidP="003D66FE">
      <w:pPr>
        <w:autoSpaceDE w:val="0"/>
        <w:autoSpaceDN w:val="0"/>
        <w:adjustRightInd w:val="0"/>
        <w:spacing w:after="0" w:line="240" w:lineRule="auto"/>
        <w:ind w:firstLine="567"/>
        <w:jc w:val="both"/>
        <w:rPr>
          <w:rFonts w:ascii="Times New Roman" w:eastAsia="Times New Roman" w:hAnsi="Times New Roman"/>
          <w:sz w:val="24"/>
          <w:szCs w:val="24"/>
          <w:lang w:eastAsia="bg-BG"/>
        </w:rPr>
      </w:pPr>
      <w:r>
        <w:rPr>
          <w:rFonts w:ascii="Times New Roman" w:eastAsia="Times New Roman" w:hAnsi="Times New Roman"/>
          <w:b/>
          <w:sz w:val="24"/>
          <w:szCs w:val="24"/>
          <w:lang w:eastAsia="bg-BG"/>
        </w:rPr>
        <w:t>7.1.</w:t>
      </w:r>
      <w:r>
        <w:rPr>
          <w:rFonts w:ascii="Times New Roman" w:eastAsia="Times New Roman" w:hAnsi="Times New Roman"/>
          <w:sz w:val="24"/>
          <w:szCs w:val="24"/>
          <w:lang w:eastAsia="bg-BG"/>
        </w:rPr>
        <w:t xml:space="preserve"> Комисията започва работа след изтичане срока за регистрация на участниците, съгласно указания в раздел ІV, т. 10 от настоящите условия.</w:t>
      </w:r>
    </w:p>
    <w:p w14:paraId="6B1F9EFB" w14:textId="77777777" w:rsidR="003D66FE" w:rsidRDefault="003D66FE" w:rsidP="003D66FE">
      <w:pPr>
        <w:autoSpaceDE w:val="0"/>
        <w:autoSpaceDN w:val="0"/>
        <w:adjustRightInd w:val="0"/>
        <w:spacing w:after="0" w:line="240" w:lineRule="auto"/>
        <w:ind w:firstLine="567"/>
        <w:jc w:val="both"/>
        <w:rPr>
          <w:rFonts w:ascii="Times New Roman" w:eastAsia="Times New Roman" w:hAnsi="Times New Roman"/>
          <w:sz w:val="24"/>
          <w:szCs w:val="24"/>
          <w:lang w:eastAsia="bg-BG"/>
        </w:rPr>
      </w:pPr>
      <w:r>
        <w:rPr>
          <w:rFonts w:ascii="Times New Roman" w:eastAsia="Times New Roman" w:hAnsi="Times New Roman"/>
          <w:b/>
          <w:sz w:val="24"/>
          <w:szCs w:val="24"/>
          <w:lang w:eastAsia="bg-BG"/>
        </w:rPr>
        <w:t>7.2.</w:t>
      </w:r>
      <w:r>
        <w:rPr>
          <w:rFonts w:ascii="Times New Roman" w:eastAsia="Times New Roman" w:hAnsi="Times New Roman"/>
          <w:sz w:val="24"/>
          <w:szCs w:val="24"/>
          <w:lang w:eastAsia="bg-BG"/>
        </w:rPr>
        <w:t xml:space="preserve"> Комисията проверява дали са подадени всички изискуеми документи за участие в електронния търг.</w:t>
      </w:r>
    </w:p>
    <w:p w14:paraId="372300D7" w14:textId="77777777" w:rsidR="003D66FE" w:rsidRDefault="003D66FE" w:rsidP="003D66FE">
      <w:pPr>
        <w:autoSpaceDE w:val="0"/>
        <w:autoSpaceDN w:val="0"/>
        <w:adjustRightInd w:val="0"/>
        <w:spacing w:after="0" w:line="240" w:lineRule="auto"/>
        <w:ind w:firstLine="567"/>
        <w:jc w:val="both"/>
        <w:rPr>
          <w:rFonts w:ascii="Times New Roman" w:eastAsia="Times New Roman" w:hAnsi="Times New Roman"/>
          <w:sz w:val="24"/>
          <w:szCs w:val="24"/>
          <w:lang w:eastAsia="bg-BG"/>
        </w:rPr>
      </w:pPr>
      <w:r>
        <w:rPr>
          <w:rFonts w:ascii="Times New Roman" w:eastAsia="Times New Roman" w:hAnsi="Times New Roman"/>
          <w:b/>
          <w:sz w:val="24"/>
          <w:szCs w:val="24"/>
          <w:lang w:eastAsia="bg-BG"/>
        </w:rPr>
        <w:t>7.3.</w:t>
      </w:r>
      <w:r>
        <w:rPr>
          <w:rFonts w:ascii="Times New Roman" w:eastAsia="Times New Roman" w:hAnsi="Times New Roman"/>
          <w:sz w:val="24"/>
          <w:szCs w:val="24"/>
          <w:lang w:eastAsia="bg-BG"/>
        </w:rPr>
        <w:t xml:space="preserve"> Комисията отстранява от участие в търга участник:</w:t>
      </w:r>
    </w:p>
    <w:p w14:paraId="54E4031C" w14:textId="77777777" w:rsidR="003D66FE" w:rsidRDefault="003D66FE" w:rsidP="003D66FE">
      <w:pPr>
        <w:autoSpaceDE w:val="0"/>
        <w:autoSpaceDN w:val="0"/>
        <w:adjustRightInd w:val="0"/>
        <w:spacing w:after="0" w:line="240" w:lineRule="auto"/>
        <w:ind w:firstLine="567"/>
        <w:jc w:val="both"/>
        <w:rPr>
          <w:rFonts w:ascii="Times New Roman" w:eastAsia="Times New Roman" w:hAnsi="Times New Roman"/>
          <w:sz w:val="24"/>
          <w:szCs w:val="24"/>
          <w:lang w:eastAsia="bg-BG"/>
        </w:rPr>
      </w:pPr>
      <w:r>
        <w:rPr>
          <w:rFonts w:ascii="Times New Roman" w:eastAsia="Times New Roman" w:hAnsi="Times New Roman"/>
          <w:b/>
          <w:sz w:val="24"/>
          <w:szCs w:val="24"/>
          <w:lang w:eastAsia="bg-BG"/>
        </w:rPr>
        <w:t xml:space="preserve">7.3.1. </w:t>
      </w:r>
      <w:r>
        <w:rPr>
          <w:rFonts w:ascii="Times New Roman" w:eastAsia="Times New Roman" w:hAnsi="Times New Roman"/>
          <w:sz w:val="24"/>
          <w:szCs w:val="24"/>
          <w:lang w:eastAsia="bg-BG"/>
        </w:rPr>
        <w:t>който не е представил някой от изискуемите документи и/или те са представени във вид и съдържание, различни от изисканите;</w:t>
      </w:r>
    </w:p>
    <w:p w14:paraId="4A581C31" w14:textId="77777777" w:rsidR="003D66FE" w:rsidRDefault="003D66FE" w:rsidP="003D66FE">
      <w:pPr>
        <w:autoSpaceDE w:val="0"/>
        <w:autoSpaceDN w:val="0"/>
        <w:adjustRightInd w:val="0"/>
        <w:spacing w:after="0" w:line="240" w:lineRule="auto"/>
        <w:ind w:firstLine="567"/>
        <w:jc w:val="both"/>
        <w:rPr>
          <w:rFonts w:ascii="Times New Roman" w:eastAsia="Times New Roman" w:hAnsi="Times New Roman"/>
          <w:sz w:val="24"/>
          <w:szCs w:val="24"/>
          <w:lang w:eastAsia="bg-BG"/>
        </w:rPr>
      </w:pPr>
      <w:r>
        <w:rPr>
          <w:rFonts w:ascii="Times New Roman" w:eastAsia="Times New Roman" w:hAnsi="Times New Roman"/>
          <w:b/>
          <w:sz w:val="24"/>
          <w:szCs w:val="24"/>
          <w:lang w:eastAsia="bg-BG"/>
        </w:rPr>
        <w:t>7.3.2</w:t>
      </w:r>
      <w:r>
        <w:rPr>
          <w:rFonts w:ascii="Times New Roman" w:eastAsia="Times New Roman" w:hAnsi="Times New Roman"/>
          <w:sz w:val="24"/>
          <w:szCs w:val="24"/>
          <w:lang w:eastAsia="bg-BG"/>
        </w:rPr>
        <w:t xml:space="preserve">. за когото се установи, че са  налице обстоятелства по чл. 18, ал. 1, т. 3 във връзка с чл.74, ал.3 от „наредбата“ </w:t>
      </w:r>
    </w:p>
    <w:p w14:paraId="313E6788" w14:textId="19992BA4" w:rsidR="003D66FE" w:rsidRDefault="003D66FE" w:rsidP="003D66FE">
      <w:pPr>
        <w:autoSpaceDE w:val="0"/>
        <w:autoSpaceDN w:val="0"/>
        <w:adjustRightInd w:val="0"/>
        <w:spacing w:after="0" w:line="240" w:lineRule="auto"/>
        <w:ind w:firstLine="567"/>
        <w:jc w:val="both"/>
        <w:rPr>
          <w:rFonts w:ascii="Times New Roman" w:eastAsia="Times New Roman" w:hAnsi="Times New Roman"/>
          <w:sz w:val="24"/>
          <w:szCs w:val="24"/>
          <w:lang w:eastAsia="bg-BG"/>
        </w:rPr>
      </w:pPr>
      <w:r>
        <w:rPr>
          <w:rFonts w:ascii="Times New Roman" w:eastAsia="Times New Roman" w:hAnsi="Times New Roman"/>
          <w:b/>
          <w:sz w:val="24"/>
          <w:szCs w:val="24"/>
          <w:lang w:eastAsia="bg-BG"/>
        </w:rPr>
        <w:t>7.3.4</w:t>
      </w:r>
      <w:r>
        <w:rPr>
          <w:rFonts w:ascii="Times New Roman" w:eastAsia="Times New Roman" w:hAnsi="Times New Roman"/>
          <w:sz w:val="24"/>
          <w:szCs w:val="24"/>
          <w:lang w:eastAsia="bg-BG"/>
        </w:rPr>
        <w:t>. за когото се установи, че  не изпълнява изискваният за допускане до участие в търга  съгласно заявеното в деклараци</w:t>
      </w:r>
      <w:r w:rsidR="008A556D">
        <w:rPr>
          <w:rFonts w:ascii="Times New Roman" w:eastAsia="Times New Roman" w:hAnsi="Times New Roman"/>
          <w:sz w:val="24"/>
          <w:szCs w:val="24"/>
          <w:lang w:eastAsia="bg-BG"/>
        </w:rPr>
        <w:t>я</w:t>
      </w:r>
      <w:r>
        <w:rPr>
          <w:rFonts w:ascii="Times New Roman" w:eastAsia="Times New Roman" w:hAnsi="Times New Roman"/>
          <w:sz w:val="24"/>
          <w:szCs w:val="24"/>
          <w:lang w:eastAsia="bg-BG"/>
        </w:rPr>
        <w:t xml:space="preserve"> Образец №3 , утвърдени с настоящата документация.</w:t>
      </w:r>
    </w:p>
    <w:p w14:paraId="42169D2E" w14:textId="77777777" w:rsidR="003D66FE" w:rsidRDefault="003D66FE" w:rsidP="003D66FE">
      <w:pPr>
        <w:autoSpaceDE w:val="0"/>
        <w:autoSpaceDN w:val="0"/>
        <w:adjustRightInd w:val="0"/>
        <w:spacing w:after="0" w:line="240" w:lineRule="auto"/>
        <w:ind w:firstLine="567"/>
        <w:jc w:val="both"/>
        <w:rPr>
          <w:rFonts w:ascii="Times New Roman" w:eastAsia="Times New Roman" w:hAnsi="Times New Roman"/>
          <w:sz w:val="24"/>
          <w:szCs w:val="24"/>
          <w:lang w:eastAsia="bg-BG"/>
        </w:rPr>
      </w:pPr>
    </w:p>
    <w:p w14:paraId="7898C034" w14:textId="77777777" w:rsidR="003D66FE" w:rsidRDefault="003D66FE" w:rsidP="003D66FE">
      <w:pPr>
        <w:spacing w:after="0" w:line="240" w:lineRule="auto"/>
        <w:ind w:firstLine="567"/>
        <w:jc w:val="both"/>
        <w:rPr>
          <w:rFonts w:ascii="Times New Roman" w:hAnsi="Times New Roman"/>
          <w:b/>
          <w:color w:val="000000"/>
          <w:sz w:val="24"/>
          <w:szCs w:val="24"/>
        </w:rPr>
      </w:pPr>
      <w:r>
        <w:rPr>
          <w:rFonts w:ascii="Times New Roman" w:hAnsi="Times New Roman"/>
          <w:b/>
          <w:color w:val="000000"/>
          <w:sz w:val="24"/>
          <w:szCs w:val="24"/>
        </w:rPr>
        <w:t xml:space="preserve">8. Допускане до участие: </w:t>
      </w:r>
    </w:p>
    <w:p w14:paraId="17128A92" w14:textId="77777777" w:rsidR="003D66FE" w:rsidRDefault="003D66FE" w:rsidP="003D66FE">
      <w:pPr>
        <w:spacing w:after="0" w:line="240" w:lineRule="auto"/>
        <w:ind w:firstLine="567"/>
        <w:jc w:val="both"/>
        <w:rPr>
          <w:rFonts w:ascii="Times New Roman" w:hAnsi="Times New Roman"/>
          <w:color w:val="000000"/>
          <w:sz w:val="24"/>
          <w:szCs w:val="24"/>
        </w:rPr>
      </w:pPr>
      <w:r>
        <w:rPr>
          <w:rFonts w:ascii="Times New Roman" w:hAnsi="Times New Roman"/>
          <w:b/>
          <w:color w:val="000000"/>
          <w:sz w:val="24"/>
          <w:szCs w:val="24"/>
        </w:rPr>
        <w:t xml:space="preserve">8.1.На етапа проверка и допускане до участие в търга, </w:t>
      </w:r>
      <w:r>
        <w:rPr>
          <w:rFonts w:ascii="Times New Roman" w:hAnsi="Times New Roman"/>
          <w:color w:val="000000"/>
          <w:sz w:val="24"/>
          <w:szCs w:val="24"/>
        </w:rPr>
        <w:t>Комисията проверява представените  от участника документи относно съответствието им по форма и съдържание с одобрените образци.</w:t>
      </w:r>
    </w:p>
    <w:p w14:paraId="3D5ACA4C" w14:textId="77777777" w:rsidR="003D66FE" w:rsidRDefault="003D66FE" w:rsidP="003D66FE">
      <w:pPr>
        <w:spacing w:after="0" w:line="240" w:lineRule="auto"/>
        <w:ind w:firstLine="567"/>
        <w:jc w:val="both"/>
        <w:rPr>
          <w:rFonts w:ascii="Times New Roman" w:hAnsi="Times New Roman"/>
          <w:color w:val="000000"/>
          <w:sz w:val="24"/>
          <w:szCs w:val="24"/>
        </w:rPr>
      </w:pPr>
      <w:r>
        <w:rPr>
          <w:rFonts w:ascii="Times New Roman" w:hAnsi="Times New Roman"/>
          <w:b/>
          <w:color w:val="000000"/>
          <w:sz w:val="24"/>
          <w:szCs w:val="24"/>
        </w:rPr>
        <w:t>Задължително условие на процедурата:</w:t>
      </w:r>
      <w:r>
        <w:rPr>
          <w:rFonts w:ascii="Times New Roman" w:hAnsi="Times New Roman"/>
          <w:color w:val="000000"/>
          <w:sz w:val="24"/>
          <w:szCs w:val="24"/>
        </w:rPr>
        <w:t xml:space="preserve"> Комисията отстранява участник, за който се установи, че представените  от него  документи не отговарят по форма и съдържанието на утвърдените образци или са непълни, или не са попълнени по надлежния ред указан в документацията</w:t>
      </w:r>
    </w:p>
    <w:p w14:paraId="5F0F957B" w14:textId="77777777" w:rsidR="003D66FE" w:rsidRDefault="003D66FE" w:rsidP="003D66FE">
      <w:pPr>
        <w:autoSpaceDE w:val="0"/>
        <w:autoSpaceDN w:val="0"/>
        <w:adjustRightInd w:val="0"/>
        <w:spacing w:after="0" w:line="240" w:lineRule="auto"/>
        <w:ind w:firstLine="567"/>
        <w:jc w:val="both"/>
        <w:rPr>
          <w:rFonts w:ascii="Times New Roman" w:eastAsia="Times New Roman" w:hAnsi="Times New Roman"/>
          <w:sz w:val="24"/>
          <w:szCs w:val="24"/>
          <w:lang w:eastAsia="bg-BG"/>
        </w:rPr>
      </w:pPr>
      <w:r>
        <w:rPr>
          <w:rFonts w:ascii="Times New Roman" w:eastAsia="Times New Roman" w:hAnsi="Times New Roman"/>
          <w:b/>
          <w:sz w:val="24"/>
          <w:szCs w:val="24"/>
          <w:lang w:eastAsia="bg-BG"/>
        </w:rPr>
        <w:t>8.2.</w:t>
      </w:r>
      <w:r>
        <w:rPr>
          <w:rFonts w:ascii="Times New Roman" w:eastAsia="Times New Roman" w:hAnsi="Times New Roman"/>
          <w:sz w:val="24"/>
          <w:szCs w:val="24"/>
          <w:lang w:eastAsia="bg-BG"/>
        </w:rPr>
        <w:t xml:space="preserve"> След разглеждане от комисията на приложените документи, съответният участник получава съобщение на заявената от него електронна поща относно резултата за допускане или за отхвърляне от участието му в търга, съгласно настоящите условия.</w:t>
      </w:r>
    </w:p>
    <w:p w14:paraId="73E681A6" w14:textId="77777777" w:rsidR="003D66FE" w:rsidRDefault="003D66FE" w:rsidP="003D66FE">
      <w:pPr>
        <w:spacing w:after="0" w:line="240" w:lineRule="auto"/>
        <w:ind w:firstLine="567"/>
        <w:jc w:val="both"/>
        <w:textAlignment w:val="center"/>
      </w:pPr>
      <w:r>
        <w:rPr>
          <w:rFonts w:ascii="Times New Roman" w:eastAsia="Times New Roman" w:hAnsi="Times New Roman"/>
          <w:b/>
          <w:sz w:val="24"/>
          <w:szCs w:val="24"/>
          <w:lang w:eastAsia="bg-BG"/>
        </w:rPr>
        <w:t xml:space="preserve">8.3. </w:t>
      </w:r>
      <w:r>
        <w:rPr>
          <w:rFonts w:ascii="Times New Roman" w:eastAsia="Times New Roman" w:hAnsi="Times New Roman"/>
          <w:sz w:val="24"/>
          <w:szCs w:val="24"/>
          <w:lang w:eastAsia="bg-BG"/>
        </w:rPr>
        <w:t xml:space="preserve">Мотивите за отстраняване на съответния участник се посочват в заповедта за определяне на купувач или прекратяване на търга. Същата се съобщава на заинтересуваните лица по реда на чл. 61 от АПК и чрез публикуване в партидата на обекта на интернет платформата на „СИДП” ДП – гр. Шумен, с електронен адрес: </w:t>
      </w:r>
      <w:hyperlink r:id="rId7" w:history="1">
        <w:r>
          <w:rPr>
            <w:rStyle w:val="a3"/>
            <w:rFonts w:ascii="Times New Roman" w:hAnsi="Times New Roman"/>
            <w:sz w:val="24"/>
            <w:szCs w:val="24"/>
            <w:lang w:eastAsia="bg-BG"/>
          </w:rPr>
          <w:t>https://sale.uslugi.io/sidp</w:t>
        </w:r>
      </w:hyperlink>
    </w:p>
    <w:p w14:paraId="6D08A1B5" w14:textId="77777777" w:rsidR="003D66FE" w:rsidRDefault="003D66FE" w:rsidP="003D66FE">
      <w:pPr>
        <w:spacing w:after="0" w:line="240" w:lineRule="auto"/>
        <w:ind w:firstLine="567"/>
        <w:jc w:val="both"/>
        <w:textAlignment w:val="center"/>
        <w:rPr>
          <w:rFonts w:ascii="Times New Roman" w:eastAsia="Times New Roman" w:hAnsi="Times New Roman"/>
          <w:sz w:val="24"/>
          <w:szCs w:val="24"/>
          <w:lang w:eastAsia="bg-BG"/>
        </w:rPr>
      </w:pPr>
      <w:r>
        <w:rPr>
          <w:rFonts w:ascii="Times New Roman" w:eastAsia="Times New Roman" w:hAnsi="Times New Roman"/>
          <w:b/>
          <w:sz w:val="24"/>
          <w:szCs w:val="24"/>
          <w:lang w:eastAsia="bg-BG"/>
        </w:rPr>
        <w:t>8.4.</w:t>
      </w:r>
      <w:r>
        <w:rPr>
          <w:rFonts w:ascii="Times New Roman" w:eastAsia="Times New Roman" w:hAnsi="Times New Roman"/>
          <w:sz w:val="24"/>
          <w:szCs w:val="24"/>
          <w:lang w:eastAsia="bg-BG"/>
        </w:rPr>
        <w:t xml:space="preserve"> Одобрените участници получават УИК (уникален идентификационен код) за участие и ЛИНК за вписване за участие в същинското наддаване.</w:t>
      </w:r>
    </w:p>
    <w:p w14:paraId="7F3085E0" w14:textId="77777777" w:rsidR="003D66FE" w:rsidRDefault="003D66FE" w:rsidP="003D66FE">
      <w:pPr>
        <w:autoSpaceDE w:val="0"/>
        <w:autoSpaceDN w:val="0"/>
        <w:adjustRightInd w:val="0"/>
        <w:spacing w:after="0" w:line="240" w:lineRule="auto"/>
        <w:ind w:firstLine="567"/>
        <w:jc w:val="both"/>
        <w:rPr>
          <w:rFonts w:ascii="Times New Roman" w:eastAsia="Times New Roman" w:hAnsi="Times New Roman"/>
          <w:sz w:val="24"/>
          <w:szCs w:val="24"/>
          <w:lang w:eastAsia="bg-BG"/>
        </w:rPr>
      </w:pPr>
      <w:r>
        <w:rPr>
          <w:rFonts w:ascii="Times New Roman" w:eastAsia="Times New Roman" w:hAnsi="Times New Roman"/>
          <w:b/>
          <w:sz w:val="24"/>
          <w:szCs w:val="24"/>
          <w:lang w:eastAsia="bg-BG"/>
        </w:rPr>
        <w:t xml:space="preserve">9. Наддаването се извършва „онлайн“ – в реално време, като на </w:t>
      </w:r>
      <w:r>
        <w:rPr>
          <w:rFonts w:ascii="Times New Roman" w:eastAsia="Times New Roman" w:hAnsi="Times New Roman"/>
          <w:sz w:val="24"/>
          <w:szCs w:val="24"/>
          <w:lang w:eastAsia="bg-BG"/>
        </w:rPr>
        <w:t>участниците</w:t>
      </w:r>
      <w:r>
        <w:rPr>
          <w:rFonts w:ascii="Times New Roman" w:eastAsia="Times New Roman" w:hAnsi="Times New Roman"/>
          <w:b/>
          <w:sz w:val="24"/>
          <w:szCs w:val="24"/>
          <w:lang w:eastAsia="bg-BG"/>
        </w:rPr>
        <w:t xml:space="preserve"> са ясни </w:t>
      </w:r>
      <w:r>
        <w:rPr>
          <w:rFonts w:ascii="Times New Roman" w:eastAsia="Times New Roman" w:hAnsi="Times New Roman"/>
          <w:sz w:val="24"/>
          <w:szCs w:val="24"/>
          <w:lang w:eastAsia="bg-BG"/>
        </w:rPr>
        <w:t>обекта на търга, началната цена и стъпката за наддаване.</w:t>
      </w:r>
    </w:p>
    <w:p w14:paraId="038CDC96" w14:textId="77777777" w:rsidR="003D66FE" w:rsidRDefault="003D66FE" w:rsidP="003D66FE">
      <w:pPr>
        <w:autoSpaceDE w:val="0"/>
        <w:autoSpaceDN w:val="0"/>
        <w:adjustRightInd w:val="0"/>
        <w:spacing w:after="0" w:line="240" w:lineRule="auto"/>
        <w:ind w:firstLine="567"/>
        <w:jc w:val="both"/>
        <w:rPr>
          <w:rFonts w:ascii="Times New Roman" w:eastAsia="Times New Roman" w:hAnsi="Times New Roman"/>
          <w:sz w:val="24"/>
          <w:szCs w:val="24"/>
          <w:lang w:eastAsia="bg-BG"/>
        </w:rPr>
      </w:pPr>
      <w:r>
        <w:rPr>
          <w:rFonts w:ascii="Times New Roman" w:eastAsia="Times New Roman" w:hAnsi="Times New Roman"/>
          <w:b/>
          <w:sz w:val="24"/>
          <w:szCs w:val="24"/>
          <w:lang w:eastAsia="bg-BG"/>
        </w:rPr>
        <w:t>10.</w:t>
      </w:r>
      <w:r>
        <w:rPr>
          <w:rFonts w:ascii="Times New Roman" w:eastAsia="Times New Roman" w:hAnsi="Times New Roman"/>
          <w:sz w:val="24"/>
          <w:szCs w:val="24"/>
          <w:lang w:eastAsia="bg-BG"/>
        </w:rPr>
        <w:t xml:space="preserve"> Наддаването се извършва от допуснатите за участие участници след вписване с предоставените им УИК и потвърждаване размера на обявената начална цена.</w:t>
      </w:r>
    </w:p>
    <w:p w14:paraId="4DF723DC" w14:textId="77777777" w:rsidR="003D66FE" w:rsidRDefault="003D66FE" w:rsidP="003D66FE">
      <w:pPr>
        <w:autoSpaceDE w:val="0"/>
        <w:autoSpaceDN w:val="0"/>
        <w:adjustRightInd w:val="0"/>
        <w:spacing w:after="0" w:line="240" w:lineRule="auto"/>
        <w:ind w:firstLine="567"/>
        <w:jc w:val="both"/>
        <w:rPr>
          <w:rFonts w:ascii="Times New Roman" w:eastAsia="Times New Roman" w:hAnsi="Times New Roman"/>
          <w:sz w:val="24"/>
          <w:szCs w:val="24"/>
          <w:lang w:eastAsia="bg-BG"/>
        </w:rPr>
      </w:pPr>
      <w:r>
        <w:rPr>
          <w:rFonts w:ascii="Times New Roman" w:eastAsia="Times New Roman" w:hAnsi="Times New Roman"/>
          <w:b/>
          <w:sz w:val="24"/>
          <w:szCs w:val="24"/>
          <w:lang w:eastAsia="bg-BG"/>
        </w:rPr>
        <w:t>11.</w:t>
      </w:r>
      <w:r>
        <w:rPr>
          <w:rFonts w:ascii="Times New Roman" w:eastAsia="Times New Roman" w:hAnsi="Times New Roman"/>
          <w:sz w:val="24"/>
          <w:szCs w:val="24"/>
          <w:lang w:eastAsia="bg-BG"/>
        </w:rPr>
        <w:t xml:space="preserve"> Потвърдената от участника цена го обвързва към търга и другите участници в него.</w:t>
      </w:r>
    </w:p>
    <w:p w14:paraId="1D277FB2" w14:textId="77777777" w:rsidR="003D66FE" w:rsidRDefault="003D66FE" w:rsidP="003D66FE">
      <w:pPr>
        <w:autoSpaceDE w:val="0"/>
        <w:autoSpaceDN w:val="0"/>
        <w:adjustRightInd w:val="0"/>
        <w:spacing w:after="0" w:line="240" w:lineRule="auto"/>
        <w:ind w:firstLine="567"/>
        <w:jc w:val="both"/>
        <w:rPr>
          <w:rFonts w:ascii="Times New Roman" w:eastAsia="Times New Roman" w:hAnsi="Times New Roman"/>
          <w:sz w:val="24"/>
          <w:szCs w:val="24"/>
          <w:lang w:eastAsia="bg-BG"/>
        </w:rPr>
      </w:pPr>
      <w:r>
        <w:rPr>
          <w:rFonts w:ascii="Times New Roman" w:eastAsia="Times New Roman" w:hAnsi="Times New Roman"/>
          <w:b/>
          <w:sz w:val="24"/>
          <w:szCs w:val="24"/>
          <w:lang w:eastAsia="bg-BG"/>
        </w:rPr>
        <w:t>12.</w:t>
      </w:r>
      <w:r>
        <w:rPr>
          <w:rFonts w:ascii="Times New Roman" w:eastAsia="Times New Roman" w:hAnsi="Times New Roman"/>
          <w:sz w:val="24"/>
          <w:szCs w:val="24"/>
          <w:lang w:eastAsia="bg-BG"/>
        </w:rPr>
        <w:t xml:space="preserve"> Печели този от участниците, който е предложил най-висока цена във времевия интервал за наддавателни предложения.</w:t>
      </w:r>
    </w:p>
    <w:p w14:paraId="0F5AA22A" w14:textId="77777777" w:rsidR="003D66FE" w:rsidRDefault="003D66FE" w:rsidP="003D66FE">
      <w:pPr>
        <w:spacing w:after="0" w:line="240" w:lineRule="auto"/>
        <w:ind w:firstLine="482"/>
        <w:jc w:val="both"/>
        <w:rPr>
          <w:rFonts w:ascii="Times New Roman" w:eastAsia="Times New Roman" w:hAnsi="Times New Roman"/>
          <w:sz w:val="24"/>
          <w:szCs w:val="24"/>
        </w:rPr>
      </w:pPr>
      <w:r>
        <w:rPr>
          <w:rFonts w:ascii="Times New Roman" w:eastAsia="Times New Roman" w:hAnsi="Times New Roman"/>
          <w:b/>
          <w:sz w:val="24"/>
          <w:szCs w:val="24"/>
        </w:rPr>
        <w:t xml:space="preserve"> 13. </w:t>
      </w:r>
      <w:r>
        <w:rPr>
          <w:rFonts w:ascii="Times New Roman" w:eastAsia="Times New Roman" w:hAnsi="Times New Roman"/>
          <w:sz w:val="24"/>
          <w:szCs w:val="24"/>
        </w:rPr>
        <w:t>Електронният търг с наддаване стартира с началната цена за обекта, след потвърждаването на която започват стъпките на наддаване. Всички участници са длъжни да потвърдят началната цена в 3-минутен времеви интервал. Участник, който не потвърди началната цена, се отстранява от по-нататъшно участие и внесената от него гаранция за участие се задържа;</w:t>
      </w:r>
    </w:p>
    <w:p w14:paraId="230BD836" w14:textId="77777777" w:rsidR="003D66FE" w:rsidRDefault="003D66FE" w:rsidP="003D66FE">
      <w:pPr>
        <w:spacing w:after="0" w:line="240" w:lineRule="auto"/>
        <w:ind w:firstLine="482"/>
        <w:jc w:val="both"/>
        <w:rPr>
          <w:rFonts w:ascii="Times New Roman" w:eastAsia="Times New Roman" w:hAnsi="Times New Roman"/>
          <w:sz w:val="24"/>
          <w:szCs w:val="24"/>
        </w:rPr>
      </w:pPr>
      <w:r>
        <w:rPr>
          <w:rFonts w:ascii="Times New Roman" w:eastAsia="Times New Roman" w:hAnsi="Times New Roman"/>
          <w:b/>
          <w:sz w:val="24"/>
          <w:szCs w:val="24"/>
        </w:rPr>
        <w:t>14</w:t>
      </w:r>
      <w:r>
        <w:rPr>
          <w:rFonts w:ascii="Times New Roman" w:eastAsia="Times New Roman" w:hAnsi="Times New Roman"/>
          <w:sz w:val="24"/>
          <w:szCs w:val="24"/>
        </w:rPr>
        <w:t xml:space="preserve">. Електронният търг приключва с изтичането на триминутния интервал без потвърдена начална цена или на едноминутен интервал без потвърдена цена съгласно стъпката на наддаване. Когато двама и повече участници са потвърдили началната цена </w:t>
      </w:r>
      <w:r>
        <w:rPr>
          <w:rFonts w:ascii="Times New Roman" w:eastAsia="Times New Roman" w:hAnsi="Times New Roman"/>
          <w:sz w:val="24"/>
          <w:szCs w:val="24"/>
        </w:rPr>
        <w:lastRenderedPageBreak/>
        <w:t>или стъпка на наддаване, но никой не е потвърдил следващата, класирането между тях се извършва според времето на потвърждаване в полза на първите по време. След приключването на наддаването на електронната платформа се визуализират резултатите от търга спрямо последно потвърдената стъпка на наддаване на всеки от участниците или потвърдената начална цена.</w:t>
      </w:r>
    </w:p>
    <w:p w14:paraId="187256E0" w14:textId="77777777" w:rsidR="003D66FE" w:rsidRDefault="003D66FE" w:rsidP="003D66FE">
      <w:pPr>
        <w:ind w:firstLine="480"/>
        <w:jc w:val="both"/>
        <w:rPr>
          <w:rFonts w:ascii="Times New Roman" w:hAnsi="Times New Roman"/>
        </w:rPr>
      </w:pPr>
      <w:r>
        <w:rPr>
          <w:rFonts w:ascii="Times New Roman" w:eastAsia="Times New Roman" w:hAnsi="Times New Roman"/>
          <w:b/>
          <w:sz w:val="24"/>
          <w:szCs w:val="24"/>
        </w:rPr>
        <w:t>15</w:t>
      </w:r>
      <w:r>
        <w:rPr>
          <w:rFonts w:ascii="Times New Roman" w:eastAsia="Times New Roman" w:hAnsi="Times New Roman"/>
          <w:sz w:val="24"/>
          <w:szCs w:val="24"/>
        </w:rPr>
        <w:t xml:space="preserve">. Резултатите се прилагат към протокола </w:t>
      </w:r>
      <w:r>
        <w:rPr>
          <w:rFonts w:ascii="Times New Roman" w:hAnsi="Times New Roman"/>
          <w:sz w:val="24"/>
          <w:szCs w:val="24"/>
        </w:rPr>
        <w:t>за разглеждане на документите и класираните на първо и второ място участници</w:t>
      </w:r>
      <w:r>
        <w:rPr>
          <w:rFonts w:ascii="Times New Roman" w:eastAsia="Times New Roman" w:hAnsi="Times New Roman"/>
          <w:sz w:val="24"/>
          <w:szCs w:val="24"/>
        </w:rPr>
        <w:t>, и съдържат данни за: наименование на участника, размер на потвърдената цена съгласно стъпката на наддаване или начална цена и време на потвърждението</w:t>
      </w:r>
      <w:r>
        <w:rPr>
          <w:rFonts w:ascii="Times New Roman" w:hAnsi="Times New Roman"/>
        </w:rPr>
        <w:t>.</w:t>
      </w:r>
    </w:p>
    <w:p w14:paraId="757B9F3F" w14:textId="77777777" w:rsidR="003D66FE" w:rsidRDefault="003D66FE" w:rsidP="003D66FE">
      <w:pPr>
        <w:tabs>
          <w:tab w:val="left" w:pos="0"/>
        </w:tabs>
        <w:spacing w:after="0" w:line="240" w:lineRule="auto"/>
        <w:ind w:firstLine="567"/>
        <w:jc w:val="both"/>
        <w:rPr>
          <w:rFonts w:ascii="Times New Roman" w:eastAsia="Times New Roman" w:hAnsi="Times New Roman"/>
          <w:i/>
          <w:sz w:val="24"/>
          <w:szCs w:val="24"/>
          <w:lang w:eastAsia="bg-BG"/>
        </w:rPr>
      </w:pPr>
      <w:r>
        <w:rPr>
          <w:rFonts w:ascii="Times New Roman" w:eastAsia="Times New Roman" w:hAnsi="Times New Roman"/>
          <w:b/>
          <w:sz w:val="24"/>
          <w:szCs w:val="24"/>
          <w:u w:val="single"/>
          <w:lang w:eastAsia="bg-BG"/>
        </w:rPr>
        <w:t>ЗАБЕЛЕЖКА</w:t>
      </w:r>
      <w:r>
        <w:rPr>
          <w:rFonts w:ascii="Times New Roman" w:eastAsia="Times New Roman" w:hAnsi="Times New Roman"/>
          <w:b/>
          <w:sz w:val="24"/>
          <w:szCs w:val="24"/>
          <w:lang w:eastAsia="bg-BG"/>
        </w:rPr>
        <w:t xml:space="preserve">: </w:t>
      </w:r>
      <w:r>
        <w:rPr>
          <w:rFonts w:ascii="Times New Roman" w:eastAsia="Times New Roman" w:hAnsi="Times New Roman"/>
          <w:i/>
          <w:sz w:val="24"/>
          <w:szCs w:val="24"/>
          <w:lang w:eastAsia="bg-BG"/>
        </w:rPr>
        <w:t>Отразяването на съответното наддавателно предложение на даден участник в системата на продавача, зависи от скоростта на ползваната от него интернет връзка. За последно наддавателно предложение се приема това, което последно е достигнало и регистрирано в системата на продавача.</w:t>
      </w:r>
    </w:p>
    <w:p w14:paraId="229925DB" w14:textId="77777777" w:rsidR="003D66FE" w:rsidRDefault="003D66FE" w:rsidP="003D66FE">
      <w:pPr>
        <w:tabs>
          <w:tab w:val="left" w:pos="0"/>
        </w:tabs>
        <w:spacing w:after="0" w:line="240" w:lineRule="auto"/>
        <w:ind w:firstLine="567"/>
        <w:jc w:val="both"/>
        <w:rPr>
          <w:rFonts w:ascii="Times New Roman" w:eastAsia="Times New Roman" w:hAnsi="Times New Roman"/>
          <w:i/>
          <w:sz w:val="24"/>
          <w:szCs w:val="24"/>
          <w:lang w:eastAsia="bg-BG"/>
        </w:rPr>
      </w:pPr>
    </w:p>
    <w:p w14:paraId="684E00AC" w14:textId="77777777" w:rsidR="003D66FE" w:rsidRDefault="003D66FE" w:rsidP="003D66FE">
      <w:pPr>
        <w:autoSpaceDE w:val="0"/>
        <w:autoSpaceDN w:val="0"/>
        <w:adjustRightInd w:val="0"/>
        <w:spacing w:after="0" w:line="240" w:lineRule="auto"/>
        <w:ind w:firstLine="567"/>
        <w:jc w:val="both"/>
        <w:rPr>
          <w:rFonts w:ascii="Times New Roman" w:eastAsia="Times New Roman" w:hAnsi="Times New Roman"/>
          <w:sz w:val="24"/>
          <w:szCs w:val="24"/>
          <w:lang w:eastAsia="bg-BG"/>
        </w:rPr>
      </w:pPr>
      <w:r>
        <w:rPr>
          <w:rFonts w:ascii="Times New Roman" w:eastAsia="Times New Roman" w:hAnsi="Times New Roman"/>
          <w:b/>
          <w:sz w:val="24"/>
          <w:szCs w:val="24"/>
          <w:lang w:eastAsia="bg-BG"/>
        </w:rPr>
        <w:t>16.</w:t>
      </w:r>
      <w:r>
        <w:rPr>
          <w:rFonts w:ascii="Times New Roman" w:eastAsia="Times New Roman" w:hAnsi="Times New Roman"/>
          <w:sz w:val="24"/>
          <w:szCs w:val="24"/>
          <w:lang w:eastAsia="bg-BG"/>
        </w:rPr>
        <w:t xml:space="preserve"> Електронният търг завършва със заповед на органа, открил процедурата, за:</w:t>
      </w:r>
    </w:p>
    <w:p w14:paraId="137CB695" w14:textId="77777777" w:rsidR="003D66FE" w:rsidRDefault="003D66FE" w:rsidP="003D66FE">
      <w:pPr>
        <w:autoSpaceDE w:val="0"/>
        <w:autoSpaceDN w:val="0"/>
        <w:adjustRightInd w:val="0"/>
        <w:spacing w:after="0" w:line="240" w:lineRule="auto"/>
        <w:ind w:firstLine="567"/>
        <w:jc w:val="both"/>
        <w:rPr>
          <w:rFonts w:ascii="Times New Roman" w:eastAsia="Times New Roman" w:hAnsi="Times New Roman"/>
          <w:sz w:val="24"/>
          <w:szCs w:val="24"/>
          <w:lang w:eastAsia="bg-BG"/>
        </w:rPr>
      </w:pPr>
      <w:r>
        <w:rPr>
          <w:rFonts w:ascii="Times New Roman" w:eastAsia="Times New Roman" w:hAnsi="Times New Roman"/>
          <w:b/>
          <w:sz w:val="24"/>
          <w:szCs w:val="24"/>
          <w:lang w:eastAsia="bg-BG"/>
        </w:rPr>
        <w:t>16.1</w:t>
      </w:r>
      <w:r>
        <w:rPr>
          <w:rFonts w:ascii="Times New Roman" w:eastAsia="Times New Roman" w:hAnsi="Times New Roman"/>
          <w:sz w:val="24"/>
          <w:szCs w:val="24"/>
          <w:lang w:eastAsia="bg-BG"/>
        </w:rPr>
        <w:t>. Определяне на купувач, или</w:t>
      </w:r>
    </w:p>
    <w:p w14:paraId="32751B6A" w14:textId="77777777" w:rsidR="003D66FE" w:rsidRDefault="003D66FE" w:rsidP="003D66FE">
      <w:pPr>
        <w:autoSpaceDE w:val="0"/>
        <w:autoSpaceDN w:val="0"/>
        <w:adjustRightInd w:val="0"/>
        <w:spacing w:after="0" w:line="240" w:lineRule="auto"/>
        <w:ind w:firstLine="567"/>
        <w:jc w:val="both"/>
        <w:rPr>
          <w:rFonts w:ascii="Times New Roman" w:eastAsia="Times New Roman" w:hAnsi="Times New Roman"/>
          <w:sz w:val="24"/>
          <w:szCs w:val="24"/>
          <w:lang w:eastAsia="bg-BG"/>
        </w:rPr>
      </w:pPr>
      <w:r>
        <w:rPr>
          <w:rFonts w:ascii="Times New Roman" w:eastAsia="Times New Roman" w:hAnsi="Times New Roman"/>
          <w:b/>
          <w:sz w:val="24"/>
          <w:szCs w:val="24"/>
          <w:lang w:eastAsia="bg-BG"/>
        </w:rPr>
        <w:t>16.2.</w:t>
      </w:r>
      <w:r>
        <w:rPr>
          <w:rFonts w:ascii="Times New Roman" w:eastAsia="Times New Roman" w:hAnsi="Times New Roman"/>
          <w:sz w:val="24"/>
          <w:szCs w:val="24"/>
          <w:lang w:eastAsia="bg-BG"/>
        </w:rPr>
        <w:t xml:space="preserve"> Прекратяване на търга.</w:t>
      </w:r>
    </w:p>
    <w:p w14:paraId="51A98E91" w14:textId="77777777" w:rsidR="003D66FE" w:rsidRDefault="003D66FE" w:rsidP="003D66FE">
      <w:pPr>
        <w:autoSpaceDE w:val="0"/>
        <w:autoSpaceDN w:val="0"/>
        <w:adjustRightInd w:val="0"/>
        <w:spacing w:after="0" w:line="240" w:lineRule="auto"/>
        <w:ind w:firstLine="567"/>
        <w:jc w:val="both"/>
        <w:rPr>
          <w:rFonts w:ascii="Times New Roman" w:eastAsia="Times New Roman" w:hAnsi="Times New Roman"/>
          <w:sz w:val="24"/>
          <w:szCs w:val="24"/>
          <w:lang w:eastAsia="bg-BG"/>
        </w:rPr>
      </w:pPr>
      <w:r>
        <w:rPr>
          <w:rFonts w:ascii="Times New Roman" w:eastAsia="Times New Roman" w:hAnsi="Times New Roman"/>
          <w:b/>
          <w:sz w:val="24"/>
          <w:szCs w:val="24"/>
          <w:lang w:eastAsia="bg-BG"/>
        </w:rPr>
        <w:t>17</w:t>
      </w:r>
      <w:r>
        <w:rPr>
          <w:rFonts w:ascii="Times New Roman" w:eastAsia="Times New Roman" w:hAnsi="Times New Roman"/>
          <w:sz w:val="24"/>
          <w:szCs w:val="24"/>
          <w:lang w:eastAsia="bg-BG"/>
        </w:rPr>
        <w:t xml:space="preserve">. Заповедта се издава в 3-дневен срок от утвърждаването на протокола на комисията и се съобщава по реда на чл. 61 АПК. Заповедта </w:t>
      </w:r>
      <w:r>
        <w:rPr>
          <w:rFonts w:ascii="Times New Roman" w:hAnsi="Times New Roman"/>
          <w:sz w:val="24"/>
          <w:szCs w:val="24"/>
        </w:rPr>
        <w:t>се съобщава на заинтересованите лица по реда на  АПК</w:t>
      </w:r>
      <w:r>
        <w:rPr>
          <w:rFonts w:ascii="Times New Roman" w:eastAsia="Times New Roman" w:hAnsi="Times New Roman"/>
          <w:sz w:val="24"/>
          <w:szCs w:val="24"/>
          <w:lang w:eastAsia="bg-BG"/>
        </w:rPr>
        <w:t xml:space="preserve"> и се публикува на електронната платформа на търга за обекта в интернет страницата на ЦУ на „СИДП” ДП – гр. Шумен.</w:t>
      </w:r>
    </w:p>
    <w:p w14:paraId="70CF4171" w14:textId="77777777" w:rsidR="003D66FE" w:rsidRDefault="003D66FE" w:rsidP="003D66FE">
      <w:pPr>
        <w:spacing w:after="0" w:line="240" w:lineRule="auto"/>
        <w:ind w:firstLine="567"/>
        <w:jc w:val="both"/>
        <w:rPr>
          <w:rFonts w:ascii="Times New Roman" w:eastAsia="Times New Roman" w:hAnsi="Times New Roman"/>
          <w:b/>
          <w:sz w:val="24"/>
          <w:szCs w:val="24"/>
          <w:lang w:eastAsia="bg-BG"/>
        </w:rPr>
      </w:pPr>
    </w:p>
    <w:p w14:paraId="5A0E740D" w14:textId="77777777" w:rsidR="003D66FE" w:rsidRDefault="003D66FE" w:rsidP="003D66FE">
      <w:pPr>
        <w:spacing w:after="0" w:line="240" w:lineRule="auto"/>
        <w:ind w:firstLine="567"/>
        <w:jc w:val="center"/>
        <w:rPr>
          <w:rFonts w:ascii="Times New Roman" w:eastAsia="Times New Roman" w:hAnsi="Times New Roman"/>
          <w:b/>
          <w:sz w:val="24"/>
          <w:szCs w:val="24"/>
          <w:u w:val="single"/>
          <w:lang w:eastAsia="bg-BG"/>
        </w:rPr>
      </w:pPr>
      <w:r>
        <w:rPr>
          <w:rFonts w:ascii="Times New Roman" w:eastAsia="Times New Roman" w:hAnsi="Times New Roman"/>
          <w:b/>
          <w:sz w:val="24"/>
          <w:szCs w:val="24"/>
          <w:u w:val="single"/>
          <w:lang w:eastAsia="bg-BG"/>
        </w:rPr>
        <w:t>ІХ. ПРЕКРАТЯВАНЕ НА ПРОЦЕДУРАТА</w:t>
      </w:r>
    </w:p>
    <w:p w14:paraId="7786F50E" w14:textId="77777777" w:rsidR="003D66FE" w:rsidRPr="00A01CE9" w:rsidRDefault="003D66FE" w:rsidP="003D66FE">
      <w:pPr>
        <w:spacing w:after="0" w:line="240" w:lineRule="auto"/>
        <w:ind w:firstLine="567"/>
        <w:jc w:val="both"/>
        <w:rPr>
          <w:rFonts w:ascii="Times New Roman" w:eastAsia="Times New Roman" w:hAnsi="Times New Roman"/>
          <w:sz w:val="24"/>
          <w:szCs w:val="24"/>
          <w:lang w:eastAsia="bg-BG"/>
        </w:rPr>
      </w:pPr>
      <w:r w:rsidRPr="00A01CE9">
        <w:rPr>
          <w:rFonts w:ascii="Times New Roman" w:eastAsia="Times New Roman" w:hAnsi="Times New Roman"/>
          <w:b/>
          <w:sz w:val="24"/>
          <w:szCs w:val="24"/>
          <w:lang w:eastAsia="bg-BG"/>
        </w:rPr>
        <w:t>1.</w:t>
      </w:r>
      <w:r w:rsidRPr="00A01CE9">
        <w:rPr>
          <w:rFonts w:ascii="Times New Roman" w:eastAsia="Times New Roman" w:hAnsi="Times New Roman"/>
          <w:sz w:val="24"/>
          <w:szCs w:val="24"/>
          <w:lang w:eastAsia="bg-BG"/>
        </w:rPr>
        <w:t xml:space="preserve"> Продавачът прекратява процедура с мотивирана заповед, когато:</w:t>
      </w:r>
    </w:p>
    <w:p w14:paraId="0F740E3A" w14:textId="77777777" w:rsidR="003D66FE" w:rsidRPr="00A01CE9" w:rsidRDefault="003D66FE" w:rsidP="003D66FE">
      <w:pPr>
        <w:spacing w:after="0" w:line="240" w:lineRule="auto"/>
        <w:ind w:firstLine="567"/>
        <w:jc w:val="both"/>
        <w:rPr>
          <w:rStyle w:val="subpardislink"/>
          <w:rFonts w:ascii="Times New Roman" w:hAnsi="Times New Roman"/>
          <w:i/>
          <w:iCs/>
          <w:shd w:val="clear" w:color="auto" w:fill="FFFFFF"/>
        </w:rPr>
      </w:pPr>
      <w:r w:rsidRPr="00A01CE9">
        <w:rPr>
          <w:rStyle w:val="alcapt"/>
          <w:rFonts w:ascii="Times New Roman" w:hAnsi="Times New Roman"/>
          <w:i/>
          <w:iCs/>
          <w:sz w:val="24"/>
          <w:szCs w:val="24"/>
          <w:shd w:val="clear" w:color="auto" w:fill="FFFFFF"/>
        </w:rPr>
        <w:t>1.1.</w:t>
      </w:r>
      <w:r w:rsidRPr="00A01CE9">
        <w:rPr>
          <w:rStyle w:val="alt"/>
          <w:rFonts w:ascii="Times New Roman" w:hAnsi="Times New Roman"/>
          <w:shd w:val="clear" w:color="auto" w:fill="FFFFFF"/>
        </w:rPr>
        <w:t> След изтичане на крайния срок за подаване на документи за участие в първоначалния и /или в повторния търг не е регистриран нито един участник в електронната платформа, на която се извършва търгът;</w:t>
      </w:r>
      <w:r w:rsidRPr="00A01CE9">
        <w:rPr>
          <w:rStyle w:val="subpardislink"/>
          <w:rFonts w:ascii="Times New Roman" w:hAnsi="Times New Roman"/>
          <w:i/>
          <w:iCs/>
          <w:sz w:val="24"/>
          <w:szCs w:val="24"/>
          <w:shd w:val="clear" w:color="auto" w:fill="FFFFFF"/>
        </w:rPr>
        <w:t> </w:t>
      </w:r>
    </w:p>
    <w:p w14:paraId="72528F86" w14:textId="77777777" w:rsidR="003D66FE" w:rsidRPr="00A01CE9" w:rsidRDefault="003D66FE" w:rsidP="003D66FE">
      <w:pPr>
        <w:spacing w:after="0" w:line="240" w:lineRule="auto"/>
        <w:ind w:firstLine="567"/>
        <w:jc w:val="both"/>
        <w:rPr>
          <w:rStyle w:val="subparinclink"/>
          <w:rFonts w:ascii="Times New Roman" w:hAnsi="Times New Roman"/>
        </w:rPr>
      </w:pPr>
      <w:r w:rsidRPr="00A01CE9">
        <w:rPr>
          <w:rStyle w:val="subpardislink"/>
          <w:rFonts w:ascii="Times New Roman" w:hAnsi="Times New Roman"/>
          <w:i/>
          <w:iCs/>
          <w:sz w:val="24"/>
          <w:szCs w:val="24"/>
          <w:shd w:val="clear" w:color="auto" w:fill="FFFFFF"/>
        </w:rPr>
        <w:t>1.</w:t>
      </w:r>
      <w:r w:rsidRPr="00A01CE9">
        <w:rPr>
          <w:rStyle w:val="alcapt"/>
          <w:rFonts w:ascii="Times New Roman" w:hAnsi="Times New Roman"/>
          <w:i/>
          <w:iCs/>
          <w:sz w:val="24"/>
          <w:szCs w:val="24"/>
          <w:shd w:val="clear" w:color="auto" w:fill="FFFFFF"/>
        </w:rPr>
        <w:t>2.</w:t>
      </w:r>
      <w:r w:rsidRPr="00A01CE9">
        <w:rPr>
          <w:rStyle w:val="alt"/>
          <w:rFonts w:ascii="Times New Roman" w:hAnsi="Times New Roman"/>
          <w:shd w:val="clear" w:color="auto" w:fill="FFFFFF"/>
        </w:rPr>
        <w:t> няма нито един допуснат участник;</w:t>
      </w:r>
      <w:r w:rsidRPr="00A01CE9">
        <w:rPr>
          <w:rStyle w:val="subparinclink"/>
          <w:rFonts w:ascii="Times New Roman" w:hAnsi="Times New Roman"/>
          <w:i/>
          <w:iCs/>
          <w:sz w:val="24"/>
          <w:szCs w:val="24"/>
          <w:shd w:val="clear" w:color="auto" w:fill="FFFFFF"/>
        </w:rPr>
        <w:t> </w:t>
      </w:r>
    </w:p>
    <w:p w14:paraId="6458FA51" w14:textId="77777777" w:rsidR="003D66FE" w:rsidRPr="00A01CE9" w:rsidRDefault="003D66FE" w:rsidP="003D66FE">
      <w:pPr>
        <w:spacing w:after="0" w:line="240" w:lineRule="auto"/>
        <w:ind w:firstLine="567"/>
        <w:jc w:val="both"/>
        <w:rPr>
          <w:rStyle w:val="alt"/>
          <w:rFonts w:ascii="Times New Roman" w:hAnsi="Times New Roman"/>
        </w:rPr>
      </w:pPr>
      <w:r w:rsidRPr="00A01CE9">
        <w:rPr>
          <w:rStyle w:val="subparinclink"/>
          <w:rFonts w:ascii="Times New Roman" w:hAnsi="Times New Roman"/>
          <w:i/>
          <w:iCs/>
          <w:sz w:val="24"/>
          <w:szCs w:val="24"/>
          <w:shd w:val="clear" w:color="auto" w:fill="FFFFFF"/>
        </w:rPr>
        <w:t>1.</w:t>
      </w:r>
      <w:r w:rsidRPr="00A01CE9">
        <w:rPr>
          <w:rStyle w:val="alcapt"/>
          <w:rFonts w:ascii="Times New Roman" w:hAnsi="Times New Roman"/>
          <w:i/>
          <w:iCs/>
          <w:sz w:val="24"/>
          <w:szCs w:val="24"/>
          <w:shd w:val="clear" w:color="auto" w:fill="FFFFFF"/>
        </w:rPr>
        <w:t>3.</w:t>
      </w:r>
      <w:r w:rsidRPr="00A01CE9">
        <w:rPr>
          <w:rStyle w:val="alt"/>
          <w:rFonts w:ascii="Times New Roman" w:hAnsi="Times New Roman"/>
          <w:shd w:val="clear" w:color="auto" w:fill="FFFFFF"/>
        </w:rPr>
        <w:t> никой от допуснатите участници не потвърди началната цена.</w:t>
      </w:r>
    </w:p>
    <w:p w14:paraId="4487F255" w14:textId="77777777" w:rsidR="003D66FE" w:rsidRPr="00A01CE9" w:rsidRDefault="003D66FE" w:rsidP="003D66FE">
      <w:pPr>
        <w:spacing w:after="0" w:line="240" w:lineRule="auto"/>
        <w:ind w:firstLine="567"/>
        <w:jc w:val="both"/>
        <w:rPr>
          <w:rStyle w:val="subparinclink"/>
          <w:rFonts w:ascii="Times New Roman" w:hAnsi="Times New Roman"/>
          <w:i/>
          <w:iCs/>
        </w:rPr>
      </w:pPr>
      <w:r w:rsidRPr="00A01CE9">
        <w:rPr>
          <w:rStyle w:val="alt"/>
          <w:rFonts w:ascii="Times New Roman" w:hAnsi="Times New Roman"/>
          <w:i/>
          <w:shd w:val="clear" w:color="auto" w:fill="FFFFFF"/>
        </w:rPr>
        <w:t>1.4</w:t>
      </w:r>
      <w:r w:rsidRPr="00A01CE9">
        <w:rPr>
          <w:rStyle w:val="alcapt"/>
          <w:rFonts w:ascii="Times New Roman" w:hAnsi="Times New Roman"/>
          <w:i/>
          <w:iCs/>
          <w:sz w:val="24"/>
          <w:szCs w:val="24"/>
          <w:shd w:val="clear" w:color="auto" w:fill="FFFFFF"/>
        </w:rPr>
        <w:t>.</w:t>
      </w:r>
      <w:r w:rsidRPr="00A01CE9">
        <w:rPr>
          <w:rStyle w:val="alt"/>
          <w:rFonts w:ascii="Times New Roman" w:hAnsi="Times New Roman"/>
          <w:shd w:val="clear" w:color="auto" w:fill="FFFFFF"/>
        </w:rPr>
        <w:t> първият и вторият класиран участник откажат да сключат договор;</w:t>
      </w:r>
      <w:r w:rsidRPr="00A01CE9">
        <w:rPr>
          <w:rStyle w:val="subparinclink"/>
          <w:rFonts w:ascii="Times New Roman" w:hAnsi="Times New Roman"/>
          <w:i/>
          <w:iCs/>
          <w:sz w:val="24"/>
          <w:szCs w:val="24"/>
          <w:shd w:val="clear" w:color="auto" w:fill="FFFFFF"/>
        </w:rPr>
        <w:t> </w:t>
      </w:r>
    </w:p>
    <w:p w14:paraId="2E6878DA" w14:textId="77777777" w:rsidR="003D66FE" w:rsidRPr="00A01CE9" w:rsidRDefault="003D66FE" w:rsidP="003D66FE">
      <w:pPr>
        <w:spacing w:after="0" w:line="240" w:lineRule="auto"/>
        <w:ind w:firstLine="567"/>
        <w:jc w:val="both"/>
        <w:rPr>
          <w:rStyle w:val="subparinclink"/>
          <w:rFonts w:ascii="Times New Roman" w:hAnsi="Times New Roman"/>
          <w:i/>
          <w:iCs/>
          <w:sz w:val="24"/>
          <w:szCs w:val="24"/>
          <w:shd w:val="clear" w:color="auto" w:fill="FFFFFF"/>
        </w:rPr>
      </w:pPr>
      <w:r w:rsidRPr="00A01CE9">
        <w:rPr>
          <w:rStyle w:val="subparinclink"/>
          <w:rFonts w:ascii="Times New Roman" w:hAnsi="Times New Roman"/>
          <w:i/>
          <w:iCs/>
          <w:sz w:val="24"/>
          <w:szCs w:val="24"/>
          <w:shd w:val="clear" w:color="auto" w:fill="FFFFFF"/>
        </w:rPr>
        <w:t>1.</w:t>
      </w:r>
      <w:r w:rsidRPr="00A01CE9">
        <w:rPr>
          <w:rStyle w:val="alcapt"/>
          <w:rFonts w:ascii="Times New Roman" w:hAnsi="Times New Roman"/>
          <w:i/>
          <w:iCs/>
          <w:sz w:val="24"/>
          <w:szCs w:val="24"/>
          <w:shd w:val="clear" w:color="auto" w:fill="FFFFFF"/>
        </w:rPr>
        <w:t>5.</w:t>
      </w:r>
      <w:r w:rsidRPr="00A01CE9">
        <w:rPr>
          <w:rStyle w:val="alt"/>
          <w:rFonts w:ascii="Times New Roman" w:hAnsi="Times New Roman"/>
          <w:shd w:val="clear" w:color="auto" w:fill="FFFFFF"/>
        </w:rPr>
        <w:t> в резултат на съществена промяна в обстоятелствата отпадне необходимостта от провеждане на търга;</w:t>
      </w:r>
      <w:r w:rsidRPr="00A01CE9">
        <w:rPr>
          <w:rStyle w:val="subparinclink"/>
          <w:rFonts w:ascii="Times New Roman" w:hAnsi="Times New Roman"/>
          <w:i/>
          <w:iCs/>
          <w:sz w:val="24"/>
          <w:szCs w:val="24"/>
          <w:shd w:val="clear" w:color="auto" w:fill="FFFFFF"/>
        </w:rPr>
        <w:t> </w:t>
      </w:r>
    </w:p>
    <w:p w14:paraId="78F11217" w14:textId="77777777" w:rsidR="003D66FE" w:rsidRPr="00A01CE9" w:rsidRDefault="003D66FE" w:rsidP="003D66FE">
      <w:pPr>
        <w:spacing w:after="0" w:line="240" w:lineRule="auto"/>
        <w:ind w:firstLine="567"/>
        <w:jc w:val="both"/>
        <w:rPr>
          <w:rStyle w:val="subparinclink"/>
          <w:rFonts w:ascii="Times New Roman" w:hAnsi="Times New Roman"/>
          <w:i/>
          <w:iCs/>
          <w:sz w:val="24"/>
          <w:szCs w:val="24"/>
          <w:shd w:val="clear" w:color="auto" w:fill="FFFFFF"/>
        </w:rPr>
      </w:pPr>
      <w:r w:rsidRPr="00A01CE9">
        <w:rPr>
          <w:rStyle w:val="alcapt"/>
          <w:rFonts w:ascii="Times New Roman" w:hAnsi="Times New Roman"/>
          <w:i/>
          <w:iCs/>
          <w:sz w:val="24"/>
          <w:szCs w:val="24"/>
          <w:shd w:val="clear" w:color="auto" w:fill="FFFFFF"/>
        </w:rPr>
        <w:t>1.6.</w:t>
      </w:r>
      <w:r w:rsidRPr="00A01CE9">
        <w:rPr>
          <w:rStyle w:val="alt"/>
          <w:rFonts w:ascii="Times New Roman" w:hAnsi="Times New Roman"/>
          <w:shd w:val="clear" w:color="auto" w:fill="FFFFFF"/>
        </w:rPr>
        <w:t> са установени нарушения при откриването и провеждането на търга, които не могат да бъдат отстранени, без това да промени условията, при които е обявен;</w:t>
      </w:r>
      <w:r w:rsidRPr="00A01CE9">
        <w:rPr>
          <w:rStyle w:val="subparinclink"/>
          <w:rFonts w:ascii="Times New Roman" w:hAnsi="Times New Roman"/>
          <w:i/>
          <w:iCs/>
          <w:sz w:val="24"/>
          <w:szCs w:val="24"/>
          <w:shd w:val="clear" w:color="auto" w:fill="FFFFFF"/>
        </w:rPr>
        <w:t> </w:t>
      </w:r>
    </w:p>
    <w:p w14:paraId="535006D2" w14:textId="77777777" w:rsidR="003D66FE" w:rsidRPr="00A01CE9" w:rsidRDefault="003D66FE" w:rsidP="003D66FE">
      <w:pPr>
        <w:spacing w:after="0" w:line="240" w:lineRule="auto"/>
        <w:ind w:firstLine="567"/>
        <w:jc w:val="both"/>
        <w:rPr>
          <w:rStyle w:val="subparinclink"/>
          <w:rFonts w:ascii="Times New Roman" w:hAnsi="Times New Roman"/>
          <w:i/>
          <w:iCs/>
          <w:sz w:val="24"/>
          <w:szCs w:val="24"/>
          <w:shd w:val="clear" w:color="auto" w:fill="FFFFFF"/>
        </w:rPr>
      </w:pPr>
      <w:r w:rsidRPr="00A01CE9">
        <w:rPr>
          <w:rStyle w:val="alcapt"/>
          <w:rFonts w:ascii="Times New Roman" w:hAnsi="Times New Roman"/>
          <w:i/>
          <w:iCs/>
          <w:sz w:val="24"/>
          <w:szCs w:val="24"/>
          <w:shd w:val="clear" w:color="auto" w:fill="FFFFFF"/>
        </w:rPr>
        <w:t>1.7.</w:t>
      </w:r>
      <w:r w:rsidRPr="00A01CE9">
        <w:rPr>
          <w:rStyle w:val="alt"/>
          <w:rFonts w:ascii="Times New Roman" w:hAnsi="Times New Roman"/>
          <w:shd w:val="clear" w:color="auto" w:fill="FFFFFF"/>
        </w:rPr>
        <w:t> възникнат обстоятелства, които правят провеждането на търга невъзможно и които органът, открил процедурата, не би могъл да предвиди при откриването й;</w:t>
      </w:r>
      <w:r w:rsidRPr="00A01CE9">
        <w:rPr>
          <w:rStyle w:val="subparinclink"/>
          <w:rFonts w:ascii="Times New Roman" w:hAnsi="Times New Roman"/>
          <w:i/>
          <w:iCs/>
          <w:sz w:val="24"/>
          <w:szCs w:val="24"/>
          <w:shd w:val="clear" w:color="auto" w:fill="FFFFFF"/>
        </w:rPr>
        <w:t> </w:t>
      </w:r>
    </w:p>
    <w:p w14:paraId="402299E7" w14:textId="77777777" w:rsidR="003D66FE" w:rsidRPr="00A01CE9" w:rsidRDefault="003D66FE" w:rsidP="003D66FE">
      <w:pPr>
        <w:spacing w:after="0" w:line="240" w:lineRule="auto"/>
        <w:ind w:firstLine="567"/>
        <w:jc w:val="both"/>
        <w:rPr>
          <w:rStyle w:val="alt"/>
          <w:rFonts w:ascii="Times New Roman" w:hAnsi="Times New Roman"/>
        </w:rPr>
      </w:pPr>
      <w:r w:rsidRPr="00A01CE9">
        <w:rPr>
          <w:rStyle w:val="alcapt"/>
          <w:rFonts w:ascii="Times New Roman" w:hAnsi="Times New Roman"/>
          <w:i/>
          <w:iCs/>
          <w:sz w:val="24"/>
          <w:szCs w:val="24"/>
          <w:shd w:val="clear" w:color="auto" w:fill="FFFFFF"/>
        </w:rPr>
        <w:t>1.8.</w:t>
      </w:r>
      <w:r w:rsidRPr="00A01CE9">
        <w:rPr>
          <w:rStyle w:val="alt"/>
          <w:rFonts w:ascii="Times New Roman" w:hAnsi="Times New Roman"/>
          <w:shd w:val="clear" w:color="auto" w:fill="FFFFFF"/>
        </w:rPr>
        <w:t> определеният за спечелил търга не представи гаранция за изпълнение по договора.</w:t>
      </w:r>
    </w:p>
    <w:p w14:paraId="0A77172D" w14:textId="77777777" w:rsidR="003D66FE" w:rsidRPr="00A01CE9" w:rsidRDefault="003D66FE" w:rsidP="003D66FE">
      <w:pPr>
        <w:spacing w:after="0" w:line="240" w:lineRule="auto"/>
        <w:ind w:firstLine="567"/>
        <w:jc w:val="both"/>
        <w:rPr>
          <w:rFonts w:ascii="Times New Roman" w:eastAsia="Times New Roman" w:hAnsi="Times New Roman"/>
          <w:b/>
          <w:lang w:eastAsia="bg-BG"/>
        </w:rPr>
      </w:pPr>
      <w:r w:rsidRPr="00A01CE9">
        <w:rPr>
          <w:rStyle w:val="alt"/>
          <w:rFonts w:ascii="Times New Roman" w:hAnsi="Times New Roman"/>
          <w:i/>
          <w:shd w:val="clear" w:color="auto" w:fill="FFFFFF"/>
        </w:rPr>
        <w:t>1.9</w:t>
      </w:r>
      <w:r w:rsidRPr="00A01CE9">
        <w:rPr>
          <w:rStyle w:val="alt"/>
          <w:rFonts w:ascii="Times New Roman" w:hAnsi="Times New Roman"/>
          <w:shd w:val="clear" w:color="auto" w:fill="FFFFFF"/>
        </w:rPr>
        <w:t xml:space="preserve">.В резултат на проверката на представените документи по чл.35,  ал.9  от </w:t>
      </w:r>
      <w:r w:rsidRPr="00A01CE9">
        <w:rPr>
          <w:rStyle w:val="2"/>
          <w:rFonts w:eastAsia="Calibri"/>
        </w:rPr>
        <w:t>НУРВИДГТДОСПДНГП</w:t>
      </w:r>
      <w:r w:rsidRPr="00A01CE9">
        <w:rPr>
          <w:rStyle w:val="alt"/>
          <w:rFonts w:ascii="Times New Roman" w:hAnsi="Times New Roman"/>
          <w:shd w:val="clear" w:color="auto" w:fill="FFFFFF"/>
        </w:rPr>
        <w:t xml:space="preserve"> се установи, последователно, че класирания на първо и на второ място участници са представили документи с невярно съдържание </w:t>
      </w:r>
    </w:p>
    <w:p w14:paraId="15C0CE2D" w14:textId="77777777" w:rsidR="003D66FE" w:rsidRPr="00A01CE9" w:rsidRDefault="003D66FE" w:rsidP="003D66FE">
      <w:pPr>
        <w:spacing w:after="0" w:line="240" w:lineRule="auto"/>
        <w:ind w:firstLine="567"/>
        <w:jc w:val="both"/>
        <w:rPr>
          <w:rFonts w:ascii="Times New Roman" w:eastAsia="Times New Roman" w:hAnsi="Times New Roman"/>
          <w:sz w:val="24"/>
          <w:szCs w:val="24"/>
          <w:lang w:eastAsia="bg-BG"/>
        </w:rPr>
      </w:pPr>
      <w:r w:rsidRPr="00A01CE9">
        <w:rPr>
          <w:rFonts w:ascii="Times New Roman" w:eastAsia="Times New Roman" w:hAnsi="Times New Roman"/>
          <w:b/>
          <w:sz w:val="24"/>
          <w:szCs w:val="24"/>
          <w:lang w:eastAsia="bg-BG"/>
        </w:rPr>
        <w:t>2.</w:t>
      </w:r>
      <w:r w:rsidRPr="00A01CE9">
        <w:rPr>
          <w:rFonts w:ascii="Times New Roman" w:eastAsia="Times New Roman" w:hAnsi="Times New Roman"/>
          <w:sz w:val="24"/>
          <w:szCs w:val="24"/>
          <w:lang w:eastAsia="bg-BG"/>
        </w:rPr>
        <w:t xml:space="preserve"> Органът, открил търга, може да открие нов за същия обект, само когато първоначално обявеният е прекратен и заповедта за прекратяване не е обжалвана или ако е обжалвана, спорът е решен с влязло в сила решение.</w:t>
      </w:r>
    </w:p>
    <w:p w14:paraId="20B24A00" w14:textId="77777777" w:rsidR="003D66FE" w:rsidRDefault="003D66FE" w:rsidP="003D66FE">
      <w:pPr>
        <w:pStyle w:val="3"/>
        <w:spacing w:after="0"/>
        <w:ind w:firstLine="567"/>
        <w:jc w:val="center"/>
        <w:rPr>
          <w:rFonts w:ascii="Times New Roman" w:hAnsi="Times New Roman"/>
          <w:sz w:val="24"/>
          <w:szCs w:val="24"/>
          <w:lang w:val="bg-BG"/>
        </w:rPr>
      </w:pPr>
      <w:r>
        <w:rPr>
          <w:rFonts w:ascii="Times New Roman" w:hAnsi="Times New Roman"/>
          <w:sz w:val="24"/>
          <w:szCs w:val="24"/>
          <w:lang w:val="bg-BG"/>
        </w:rPr>
        <w:t>Х. УСЛОВИЯ НА СКЛЮЧВАНЕ НА ДОГОВОРА</w:t>
      </w:r>
    </w:p>
    <w:p w14:paraId="72CD9792" w14:textId="77777777" w:rsidR="003D66FE" w:rsidRDefault="003D66FE" w:rsidP="003D66FE">
      <w:pPr>
        <w:spacing w:after="0" w:line="240" w:lineRule="auto"/>
        <w:ind w:firstLine="567"/>
        <w:jc w:val="both"/>
        <w:rPr>
          <w:rFonts w:ascii="Times New Roman" w:hAnsi="Times New Roman"/>
          <w:sz w:val="24"/>
          <w:szCs w:val="24"/>
        </w:rPr>
      </w:pPr>
      <w:r>
        <w:rPr>
          <w:rFonts w:ascii="Times New Roman" w:hAnsi="Times New Roman"/>
          <w:b/>
          <w:sz w:val="24"/>
          <w:szCs w:val="24"/>
        </w:rPr>
        <w:t>1.</w:t>
      </w:r>
      <w:r>
        <w:rPr>
          <w:rFonts w:ascii="Times New Roman" w:hAnsi="Times New Roman"/>
          <w:sz w:val="24"/>
          <w:szCs w:val="24"/>
        </w:rPr>
        <w:t xml:space="preserve"> </w:t>
      </w:r>
      <w:r>
        <w:rPr>
          <w:rFonts w:ascii="Times New Roman" w:hAnsi="Times New Roman"/>
          <w:b/>
          <w:sz w:val="24"/>
          <w:szCs w:val="24"/>
        </w:rPr>
        <w:t xml:space="preserve">ТП ДЛС Шерба  </w:t>
      </w:r>
      <w:r>
        <w:rPr>
          <w:rFonts w:ascii="Times New Roman" w:hAnsi="Times New Roman"/>
          <w:sz w:val="24"/>
          <w:szCs w:val="24"/>
        </w:rPr>
        <w:t xml:space="preserve">сключва писмен договор с </w:t>
      </w:r>
      <w:r>
        <w:rPr>
          <w:rFonts w:ascii="Times New Roman" w:eastAsia="Times New Roman" w:hAnsi="Times New Roman"/>
          <w:sz w:val="24"/>
          <w:szCs w:val="24"/>
          <w:lang w:eastAsia="bg-BG"/>
        </w:rPr>
        <w:t>участника</w:t>
      </w:r>
      <w:r>
        <w:rPr>
          <w:rFonts w:ascii="Times New Roman" w:hAnsi="Times New Roman"/>
          <w:sz w:val="24"/>
          <w:szCs w:val="24"/>
        </w:rPr>
        <w:t xml:space="preserve">, класиран на първо място и определен за спечелил процедурата в 14 (четиринадесет) дневен срок от влизане в сила на заповедта </w:t>
      </w:r>
      <w:r>
        <w:rPr>
          <w:rFonts w:ascii="Times New Roman" w:eastAsia="Times New Roman" w:hAnsi="Times New Roman"/>
          <w:color w:val="000000"/>
          <w:sz w:val="24"/>
          <w:szCs w:val="24"/>
          <w:lang w:eastAsia="bg-BG" w:bidi="bg-BG"/>
        </w:rPr>
        <w:t>за класиране на участниците и за определяне на купувач, или в същия срок от съобщаване на заповедта, ако е допуснато предварително изпълнение.</w:t>
      </w:r>
    </w:p>
    <w:p w14:paraId="543CB75F" w14:textId="77777777" w:rsidR="003D66FE" w:rsidRDefault="003D66FE" w:rsidP="003D66FE">
      <w:pPr>
        <w:spacing w:after="0" w:line="240" w:lineRule="auto"/>
        <w:ind w:firstLine="567"/>
        <w:jc w:val="both"/>
        <w:rPr>
          <w:rFonts w:ascii="Times New Roman" w:hAnsi="Times New Roman"/>
          <w:sz w:val="24"/>
          <w:szCs w:val="24"/>
          <w:lang w:eastAsia="ar-SA"/>
        </w:rPr>
      </w:pPr>
      <w:r>
        <w:rPr>
          <w:rFonts w:ascii="Times New Roman" w:hAnsi="Times New Roman"/>
          <w:b/>
          <w:sz w:val="24"/>
          <w:szCs w:val="24"/>
        </w:rPr>
        <w:lastRenderedPageBreak/>
        <w:t>2.</w:t>
      </w:r>
      <w:r>
        <w:rPr>
          <w:rFonts w:ascii="Times New Roman" w:hAnsi="Times New Roman"/>
          <w:sz w:val="24"/>
          <w:szCs w:val="24"/>
        </w:rPr>
        <w:t xml:space="preserve"> Договорът се сключва след като класирания на първо място  и определен за спечелил процедурата участник в указания 14 (четиринадесет) дневен срок представи следните д</w:t>
      </w:r>
      <w:r>
        <w:rPr>
          <w:rFonts w:ascii="Times New Roman" w:hAnsi="Times New Roman"/>
          <w:b/>
          <w:sz w:val="24"/>
          <w:szCs w:val="24"/>
        </w:rPr>
        <w:t xml:space="preserve">окументи, </w:t>
      </w:r>
      <w:r>
        <w:rPr>
          <w:rFonts w:ascii="Times New Roman" w:hAnsi="Times New Roman"/>
          <w:b/>
          <w:color w:val="000000"/>
          <w:sz w:val="24"/>
          <w:szCs w:val="24"/>
        </w:rPr>
        <w:t>удостоверяващи изпълнението на декларираните  от участника изискванията по Раздел V</w:t>
      </w:r>
      <w:r>
        <w:rPr>
          <w:rFonts w:ascii="Times New Roman" w:hAnsi="Times New Roman"/>
          <w:b/>
          <w:sz w:val="24"/>
          <w:szCs w:val="24"/>
        </w:rPr>
        <w:t xml:space="preserve"> - ПРАВО НА УЧАСТИЕ</w:t>
      </w:r>
      <w:r>
        <w:rPr>
          <w:rFonts w:ascii="Times New Roman" w:hAnsi="Times New Roman"/>
          <w:b/>
          <w:color w:val="000000"/>
          <w:sz w:val="24"/>
          <w:szCs w:val="24"/>
        </w:rPr>
        <w:t xml:space="preserve">, </w:t>
      </w:r>
      <w:r>
        <w:rPr>
          <w:rFonts w:ascii="Times New Roman" w:hAnsi="Times New Roman"/>
          <w:sz w:val="24"/>
          <w:szCs w:val="24"/>
          <w:lang w:eastAsia="ar-SA"/>
        </w:rPr>
        <w:t>а именно:</w:t>
      </w:r>
    </w:p>
    <w:p w14:paraId="385390C1" w14:textId="3B1CD138" w:rsidR="003D66FE" w:rsidRDefault="003D66FE" w:rsidP="003D66FE">
      <w:pPr>
        <w:spacing w:after="0" w:line="240" w:lineRule="auto"/>
        <w:ind w:firstLine="567"/>
        <w:jc w:val="both"/>
        <w:rPr>
          <w:rFonts w:ascii="Times New Roman" w:hAnsi="Times New Roman"/>
          <w:sz w:val="24"/>
          <w:szCs w:val="24"/>
        </w:rPr>
      </w:pPr>
      <w:r>
        <w:rPr>
          <w:rFonts w:ascii="Times New Roman" w:hAnsi="Times New Roman"/>
          <w:b/>
          <w:sz w:val="24"/>
          <w:szCs w:val="24"/>
          <w:u w:val="single"/>
          <w:lang w:val="en-US"/>
        </w:rPr>
        <w:t>2</w:t>
      </w:r>
      <w:r>
        <w:rPr>
          <w:rFonts w:ascii="Times New Roman" w:hAnsi="Times New Roman"/>
          <w:b/>
          <w:sz w:val="24"/>
          <w:szCs w:val="24"/>
          <w:u w:val="single"/>
        </w:rPr>
        <w:t>.1.Документ за внесена или учредена в полза на продавача гаранция за изпълнение</w:t>
      </w:r>
      <w:r>
        <w:rPr>
          <w:rFonts w:ascii="Times New Roman" w:hAnsi="Times New Roman"/>
          <w:sz w:val="24"/>
          <w:szCs w:val="24"/>
        </w:rPr>
        <w:t xml:space="preserve"> на договора в размер на </w:t>
      </w:r>
      <w:r w:rsidR="00DC27CE">
        <w:rPr>
          <w:rFonts w:ascii="Times New Roman" w:hAnsi="Times New Roman"/>
          <w:b/>
          <w:sz w:val="24"/>
          <w:szCs w:val="24"/>
        </w:rPr>
        <w:t>5</w:t>
      </w:r>
      <w:r w:rsidR="00A01CE9" w:rsidRPr="00FE6386">
        <w:rPr>
          <w:rFonts w:ascii="Times New Roman" w:hAnsi="Times New Roman"/>
          <w:b/>
          <w:sz w:val="24"/>
          <w:szCs w:val="24"/>
        </w:rPr>
        <w:t>%</w:t>
      </w:r>
      <w:r w:rsidR="00A01CE9" w:rsidRPr="00FE6386">
        <w:rPr>
          <w:rFonts w:ascii="Times New Roman" w:hAnsi="Times New Roman"/>
          <w:sz w:val="24"/>
          <w:szCs w:val="24"/>
        </w:rPr>
        <w:t xml:space="preserve"> от стойността на договора </w:t>
      </w:r>
      <w:r>
        <w:rPr>
          <w:rFonts w:ascii="Times New Roman" w:hAnsi="Times New Roman"/>
          <w:sz w:val="24"/>
          <w:szCs w:val="24"/>
        </w:rPr>
        <w:t xml:space="preserve">(в зависимост от направения от кандидата избор за формата на гаранцията – внесена парична сума или </w:t>
      </w:r>
      <w:r>
        <w:rPr>
          <w:rFonts w:ascii="Times New Roman" w:hAnsi="Times New Roman"/>
          <w:b/>
          <w:sz w:val="24"/>
          <w:szCs w:val="24"/>
        </w:rPr>
        <w:t xml:space="preserve">оригинал </w:t>
      </w:r>
      <w:r>
        <w:rPr>
          <w:rFonts w:ascii="Times New Roman" w:hAnsi="Times New Roman"/>
          <w:sz w:val="24"/>
          <w:szCs w:val="24"/>
        </w:rPr>
        <w:t>на банкова гаранция).</w:t>
      </w:r>
    </w:p>
    <w:p w14:paraId="78E4FC66" w14:textId="77777777" w:rsidR="003D66FE" w:rsidRDefault="003D66FE" w:rsidP="003D66FE">
      <w:pPr>
        <w:spacing w:after="0" w:line="240" w:lineRule="auto"/>
        <w:ind w:firstLine="567"/>
        <w:jc w:val="both"/>
        <w:rPr>
          <w:rFonts w:ascii="Times New Roman" w:hAnsi="Times New Roman"/>
          <w:sz w:val="24"/>
          <w:szCs w:val="24"/>
        </w:rPr>
      </w:pPr>
      <w:r>
        <w:rPr>
          <w:rFonts w:ascii="Times New Roman" w:hAnsi="Times New Roman"/>
          <w:b/>
          <w:sz w:val="24"/>
          <w:szCs w:val="24"/>
          <w:u w:val="single"/>
          <w:lang w:val="en-US"/>
        </w:rPr>
        <w:t>2</w:t>
      </w:r>
      <w:r>
        <w:rPr>
          <w:rFonts w:ascii="Times New Roman" w:hAnsi="Times New Roman"/>
          <w:b/>
          <w:sz w:val="24"/>
          <w:szCs w:val="24"/>
          <w:u w:val="single"/>
        </w:rPr>
        <w:t>.2.</w:t>
      </w:r>
      <w:r>
        <w:rPr>
          <w:rFonts w:ascii="Times New Roman" w:hAnsi="Times New Roman"/>
          <w:sz w:val="24"/>
          <w:szCs w:val="24"/>
          <w:u w:val="single"/>
        </w:rPr>
        <w:t xml:space="preserve"> </w:t>
      </w:r>
      <w:r>
        <w:rPr>
          <w:rFonts w:ascii="Times New Roman" w:hAnsi="Times New Roman"/>
          <w:b/>
          <w:sz w:val="24"/>
          <w:szCs w:val="24"/>
          <w:u w:val="single"/>
        </w:rPr>
        <w:t>Свидетелство за съдимост</w:t>
      </w:r>
      <w:r>
        <w:rPr>
          <w:rFonts w:ascii="Times New Roman" w:hAnsi="Times New Roman"/>
          <w:sz w:val="24"/>
          <w:szCs w:val="24"/>
        </w:rPr>
        <w:t xml:space="preserve"> на физическото лице или на лицата, които представляват съответния </w:t>
      </w:r>
      <w:r>
        <w:rPr>
          <w:rFonts w:ascii="Times New Roman" w:eastAsia="Times New Roman" w:hAnsi="Times New Roman"/>
          <w:sz w:val="24"/>
          <w:szCs w:val="24"/>
          <w:lang w:eastAsia="bg-BG"/>
        </w:rPr>
        <w:t>участник</w:t>
      </w:r>
      <w:r>
        <w:rPr>
          <w:rFonts w:ascii="Times New Roman" w:hAnsi="Times New Roman"/>
          <w:sz w:val="24"/>
          <w:szCs w:val="24"/>
        </w:rPr>
        <w:t xml:space="preserve"> съгласно Търговския закон или законодателството на държава – членка на Европейския съюз, или друга държава – страна по Споразумението за Европейското икономическо пространство, където </w:t>
      </w:r>
      <w:r>
        <w:rPr>
          <w:rFonts w:ascii="Times New Roman" w:eastAsia="Times New Roman" w:hAnsi="Times New Roman"/>
          <w:sz w:val="24"/>
          <w:szCs w:val="24"/>
          <w:lang w:eastAsia="bg-BG"/>
        </w:rPr>
        <w:t>участник</w:t>
      </w:r>
      <w:r>
        <w:rPr>
          <w:rFonts w:ascii="Times New Roman" w:hAnsi="Times New Roman"/>
          <w:sz w:val="24"/>
          <w:szCs w:val="24"/>
        </w:rPr>
        <w:t>ът е регистриран.</w:t>
      </w:r>
    </w:p>
    <w:p w14:paraId="03B3CF6B" w14:textId="77777777" w:rsidR="003D66FE" w:rsidRDefault="003D66FE" w:rsidP="003D66FE">
      <w:pPr>
        <w:spacing w:after="0" w:line="240" w:lineRule="auto"/>
        <w:ind w:firstLine="567"/>
        <w:jc w:val="both"/>
        <w:rPr>
          <w:rFonts w:ascii="Times New Roman" w:hAnsi="Times New Roman"/>
          <w:b/>
          <w:sz w:val="24"/>
          <w:szCs w:val="24"/>
          <w:lang w:eastAsia="ar-SA"/>
        </w:rPr>
      </w:pPr>
      <w:r>
        <w:rPr>
          <w:rFonts w:ascii="Times New Roman" w:hAnsi="Times New Roman"/>
          <w:b/>
          <w:sz w:val="24"/>
          <w:szCs w:val="24"/>
          <w:u w:val="single"/>
          <w:lang w:val="en-US"/>
        </w:rPr>
        <w:t>2</w:t>
      </w:r>
      <w:r>
        <w:rPr>
          <w:rFonts w:ascii="Times New Roman" w:hAnsi="Times New Roman"/>
          <w:b/>
          <w:sz w:val="24"/>
          <w:szCs w:val="24"/>
          <w:u w:val="single"/>
        </w:rPr>
        <w:t>.3.</w:t>
      </w:r>
      <w:r>
        <w:rPr>
          <w:rFonts w:ascii="Times New Roman" w:hAnsi="Times New Roman"/>
          <w:sz w:val="24"/>
          <w:szCs w:val="24"/>
          <w:u w:val="single"/>
        </w:rPr>
        <w:t xml:space="preserve"> </w:t>
      </w:r>
      <w:r>
        <w:rPr>
          <w:rFonts w:ascii="Times New Roman" w:hAnsi="Times New Roman"/>
          <w:b/>
          <w:sz w:val="24"/>
          <w:szCs w:val="24"/>
          <w:u w:val="single"/>
        </w:rPr>
        <w:t>Удостоверение от органите на Национална агенция за приходите</w:t>
      </w:r>
      <w:r>
        <w:rPr>
          <w:rFonts w:ascii="Times New Roman" w:hAnsi="Times New Roman"/>
          <w:sz w:val="24"/>
          <w:szCs w:val="24"/>
        </w:rPr>
        <w:t xml:space="preserve">, че </w:t>
      </w:r>
      <w:r>
        <w:rPr>
          <w:rFonts w:ascii="Times New Roman" w:eastAsia="Times New Roman" w:hAnsi="Times New Roman"/>
          <w:sz w:val="24"/>
          <w:szCs w:val="24"/>
          <w:lang w:eastAsia="bg-BG"/>
        </w:rPr>
        <w:t>участник</w:t>
      </w:r>
      <w:r>
        <w:rPr>
          <w:rFonts w:ascii="Times New Roman" w:hAnsi="Times New Roman"/>
          <w:sz w:val="24"/>
          <w:szCs w:val="24"/>
        </w:rPr>
        <w:t>ът няма парични задължения към държавата, установени с влязъл в сила акт на компетентен орган</w:t>
      </w:r>
      <w:r>
        <w:rPr>
          <w:rFonts w:ascii="Times New Roman" w:hAnsi="Times New Roman"/>
          <w:sz w:val="24"/>
          <w:szCs w:val="24"/>
          <w:lang w:eastAsia="ar-SA"/>
        </w:rPr>
        <w:t xml:space="preserve"> </w:t>
      </w:r>
      <w:r>
        <w:rPr>
          <w:rFonts w:ascii="Times New Roman" w:hAnsi="Times New Roman"/>
          <w:b/>
          <w:sz w:val="24"/>
          <w:szCs w:val="24"/>
          <w:lang w:eastAsia="ar-SA"/>
        </w:rPr>
        <w:t>- със срок на валидност - един месец , считано  от датата на издаването му.</w:t>
      </w:r>
    </w:p>
    <w:p w14:paraId="2428E0D0" w14:textId="77777777" w:rsidR="003D66FE" w:rsidRDefault="003D66FE" w:rsidP="003D66FE">
      <w:pPr>
        <w:spacing w:after="0" w:line="240" w:lineRule="auto"/>
        <w:ind w:firstLine="567"/>
        <w:jc w:val="both"/>
        <w:rPr>
          <w:rFonts w:ascii="Times New Roman" w:hAnsi="Times New Roman"/>
          <w:sz w:val="24"/>
          <w:szCs w:val="24"/>
          <w:lang w:eastAsia="ar-SA"/>
        </w:rPr>
      </w:pPr>
      <w:r>
        <w:rPr>
          <w:rFonts w:ascii="Times New Roman" w:hAnsi="Times New Roman"/>
          <w:b/>
          <w:sz w:val="24"/>
          <w:szCs w:val="24"/>
          <w:u w:val="single"/>
          <w:lang w:val="en-US" w:eastAsia="ar-SA"/>
        </w:rPr>
        <w:t>2</w:t>
      </w:r>
      <w:r>
        <w:rPr>
          <w:rFonts w:ascii="Times New Roman" w:hAnsi="Times New Roman"/>
          <w:b/>
          <w:sz w:val="24"/>
          <w:szCs w:val="24"/>
          <w:u w:val="single"/>
          <w:lang w:eastAsia="ar-SA"/>
        </w:rPr>
        <w:t>.4.</w:t>
      </w:r>
      <w:r>
        <w:rPr>
          <w:rFonts w:ascii="Times New Roman" w:hAnsi="Times New Roman"/>
          <w:sz w:val="24"/>
          <w:szCs w:val="24"/>
          <w:u w:val="single"/>
          <w:lang w:eastAsia="ar-SA"/>
        </w:rPr>
        <w:t xml:space="preserve"> </w:t>
      </w:r>
      <w:r>
        <w:rPr>
          <w:rFonts w:ascii="Times New Roman" w:hAnsi="Times New Roman"/>
          <w:b/>
          <w:sz w:val="24"/>
          <w:szCs w:val="24"/>
          <w:u w:val="single"/>
          <w:lang w:eastAsia="ar-SA"/>
        </w:rPr>
        <w:t>Документ от „Североизточно държавно предприятие“ ДП – Шумен</w:t>
      </w:r>
      <w:r>
        <w:rPr>
          <w:rFonts w:ascii="Times New Roman" w:hAnsi="Times New Roman"/>
          <w:sz w:val="24"/>
          <w:szCs w:val="24"/>
          <w:lang w:eastAsia="ar-SA"/>
        </w:rPr>
        <w:t xml:space="preserve">, удостоверяващ, че </w:t>
      </w:r>
      <w:r>
        <w:rPr>
          <w:rFonts w:ascii="Times New Roman" w:eastAsia="Times New Roman" w:hAnsi="Times New Roman"/>
          <w:sz w:val="24"/>
          <w:szCs w:val="24"/>
          <w:lang w:eastAsia="bg-BG"/>
        </w:rPr>
        <w:t>участник</w:t>
      </w:r>
      <w:r>
        <w:rPr>
          <w:rFonts w:ascii="Times New Roman" w:hAnsi="Times New Roman"/>
          <w:sz w:val="24"/>
          <w:szCs w:val="24"/>
          <w:lang w:eastAsia="ar-SA"/>
        </w:rPr>
        <w:t xml:space="preserve">ът няма непогасени задължения към „СИДП“ ДП Шумен - </w:t>
      </w:r>
      <w:r>
        <w:rPr>
          <w:rFonts w:ascii="Times New Roman" w:hAnsi="Times New Roman"/>
          <w:b/>
          <w:sz w:val="24"/>
          <w:szCs w:val="24"/>
          <w:lang w:eastAsia="ar-SA"/>
        </w:rPr>
        <w:t>- със срок на валидност - един месец , считано  от датата на издаването му.</w:t>
      </w:r>
      <w:r>
        <w:rPr>
          <w:rFonts w:ascii="Times New Roman" w:hAnsi="Times New Roman"/>
          <w:sz w:val="24"/>
          <w:szCs w:val="24"/>
          <w:lang w:eastAsia="ar-SA"/>
        </w:rPr>
        <w:t xml:space="preserve"> </w:t>
      </w:r>
    </w:p>
    <w:p w14:paraId="07C94FC7" w14:textId="32FF57C1" w:rsidR="003D66FE" w:rsidRDefault="003D66FE" w:rsidP="003D66FE">
      <w:pPr>
        <w:pStyle w:val="a4"/>
        <w:ind w:firstLine="567"/>
        <w:jc w:val="both"/>
        <w:rPr>
          <w:rFonts w:ascii="Times New Roman" w:hAnsi="Times New Roman"/>
          <w:bCs/>
          <w:sz w:val="24"/>
          <w:szCs w:val="24"/>
          <w:lang w:eastAsia="ar-SA"/>
        </w:rPr>
      </w:pPr>
      <w:r>
        <w:rPr>
          <w:rFonts w:ascii="Times New Roman" w:hAnsi="Times New Roman"/>
          <w:b/>
          <w:sz w:val="24"/>
          <w:szCs w:val="24"/>
          <w:u w:val="single"/>
          <w:lang w:eastAsia="ar-SA"/>
        </w:rPr>
        <w:t>2.</w:t>
      </w:r>
      <w:r w:rsidR="00DC27CE">
        <w:rPr>
          <w:rFonts w:ascii="Times New Roman" w:hAnsi="Times New Roman"/>
          <w:b/>
          <w:sz w:val="24"/>
          <w:szCs w:val="24"/>
          <w:u w:val="single"/>
          <w:lang w:eastAsia="ar-SA"/>
        </w:rPr>
        <w:t>5</w:t>
      </w:r>
      <w:r>
        <w:rPr>
          <w:rFonts w:ascii="Times New Roman" w:hAnsi="Times New Roman"/>
          <w:b/>
          <w:sz w:val="24"/>
          <w:szCs w:val="24"/>
          <w:u w:val="single"/>
          <w:lang w:eastAsia="ar-SA"/>
        </w:rPr>
        <w:t>.</w:t>
      </w:r>
      <w:r>
        <w:rPr>
          <w:rFonts w:ascii="Times New Roman" w:hAnsi="Times New Roman"/>
          <w:sz w:val="24"/>
          <w:szCs w:val="24"/>
          <w:u w:val="single"/>
          <w:lang w:eastAsia="ar-SA"/>
        </w:rPr>
        <w:t xml:space="preserve"> </w:t>
      </w:r>
      <w:bookmarkStart w:id="2" w:name="_Hlk87775578"/>
      <w:r>
        <w:rPr>
          <w:rFonts w:ascii="Times New Roman" w:hAnsi="Times New Roman"/>
          <w:color w:val="000000"/>
          <w:sz w:val="24"/>
          <w:szCs w:val="24"/>
          <w:u w:val="single"/>
        </w:rPr>
        <w:t xml:space="preserve">Комисията проверява по служебен ред в </w:t>
      </w:r>
      <w:r>
        <w:rPr>
          <w:rFonts w:ascii="Times New Roman" w:hAnsi="Times New Roman"/>
          <w:b/>
          <w:bCs/>
          <w:color w:val="000000"/>
          <w:sz w:val="24"/>
          <w:szCs w:val="24"/>
          <w:u w:val="single"/>
        </w:rPr>
        <w:t>нарочно изготвен и поддържан от СИДП ДП Шумен публичен електронен регистър</w:t>
      </w:r>
      <w:r>
        <w:rPr>
          <w:rFonts w:ascii="Times New Roman" w:hAnsi="Times New Roman"/>
          <w:color w:val="000000"/>
          <w:sz w:val="24"/>
          <w:szCs w:val="24"/>
        </w:rPr>
        <w:t xml:space="preserve">, декларираните в </w:t>
      </w:r>
      <w:r>
        <w:rPr>
          <w:rFonts w:ascii="Times New Roman" w:eastAsia="Times New Roman" w:hAnsi="Times New Roman"/>
          <w:b/>
          <w:sz w:val="24"/>
          <w:szCs w:val="24"/>
          <w:lang w:eastAsia="ar-SA"/>
        </w:rPr>
        <w:t>Декларация №</w:t>
      </w:r>
      <w:r w:rsidR="00095870">
        <w:rPr>
          <w:rFonts w:ascii="Times New Roman" w:eastAsia="Times New Roman" w:hAnsi="Times New Roman"/>
          <w:b/>
          <w:sz w:val="24"/>
          <w:szCs w:val="24"/>
          <w:lang w:eastAsia="ar-SA"/>
        </w:rPr>
        <w:t>3</w:t>
      </w:r>
      <w:r>
        <w:rPr>
          <w:rFonts w:ascii="Times New Roman" w:eastAsia="Times New Roman" w:hAnsi="Times New Roman"/>
          <w:b/>
          <w:sz w:val="24"/>
          <w:szCs w:val="24"/>
          <w:lang w:eastAsia="ar-SA"/>
        </w:rPr>
        <w:t xml:space="preserve">  </w:t>
      </w:r>
      <w:r>
        <w:rPr>
          <w:rFonts w:ascii="Times New Roman" w:hAnsi="Times New Roman"/>
          <w:color w:val="000000"/>
          <w:sz w:val="24"/>
          <w:szCs w:val="24"/>
        </w:rPr>
        <w:t xml:space="preserve">от кандидата обстоятелства </w:t>
      </w:r>
      <w:r>
        <w:rPr>
          <w:rFonts w:ascii="Times New Roman" w:hAnsi="Times New Roman"/>
          <w:bCs/>
          <w:sz w:val="24"/>
          <w:szCs w:val="24"/>
          <w:lang w:eastAsia="ar-SA"/>
        </w:rPr>
        <w:t xml:space="preserve">че търговеца, в рамките на едногодишен период, считано от датата, обявена като крайна дата за прием на документи за участие в процедурата, </w:t>
      </w:r>
      <w:r>
        <w:rPr>
          <w:rFonts w:ascii="Times New Roman" w:hAnsi="Times New Roman"/>
          <w:b/>
          <w:sz w:val="24"/>
          <w:szCs w:val="24"/>
        </w:rPr>
        <w:t>НЯМА</w:t>
      </w:r>
      <w:r>
        <w:rPr>
          <w:rFonts w:ascii="Times New Roman" w:hAnsi="Times New Roman"/>
          <w:sz w:val="24"/>
          <w:szCs w:val="24"/>
        </w:rPr>
        <w:t xml:space="preserve"> задържана гаранция за изпълнение във връзка с прекратен поради виновно неизпълнение от страна на търговеца на договор с </w:t>
      </w:r>
      <w:r>
        <w:rPr>
          <w:rStyle w:val="2"/>
          <w:rFonts w:eastAsia="Calibri"/>
        </w:rPr>
        <w:t>ТП ДГС/ДЛС/ЦУ на СИДП ДП-Шумен</w:t>
      </w:r>
      <w:r>
        <w:rPr>
          <w:rFonts w:ascii="Times New Roman" w:hAnsi="Times New Roman"/>
          <w:sz w:val="24"/>
          <w:szCs w:val="24"/>
        </w:rPr>
        <w:t xml:space="preserve"> , сключен по процедури проведени по реда на:  чл.10, ал.1; чл. 38; чл.39; чл. 46 и чл. 75, от </w:t>
      </w:r>
      <w:r>
        <w:rPr>
          <w:rStyle w:val="2"/>
          <w:rFonts w:eastAsia="Calibri"/>
        </w:rPr>
        <w:t>НУРВИДГТДОСПДНГП;</w:t>
      </w:r>
    </w:p>
    <w:p w14:paraId="510632A0" w14:textId="77777777" w:rsidR="003D66FE" w:rsidRDefault="003D66FE" w:rsidP="003D66FE">
      <w:pPr>
        <w:overflowPunct w:val="0"/>
        <w:autoSpaceDE w:val="0"/>
        <w:autoSpaceDN w:val="0"/>
        <w:adjustRightInd w:val="0"/>
        <w:spacing w:after="0" w:line="240" w:lineRule="auto"/>
        <w:jc w:val="both"/>
        <w:textAlignment w:val="baseline"/>
        <w:rPr>
          <w:rFonts w:ascii="Times New Roman" w:hAnsi="Times New Roman"/>
          <w:sz w:val="24"/>
          <w:szCs w:val="24"/>
          <w:lang w:eastAsia="ar-SA"/>
        </w:rPr>
      </w:pPr>
    </w:p>
    <w:bookmarkEnd w:id="2"/>
    <w:p w14:paraId="75D0F9D7" w14:textId="77777777" w:rsidR="003D66FE" w:rsidRDefault="003D66FE" w:rsidP="003D66FE">
      <w:pPr>
        <w:spacing w:after="0" w:line="240" w:lineRule="auto"/>
        <w:ind w:firstLine="567"/>
        <w:jc w:val="both"/>
        <w:rPr>
          <w:rFonts w:ascii="Times New Roman" w:hAnsi="Times New Roman"/>
          <w:b/>
          <w:sz w:val="24"/>
          <w:szCs w:val="24"/>
        </w:rPr>
      </w:pPr>
      <w:r>
        <w:rPr>
          <w:rFonts w:ascii="Times New Roman" w:hAnsi="Times New Roman"/>
          <w:b/>
          <w:sz w:val="24"/>
          <w:szCs w:val="24"/>
        </w:rPr>
        <w:t>3.</w:t>
      </w:r>
      <w:r>
        <w:rPr>
          <w:rFonts w:ascii="Times New Roman" w:hAnsi="Times New Roman"/>
          <w:sz w:val="24"/>
          <w:szCs w:val="24"/>
        </w:rPr>
        <w:t xml:space="preserve"> </w:t>
      </w:r>
      <w:r>
        <w:rPr>
          <w:rFonts w:ascii="Times New Roman" w:hAnsi="Times New Roman"/>
          <w:b/>
          <w:sz w:val="24"/>
          <w:szCs w:val="24"/>
        </w:rPr>
        <w:t xml:space="preserve">Задължителни условия на процедурата: </w:t>
      </w:r>
    </w:p>
    <w:p w14:paraId="6D0DA583" w14:textId="77777777" w:rsidR="003D66FE" w:rsidRDefault="003D66FE" w:rsidP="003D66FE">
      <w:pPr>
        <w:spacing w:after="0" w:line="240" w:lineRule="auto"/>
        <w:ind w:firstLine="567"/>
        <w:jc w:val="both"/>
        <w:rPr>
          <w:rFonts w:ascii="Times New Roman" w:hAnsi="Times New Roman"/>
          <w:bCs/>
          <w:sz w:val="24"/>
          <w:szCs w:val="24"/>
        </w:rPr>
      </w:pPr>
      <w:r>
        <w:rPr>
          <w:rFonts w:ascii="Times New Roman" w:hAnsi="Times New Roman"/>
          <w:b/>
          <w:sz w:val="24"/>
          <w:szCs w:val="24"/>
        </w:rPr>
        <w:t>3.1.</w:t>
      </w:r>
      <w:r>
        <w:rPr>
          <w:rFonts w:ascii="Times New Roman" w:hAnsi="Times New Roman"/>
          <w:bCs/>
          <w:sz w:val="24"/>
          <w:szCs w:val="24"/>
        </w:rPr>
        <w:t xml:space="preserve">В случай, че спечелилият участник откаже да подпише договор, или </w:t>
      </w:r>
      <w:r>
        <w:rPr>
          <w:rFonts w:ascii="Times New Roman" w:hAnsi="Times New Roman"/>
          <w:bCs/>
          <w:color w:val="000000"/>
          <w:sz w:val="24"/>
          <w:szCs w:val="24"/>
        </w:rPr>
        <w:t xml:space="preserve">в случай, че при сключване на договора се установи, че определения за купувач участник не е представил съответните документи, удостоверяващи изпълнението  от негова страна на  изискванията по т.3 от настоящите условия, или се установи, че същият на етапа допускане до участие в процедурата е представил  документи с невярно съдържание, договор със същия не се сключва, като  внесената от него гаранция за участие се задържа в полза на </w:t>
      </w:r>
      <w:r>
        <w:rPr>
          <w:rFonts w:ascii="Times New Roman" w:hAnsi="Times New Roman"/>
          <w:bCs/>
          <w:sz w:val="24"/>
          <w:szCs w:val="24"/>
        </w:rPr>
        <w:t>Продавача, а документите се изпращат на компетентните органи за поизнасяне.</w:t>
      </w:r>
    </w:p>
    <w:p w14:paraId="3F938EE5" w14:textId="77777777" w:rsidR="003D66FE" w:rsidRDefault="003D66FE" w:rsidP="003D66FE">
      <w:pPr>
        <w:spacing w:after="0" w:line="240" w:lineRule="auto"/>
        <w:ind w:firstLine="567"/>
        <w:jc w:val="both"/>
        <w:rPr>
          <w:rFonts w:ascii="Times New Roman" w:hAnsi="Times New Roman"/>
          <w:bCs/>
          <w:sz w:val="24"/>
          <w:szCs w:val="24"/>
        </w:rPr>
      </w:pPr>
      <w:r>
        <w:rPr>
          <w:rFonts w:ascii="Times New Roman" w:hAnsi="Times New Roman"/>
          <w:b/>
          <w:color w:val="000000"/>
          <w:sz w:val="24"/>
          <w:szCs w:val="24"/>
          <w:shd w:val="clear" w:color="auto" w:fill="FFFFFF"/>
        </w:rPr>
        <w:t>3.2.</w:t>
      </w:r>
      <w:r>
        <w:rPr>
          <w:rFonts w:ascii="Times New Roman" w:hAnsi="Times New Roman"/>
          <w:color w:val="000000"/>
          <w:sz w:val="24"/>
          <w:szCs w:val="24"/>
          <w:shd w:val="clear" w:color="auto" w:fill="FFFFFF"/>
        </w:rPr>
        <w:t>Когато за класирания на първо място и определен за купувач участник се установят обстоятелствата по </w:t>
      </w:r>
      <w:hyperlink r:id="rId8" w:history="1">
        <w:r>
          <w:rPr>
            <w:rStyle w:val="a3"/>
            <w:rFonts w:ascii="Times New Roman" w:hAnsi="Times New Roman"/>
            <w:color w:val="000000"/>
            <w:sz w:val="24"/>
            <w:szCs w:val="24"/>
            <w:shd w:val="clear" w:color="auto" w:fill="FFFFFF"/>
          </w:rPr>
          <w:t>предходната</w:t>
        </w:r>
      </w:hyperlink>
      <w:r>
        <w:rPr>
          <w:rFonts w:ascii="Times New Roman" w:hAnsi="Times New Roman"/>
          <w:sz w:val="24"/>
          <w:szCs w:val="24"/>
        </w:rPr>
        <w:t xml:space="preserve"> точка 3.1</w:t>
      </w:r>
      <w:r>
        <w:rPr>
          <w:rFonts w:ascii="Times New Roman" w:hAnsi="Times New Roman"/>
          <w:color w:val="000000"/>
          <w:sz w:val="24"/>
          <w:szCs w:val="24"/>
          <w:shd w:val="clear" w:color="auto" w:fill="FFFFFF"/>
        </w:rPr>
        <w:t xml:space="preserve">, продавачът издава заповед, с която определя за купувач класирания на второ място участник, </w:t>
      </w:r>
      <w:r>
        <w:rPr>
          <w:rFonts w:ascii="Times New Roman" w:hAnsi="Times New Roman"/>
          <w:bCs/>
          <w:color w:val="000000"/>
          <w:sz w:val="24"/>
          <w:szCs w:val="24"/>
        </w:rPr>
        <w:t xml:space="preserve"> който се поканва да сключи договор  при условията на офертата му</w:t>
      </w:r>
      <w:r>
        <w:rPr>
          <w:rFonts w:ascii="Times New Roman" w:hAnsi="Times New Roman"/>
          <w:color w:val="000000"/>
          <w:sz w:val="24"/>
          <w:szCs w:val="24"/>
          <w:shd w:val="clear" w:color="auto" w:fill="FFFFFF"/>
        </w:rPr>
        <w:t>. По отношение на определения класиран на второ място участник преди сключване на договора  се прилагат последователно разпоредбите на </w:t>
      </w:r>
      <w:hyperlink r:id="rId9" w:history="1">
        <w:r>
          <w:rPr>
            <w:rStyle w:val="a3"/>
            <w:rFonts w:ascii="Times New Roman" w:hAnsi="Times New Roman"/>
            <w:sz w:val="24"/>
            <w:szCs w:val="24"/>
            <w:shd w:val="clear" w:color="auto" w:fill="FFFFFF"/>
          </w:rPr>
          <w:t>чл. 23, ал. 6</w:t>
        </w:r>
      </w:hyperlink>
      <w:r>
        <w:rPr>
          <w:rFonts w:ascii="Times New Roman" w:hAnsi="Times New Roman"/>
          <w:sz w:val="24"/>
          <w:szCs w:val="24"/>
          <w:shd w:val="clear" w:color="auto" w:fill="FFFFFF"/>
        </w:rPr>
        <w:t> и </w:t>
      </w:r>
      <w:hyperlink r:id="rId10" w:history="1">
        <w:r>
          <w:rPr>
            <w:rStyle w:val="a3"/>
            <w:rFonts w:ascii="Times New Roman" w:hAnsi="Times New Roman"/>
            <w:sz w:val="24"/>
            <w:szCs w:val="24"/>
            <w:shd w:val="clear" w:color="auto" w:fill="FFFFFF"/>
          </w:rPr>
          <w:t>чл. 35, ал. 5</w:t>
        </w:r>
      </w:hyperlink>
      <w:r>
        <w:rPr>
          <w:rFonts w:ascii="Times New Roman" w:hAnsi="Times New Roman"/>
          <w:sz w:val="24"/>
          <w:szCs w:val="24"/>
          <w:shd w:val="clear" w:color="auto" w:fill="FFFFFF"/>
        </w:rPr>
        <w:t> и </w:t>
      </w:r>
      <w:hyperlink r:id="rId11" w:history="1">
        <w:r>
          <w:rPr>
            <w:rStyle w:val="a3"/>
            <w:rFonts w:ascii="Times New Roman" w:hAnsi="Times New Roman"/>
            <w:sz w:val="24"/>
            <w:szCs w:val="24"/>
            <w:shd w:val="clear" w:color="auto" w:fill="FFFFFF"/>
          </w:rPr>
          <w:t>8</w:t>
        </w:r>
      </w:hyperlink>
      <w:r>
        <w:rPr>
          <w:rFonts w:ascii="Times New Roman" w:hAnsi="Times New Roman"/>
          <w:sz w:val="24"/>
          <w:szCs w:val="24"/>
          <w:shd w:val="clear" w:color="auto" w:fill="FFFFFF"/>
        </w:rPr>
        <w:t>.</w:t>
      </w:r>
      <w:r>
        <w:rPr>
          <w:rFonts w:ascii="Times New Roman" w:hAnsi="Times New Roman"/>
          <w:bCs/>
          <w:sz w:val="24"/>
          <w:szCs w:val="24"/>
        </w:rPr>
        <w:t xml:space="preserve">,  </w:t>
      </w:r>
      <w:r>
        <w:rPr>
          <w:rFonts w:ascii="Times New Roman" w:hAnsi="Times New Roman"/>
          <w:sz w:val="24"/>
          <w:szCs w:val="24"/>
        </w:rPr>
        <w:t xml:space="preserve">от </w:t>
      </w:r>
      <w:r>
        <w:rPr>
          <w:rStyle w:val="2"/>
          <w:rFonts w:eastAsia="Calibri"/>
        </w:rPr>
        <w:t>НУРВИДГТДОСПДНГП</w:t>
      </w:r>
      <w:r>
        <w:rPr>
          <w:rFonts w:ascii="Times New Roman" w:hAnsi="Times New Roman"/>
          <w:bCs/>
          <w:sz w:val="24"/>
          <w:szCs w:val="24"/>
        </w:rPr>
        <w:t xml:space="preserve">.  </w:t>
      </w:r>
    </w:p>
    <w:p w14:paraId="1ADDCE38" w14:textId="77777777" w:rsidR="003D66FE" w:rsidRDefault="003D66FE" w:rsidP="003D66FE">
      <w:pPr>
        <w:spacing w:after="0" w:line="240" w:lineRule="auto"/>
        <w:ind w:firstLine="567"/>
        <w:jc w:val="both"/>
        <w:rPr>
          <w:rFonts w:ascii="Times New Roman" w:hAnsi="Times New Roman"/>
          <w:bCs/>
          <w:sz w:val="24"/>
          <w:szCs w:val="24"/>
        </w:rPr>
      </w:pPr>
    </w:p>
    <w:p w14:paraId="4A3D0AD1" w14:textId="77777777" w:rsidR="003D66FE" w:rsidRDefault="003D66FE" w:rsidP="003D66FE">
      <w:pPr>
        <w:autoSpaceDE w:val="0"/>
        <w:autoSpaceDN w:val="0"/>
        <w:adjustRightInd w:val="0"/>
        <w:spacing w:after="0" w:line="240" w:lineRule="auto"/>
        <w:ind w:firstLine="567"/>
        <w:jc w:val="both"/>
        <w:rPr>
          <w:rFonts w:ascii="Times New Roman" w:hAnsi="Times New Roman"/>
          <w:sz w:val="24"/>
          <w:szCs w:val="24"/>
          <w:lang w:eastAsia="bg-BG"/>
        </w:rPr>
      </w:pPr>
      <w:r>
        <w:rPr>
          <w:rFonts w:ascii="Times New Roman" w:eastAsia="Times New Roman" w:hAnsi="Times New Roman"/>
          <w:b/>
          <w:sz w:val="24"/>
          <w:szCs w:val="24"/>
          <w:lang w:eastAsia="bg-BG"/>
        </w:rPr>
        <w:t>4.</w:t>
      </w:r>
      <w:r>
        <w:rPr>
          <w:rFonts w:ascii="Times New Roman" w:eastAsia="Times New Roman" w:hAnsi="Times New Roman"/>
          <w:sz w:val="24"/>
          <w:szCs w:val="24"/>
          <w:lang w:eastAsia="bg-BG"/>
        </w:rPr>
        <w:t xml:space="preserve"> </w:t>
      </w:r>
      <w:r>
        <w:rPr>
          <w:rFonts w:ascii="Times New Roman" w:hAnsi="Times New Roman"/>
          <w:sz w:val="24"/>
          <w:szCs w:val="24"/>
          <w:lang w:eastAsia="bg-BG"/>
        </w:rPr>
        <w:t xml:space="preserve">Спечелилият търга, </w:t>
      </w:r>
      <w:r>
        <w:rPr>
          <w:rFonts w:ascii="Times New Roman" w:hAnsi="Times New Roman"/>
          <w:b/>
          <w:sz w:val="24"/>
          <w:szCs w:val="24"/>
          <w:lang w:eastAsia="bg-BG"/>
        </w:rPr>
        <w:t xml:space="preserve">след сключване  на договора и преди издаване на първи по ред превозен билет представя документ за платена </w:t>
      </w:r>
      <w:r>
        <w:rPr>
          <w:rFonts w:ascii="Times New Roman" w:hAnsi="Times New Roman"/>
          <w:sz w:val="24"/>
          <w:szCs w:val="24"/>
          <w:lang w:eastAsia="bg-BG"/>
        </w:rPr>
        <w:t xml:space="preserve">авансова вноска в размер на </w:t>
      </w:r>
      <w:r>
        <w:rPr>
          <w:rFonts w:ascii="Times New Roman" w:hAnsi="Times New Roman"/>
          <w:b/>
          <w:sz w:val="24"/>
          <w:szCs w:val="24"/>
          <w:lang w:eastAsia="bg-BG"/>
        </w:rPr>
        <w:t>20%</w:t>
      </w:r>
      <w:r>
        <w:rPr>
          <w:rFonts w:ascii="Times New Roman" w:hAnsi="Times New Roman"/>
          <w:sz w:val="24"/>
          <w:szCs w:val="24"/>
          <w:lang w:eastAsia="bg-BG"/>
        </w:rPr>
        <w:t xml:space="preserve"> (двадесет  процента) от достигнатата при търга обща цена, с включен и начислен ДДС. </w:t>
      </w:r>
      <w:r>
        <w:rPr>
          <w:rFonts w:ascii="Times New Roman" w:hAnsi="Times New Roman"/>
          <w:sz w:val="24"/>
          <w:szCs w:val="24"/>
        </w:rPr>
        <w:t xml:space="preserve">Следващите плащания, след получаване и транспортиране на авансово платената дървесина, се извършват преди транспортирането на последващата добита дървесина, </w:t>
      </w:r>
      <w:r>
        <w:rPr>
          <w:rFonts w:ascii="Times New Roman" w:hAnsi="Times New Roman"/>
          <w:sz w:val="24"/>
          <w:szCs w:val="24"/>
        </w:rPr>
        <w:lastRenderedPageBreak/>
        <w:t xml:space="preserve">съгласно количествата, посочени в приемателно-предавателен протокол, изготвен от страните по договора. При плащане по банков път, същото се удостоверява с представяне пред </w:t>
      </w:r>
      <w:r>
        <w:rPr>
          <w:rFonts w:ascii="Times New Roman" w:hAnsi="Times New Roman"/>
          <w:b/>
          <w:sz w:val="24"/>
          <w:szCs w:val="24"/>
        </w:rPr>
        <w:t xml:space="preserve"> Продавача </w:t>
      </w:r>
      <w:r>
        <w:rPr>
          <w:rFonts w:ascii="Times New Roman" w:hAnsi="Times New Roman"/>
          <w:sz w:val="24"/>
          <w:szCs w:val="24"/>
        </w:rPr>
        <w:t>на надлежно заверен от банката платежен документ.</w:t>
      </w:r>
    </w:p>
    <w:p w14:paraId="22D4D0EA" w14:textId="77777777" w:rsidR="003D66FE" w:rsidRDefault="003D66FE" w:rsidP="003D66FE">
      <w:pPr>
        <w:tabs>
          <w:tab w:val="left" w:pos="0"/>
        </w:tabs>
        <w:autoSpaceDE w:val="0"/>
        <w:autoSpaceDN w:val="0"/>
        <w:adjustRightInd w:val="0"/>
        <w:spacing w:after="0" w:line="240" w:lineRule="auto"/>
        <w:ind w:firstLine="567"/>
        <w:jc w:val="both"/>
        <w:rPr>
          <w:rFonts w:ascii="Times New Roman" w:hAnsi="Times New Roman"/>
          <w:color w:val="FF0000"/>
          <w:sz w:val="24"/>
          <w:szCs w:val="24"/>
          <w:lang w:eastAsia="bg-BG"/>
        </w:rPr>
      </w:pPr>
      <w:r>
        <w:rPr>
          <w:rFonts w:ascii="Times New Roman" w:hAnsi="Times New Roman"/>
          <w:b/>
          <w:sz w:val="24"/>
          <w:szCs w:val="24"/>
          <w:lang w:eastAsia="bg-BG"/>
        </w:rPr>
        <w:t xml:space="preserve">5. </w:t>
      </w:r>
      <w:r>
        <w:rPr>
          <w:rFonts w:ascii="Times New Roman" w:hAnsi="Times New Roman"/>
          <w:b/>
          <w:sz w:val="24"/>
          <w:szCs w:val="24"/>
        </w:rPr>
        <w:t xml:space="preserve">Продавачът </w:t>
      </w:r>
      <w:r>
        <w:rPr>
          <w:rFonts w:ascii="Times New Roman" w:hAnsi="Times New Roman"/>
          <w:sz w:val="24"/>
          <w:szCs w:val="24"/>
          <w:lang w:eastAsia="bg-BG"/>
        </w:rPr>
        <w:t xml:space="preserve">издава превозни билети за транспортиране на дървесината, след представяне на документ от купувача, удостоверяващ извършено плащане. Превозните билети се издават до размера на </w:t>
      </w:r>
      <w:r>
        <w:rPr>
          <w:rFonts w:ascii="Times New Roman" w:hAnsi="Times New Roman"/>
          <w:sz w:val="24"/>
          <w:szCs w:val="24"/>
        </w:rPr>
        <w:t>размера на платената от купувача вноска</w:t>
      </w:r>
      <w:r>
        <w:rPr>
          <w:rFonts w:ascii="Times New Roman" w:hAnsi="Times New Roman"/>
          <w:color w:val="FF0000"/>
          <w:sz w:val="24"/>
          <w:szCs w:val="24"/>
          <w:lang w:eastAsia="bg-BG"/>
        </w:rPr>
        <w:t xml:space="preserve">. </w:t>
      </w:r>
    </w:p>
    <w:p w14:paraId="595F6471" w14:textId="77777777" w:rsidR="003D66FE" w:rsidRDefault="003D66FE" w:rsidP="003D66FE">
      <w:pPr>
        <w:tabs>
          <w:tab w:val="left" w:pos="0"/>
        </w:tabs>
        <w:autoSpaceDE w:val="0"/>
        <w:autoSpaceDN w:val="0"/>
        <w:adjustRightInd w:val="0"/>
        <w:spacing w:after="0" w:line="240" w:lineRule="auto"/>
        <w:ind w:firstLine="567"/>
        <w:jc w:val="both"/>
        <w:rPr>
          <w:rFonts w:ascii="Times New Roman" w:eastAsia="Times New Roman" w:hAnsi="Times New Roman"/>
          <w:sz w:val="24"/>
          <w:szCs w:val="24"/>
          <w:lang w:eastAsia="bg-BG"/>
        </w:rPr>
      </w:pPr>
      <w:r>
        <w:rPr>
          <w:rFonts w:ascii="Times New Roman" w:eastAsia="Times New Roman" w:hAnsi="Times New Roman"/>
          <w:sz w:val="24"/>
          <w:szCs w:val="24"/>
          <w:lang w:eastAsia="bg-BG"/>
        </w:rPr>
        <w:t>Сроковете за транспортиране на дървесината са уредени в договора за покупко-продажба.</w:t>
      </w:r>
    </w:p>
    <w:p w14:paraId="3B9D2F2C" w14:textId="2C29210C" w:rsidR="003D66FE" w:rsidRPr="005C308C" w:rsidRDefault="003D66FE" w:rsidP="003D66FE">
      <w:pPr>
        <w:spacing w:after="0" w:line="240" w:lineRule="auto"/>
        <w:ind w:firstLine="567"/>
        <w:jc w:val="both"/>
        <w:rPr>
          <w:rFonts w:ascii="Times New Roman" w:eastAsia="Times New Roman" w:hAnsi="Times New Roman"/>
          <w:b/>
          <w:bCs/>
          <w:sz w:val="24"/>
          <w:szCs w:val="24"/>
          <w:lang w:eastAsia="bg-BG"/>
        </w:rPr>
      </w:pPr>
      <w:r w:rsidRPr="005C308C">
        <w:rPr>
          <w:rFonts w:ascii="Times New Roman" w:eastAsia="Times New Roman" w:hAnsi="Times New Roman"/>
          <w:b/>
          <w:sz w:val="24"/>
          <w:szCs w:val="24"/>
          <w:lang w:eastAsia="bg-BG"/>
        </w:rPr>
        <w:t>6.</w:t>
      </w:r>
      <w:r w:rsidRPr="005C308C">
        <w:rPr>
          <w:rFonts w:ascii="Times New Roman" w:eastAsia="Times New Roman" w:hAnsi="Times New Roman"/>
          <w:sz w:val="24"/>
          <w:szCs w:val="24"/>
          <w:lang w:eastAsia="bg-BG"/>
        </w:rPr>
        <w:t xml:space="preserve"> Срок за изпълнение на  договора до </w:t>
      </w:r>
      <w:r w:rsidR="005C308C" w:rsidRPr="005C308C">
        <w:rPr>
          <w:rFonts w:ascii="Times New Roman" w:eastAsia="Times New Roman" w:hAnsi="Times New Roman"/>
          <w:b/>
          <w:bCs/>
          <w:sz w:val="24"/>
          <w:szCs w:val="24"/>
          <w:lang w:eastAsia="bg-BG"/>
        </w:rPr>
        <w:t>31</w:t>
      </w:r>
      <w:r w:rsidRPr="005C308C">
        <w:rPr>
          <w:rFonts w:ascii="Times New Roman" w:eastAsia="Times New Roman" w:hAnsi="Times New Roman"/>
          <w:b/>
          <w:bCs/>
          <w:sz w:val="24"/>
          <w:szCs w:val="24"/>
          <w:lang w:eastAsia="bg-BG"/>
        </w:rPr>
        <w:t>.12.202</w:t>
      </w:r>
      <w:r w:rsidR="005C308C" w:rsidRPr="005C308C">
        <w:rPr>
          <w:rFonts w:ascii="Times New Roman" w:eastAsia="Times New Roman" w:hAnsi="Times New Roman"/>
          <w:b/>
          <w:bCs/>
          <w:sz w:val="24"/>
          <w:szCs w:val="24"/>
          <w:lang w:eastAsia="bg-BG"/>
        </w:rPr>
        <w:t>6</w:t>
      </w:r>
      <w:r w:rsidRPr="005C308C">
        <w:rPr>
          <w:rFonts w:ascii="Times New Roman" w:eastAsia="Times New Roman" w:hAnsi="Times New Roman"/>
          <w:b/>
          <w:bCs/>
          <w:sz w:val="24"/>
          <w:szCs w:val="24"/>
          <w:lang w:eastAsia="bg-BG"/>
        </w:rPr>
        <w:t xml:space="preserve"> г.</w:t>
      </w:r>
    </w:p>
    <w:p w14:paraId="182788F2" w14:textId="77777777" w:rsidR="003D66FE" w:rsidRDefault="003D66FE" w:rsidP="003D66FE">
      <w:pPr>
        <w:spacing w:after="0" w:line="240" w:lineRule="auto"/>
        <w:ind w:firstLine="567"/>
        <w:jc w:val="both"/>
        <w:rPr>
          <w:rFonts w:ascii="Times New Roman" w:eastAsia="Times New Roman" w:hAnsi="Times New Roman"/>
          <w:b/>
          <w:sz w:val="24"/>
          <w:szCs w:val="24"/>
          <w:lang w:eastAsia="bg-BG"/>
        </w:rPr>
      </w:pPr>
    </w:p>
    <w:p w14:paraId="3FBD7D36" w14:textId="77777777" w:rsidR="003D66FE" w:rsidRDefault="003D66FE" w:rsidP="003D66FE">
      <w:pPr>
        <w:overflowPunct w:val="0"/>
        <w:autoSpaceDE w:val="0"/>
        <w:autoSpaceDN w:val="0"/>
        <w:adjustRightInd w:val="0"/>
        <w:spacing w:after="0" w:line="240" w:lineRule="auto"/>
        <w:ind w:firstLine="567"/>
        <w:jc w:val="center"/>
        <w:textAlignment w:val="baseline"/>
        <w:rPr>
          <w:rFonts w:ascii="Times New Roman" w:eastAsia="Times New Roman" w:hAnsi="Times New Roman"/>
          <w:b/>
          <w:bCs/>
          <w:sz w:val="24"/>
          <w:szCs w:val="24"/>
          <w:lang w:eastAsia="bg-BG"/>
        </w:rPr>
      </w:pPr>
      <w:r>
        <w:rPr>
          <w:rFonts w:ascii="Times New Roman" w:eastAsia="Times New Roman" w:hAnsi="Times New Roman"/>
          <w:b/>
          <w:bCs/>
          <w:sz w:val="24"/>
          <w:szCs w:val="24"/>
          <w:lang w:eastAsia="bg-BG"/>
        </w:rPr>
        <w:t>ХІ. ОСВОБОЖДАВАНЕ НА ГАРАНЦИИТЕ ЗА УЧАСТИЕ</w:t>
      </w:r>
    </w:p>
    <w:p w14:paraId="63795D87" w14:textId="77777777" w:rsidR="003D66FE" w:rsidRDefault="003D66FE" w:rsidP="003D66FE">
      <w:pPr>
        <w:spacing w:after="0" w:line="240" w:lineRule="auto"/>
        <w:ind w:firstLine="567"/>
        <w:jc w:val="both"/>
        <w:rPr>
          <w:rFonts w:ascii="Times New Roman" w:eastAsia="Times New Roman" w:hAnsi="Times New Roman"/>
          <w:sz w:val="24"/>
          <w:szCs w:val="24"/>
          <w:lang w:eastAsia="bg-BG"/>
        </w:rPr>
      </w:pPr>
      <w:r>
        <w:rPr>
          <w:rFonts w:ascii="Times New Roman" w:eastAsia="Times New Roman" w:hAnsi="Times New Roman"/>
          <w:sz w:val="24"/>
          <w:szCs w:val="24"/>
          <w:lang w:eastAsia="bg-BG"/>
        </w:rPr>
        <w:t>Продавачът освобождава гаранциите за участие на:</w:t>
      </w:r>
    </w:p>
    <w:p w14:paraId="4205E6E0" w14:textId="77777777" w:rsidR="003D66FE" w:rsidRDefault="003D66FE" w:rsidP="003D66FE">
      <w:pPr>
        <w:spacing w:after="0" w:line="240" w:lineRule="auto"/>
        <w:ind w:firstLine="567"/>
        <w:jc w:val="both"/>
        <w:rPr>
          <w:rFonts w:ascii="Times New Roman" w:eastAsia="Times New Roman" w:hAnsi="Times New Roman"/>
          <w:sz w:val="24"/>
          <w:szCs w:val="24"/>
          <w:lang w:eastAsia="bg-BG"/>
        </w:rPr>
      </w:pPr>
      <w:r>
        <w:rPr>
          <w:rFonts w:ascii="Times New Roman" w:eastAsia="Times New Roman" w:hAnsi="Times New Roman"/>
          <w:sz w:val="24"/>
          <w:szCs w:val="24"/>
          <w:lang w:eastAsia="bg-BG"/>
        </w:rPr>
        <w:t>1. Отстранените участници и на участниците, които не са класирани на първо или на второ място, в срок 3 работни дни след изтичането на срока за обжалване на заповедта за определяне на купувач;</w:t>
      </w:r>
    </w:p>
    <w:p w14:paraId="7776E940" w14:textId="77777777" w:rsidR="003D66FE" w:rsidRDefault="003D66FE" w:rsidP="003D66FE">
      <w:pPr>
        <w:spacing w:after="0" w:line="240" w:lineRule="auto"/>
        <w:ind w:firstLine="567"/>
        <w:jc w:val="both"/>
        <w:rPr>
          <w:rFonts w:ascii="Times New Roman" w:eastAsia="Times New Roman" w:hAnsi="Times New Roman"/>
          <w:sz w:val="24"/>
          <w:szCs w:val="24"/>
          <w:lang w:eastAsia="bg-BG"/>
        </w:rPr>
      </w:pPr>
      <w:r>
        <w:rPr>
          <w:rFonts w:ascii="Times New Roman" w:eastAsia="Times New Roman" w:hAnsi="Times New Roman"/>
          <w:sz w:val="24"/>
          <w:szCs w:val="24"/>
          <w:lang w:eastAsia="bg-BG"/>
        </w:rPr>
        <w:t>2. Класираните на първо и второ място – след сключването на договора за покупко-продажба;</w:t>
      </w:r>
    </w:p>
    <w:p w14:paraId="27DF4033" w14:textId="77777777" w:rsidR="003D66FE" w:rsidRDefault="003D66FE" w:rsidP="003D66FE">
      <w:pPr>
        <w:suppressAutoHyphens/>
        <w:spacing w:after="0" w:line="240" w:lineRule="auto"/>
        <w:ind w:firstLine="567"/>
        <w:jc w:val="both"/>
        <w:rPr>
          <w:rFonts w:ascii="Times New Roman" w:eastAsia="Times New Roman" w:hAnsi="Times New Roman"/>
          <w:sz w:val="24"/>
          <w:szCs w:val="24"/>
          <w:lang w:eastAsia="ar-SA"/>
        </w:rPr>
      </w:pPr>
      <w:r>
        <w:rPr>
          <w:rFonts w:ascii="Times New Roman" w:eastAsia="Times New Roman" w:hAnsi="Times New Roman"/>
          <w:sz w:val="24"/>
          <w:szCs w:val="24"/>
          <w:lang w:eastAsia="ar-SA"/>
        </w:rPr>
        <w:t>3. При прекратяване на процедурата се освобождават гаранциите на всички участници в срок 3 (три) работни дни от влизане в сила на заповедта за прекратяване.</w:t>
      </w:r>
    </w:p>
    <w:p w14:paraId="3AAEB96C" w14:textId="77777777" w:rsidR="003D66FE" w:rsidRDefault="003D66FE" w:rsidP="003D66FE">
      <w:pPr>
        <w:spacing w:after="0" w:line="240" w:lineRule="auto"/>
        <w:ind w:firstLine="567"/>
        <w:jc w:val="both"/>
        <w:rPr>
          <w:rFonts w:ascii="Times New Roman" w:hAnsi="Times New Roman"/>
          <w:sz w:val="24"/>
          <w:szCs w:val="24"/>
        </w:rPr>
      </w:pPr>
      <w:r>
        <w:rPr>
          <w:rFonts w:ascii="Times New Roman" w:eastAsia="Times New Roman" w:hAnsi="Times New Roman"/>
          <w:sz w:val="24"/>
          <w:szCs w:val="24"/>
          <w:lang w:eastAsia="ar-SA"/>
        </w:rPr>
        <w:t xml:space="preserve">4. </w:t>
      </w:r>
      <w:r>
        <w:rPr>
          <w:rFonts w:ascii="Times New Roman" w:hAnsi="Times New Roman"/>
          <w:sz w:val="24"/>
          <w:szCs w:val="24"/>
        </w:rPr>
        <w:t xml:space="preserve">Обжалващия заповедта на продавача за определяне на купувач - в срок 5 работни дни от приключване на производството по обжалване. </w:t>
      </w:r>
    </w:p>
    <w:p w14:paraId="5C0C365B" w14:textId="77777777" w:rsidR="003D66FE" w:rsidRDefault="003D66FE" w:rsidP="003D66FE">
      <w:pPr>
        <w:suppressAutoHyphens/>
        <w:spacing w:after="0" w:line="240" w:lineRule="auto"/>
        <w:ind w:firstLine="567"/>
        <w:jc w:val="both"/>
        <w:rPr>
          <w:rFonts w:ascii="Times New Roman" w:eastAsia="Times New Roman" w:hAnsi="Times New Roman"/>
          <w:sz w:val="24"/>
          <w:szCs w:val="24"/>
          <w:lang w:eastAsia="ar-SA"/>
        </w:rPr>
      </w:pPr>
      <w:r>
        <w:rPr>
          <w:rFonts w:ascii="Times New Roman" w:eastAsia="Times New Roman" w:hAnsi="Times New Roman"/>
          <w:sz w:val="24"/>
          <w:szCs w:val="24"/>
          <w:lang w:eastAsia="ar-SA"/>
        </w:rPr>
        <w:t>Продавачът освобождава гаранциите, без да дължи лихви за периода, през който средствата са престояли законно при него.</w:t>
      </w:r>
    </w:p>
    <w:p w14:paraId="5B8E1DE5" w14:textId="77777777" w:rsidR="003D66FE" w:rsidRDefault="003D66FE" w:rsidP="003D66FE">
      <w:pPr>
        <w:suppressAutoHyphens/>
        <w:spacing w:after="0" w:line="240" w:lineRule="auto"/>
        <w:jc w:val="both"/>
        <w:rPr>
          <w:rFonts w:ascii="Times New Roman" w:eastAsia="Times New Roman" w:hAnsi="Times New Roman"/>
          <w:sz w:val="24"/>
          <w:szCs w:val="24"/>
          <w:lang w:eastAsia="ar-SA"/>
        </w:rPr>
      </w:pPr>
    </w:p>
    <w:p w14:paraId="761DB60D" w14:textId="77777777" w:rsidR="003D66FE" w:rsidRDefault="003D66FE" w:rsidP="003D66FE">
      <w:pPr>
        <w:suppressAutoHyphens/>
        <w:spacing w:after="0" w:line="240" w:lineRule="auto"/>
        <w:ind w:firstLine="567"/>
        <w:jc w:val="center"/>
        <w:rPr>
          <w:rFonts w:ascii="Times New Roman" w:eastAsia="Times New Roman" w:hAnsi="Times New Roman"/>
          <w:b/>
          <w:sz w:val="24"/>
          <w:szCs w:val="24"/>
          <w:lang w:eastAsia="ar-SA"/>
        </w:rPr>
      </w:pPr>
      <w:r>
        <w:rPr>
          <w:rFonts w:ascii="Times New Roman" w:eastAsia="Times New Roman" w:hAnsi="Times New Roman"/>
          <w:b/>
          <w:sz w:val="24"/>
          <w:szCs w:val="24"/>
          <w:lang w:eastAsia="ar-SA"/>
        </w:rPr>
        <w:t>XIІ. ЗАДЪРЖАНЕ НА ГАРАНЦИИТЕ ЗА УЧАСТИЕ</w:t>
      </w:r>
    </w:p>
    <w:p w14:paraId="6CDE0515" w14:textId="77777777" w:rsidR="003D66FE" w:rsidRPr="00B2671A" w:rsidRDefault="003D66FE" w:rsidP="003D66FE">
      <w:pPr>
        <w:suppressAutoHyphens/>
        <w:spacing w:after="0" w:line="240" w:lineRule="auto"/>
        <w:ind w:firstLine="567"/>
        <w:jc w:val="both"/>
        <w:rPr>
          <w:rFonts w:ascii="Times New Roman" w:eastAsia="Times New Roman" w:hAnsi="Times New Roman"/>
          <w:sz w:val="24"/>
          <w:szCs w:val="24"/>
          <w:lang w:eastAsia="ar-SA"/>
        </w:rPr>
      </w:pPr>
      <w:r w:rsidRPr="00B2671A">
        <w:rPr>
          <w:rFonts w:ascii="Times New Roman" w:eastAsia="Times New Roman" w:hAnsi="Times New Roman"/>
          <w:sz w:val="24"/>
          <w:szCs w:val="24"/>
          <w:lang w:eastAsia="ar-SA"/>
        </w:rPr>
        <w:t xml:space="preserve">Органът, открил процедурата, задържа гаранцията за участие, когато </w:t>
      </w:r>
      <w:r w:rsidRPr="00B2671A">
        <w:rPr>
          <w:rFonts w:ascii="Times New Roman" w:eastAsia="Times New Roman" w:hAnsi="Times New Roman"/>
          <w:sz w:val="24"/>
          <w:szCs w:val="24"/>
          <w:lang w:eastAsia="bg-BG"/>
        </w:rPr>
        <w:t>участник</w:t>
      </w:r>
      <w:r w:rsidRPr="00B2671A">
        <w:rPr>
          <w:rFonts w:ascii="Times New Roman" w:eastAsia="Times New Roman" w:hAnsi="Times New Roman"/>
          <w:sz w:val="24"/>
          <w:szCs w:val="24"/>
          <w:lang w:eastAsia="ar-SA"/>
        </w:rPr>
        <w:t>:</w:t>
      </w:r>
    </w:p>
    <w:p w14:paraId="1C75FA48" w14:textId="77777777" w:rsidR="003D66FE" w:rsidRPr="00B2671A" w:rsidRDefault="003D66FE" w:rsidP="003D66FE">
      <w:pPr>
        <w:suppressAutoHyphens/>
        <w:spacing w:after="0" w:line="240" w:lineRule="auto"/>
        <w:ind w:firstLine="567"/>
        <w:jc w:val="both"/>
        <w:rPr>
          <w:rFonts w:ascii="Times New Roman" w:eastAsia="Times New Roman" w:hAnsi="Times New Roman"/>
          <w:sz w:val="24"/>
          <w:szCs w:val="24"/>
          <w:lang w:eastAsia="ar-SA"/>
        </w:rPr>
      </w:pPr>
      <w:r w:rsidRPr="00B2671A">
        <w:rPr>
          <w:rFonts w:ascii="Times New Roman" w:eastAsia="Times New Roman" w:hAnsi="Times New Roman"/>
          <w:sz w:val="24"/>
          <w:szCs w:val="24"/>
          <w:lang w:eastAsia="ar-SA"/>
        </w:rPr>
        <w:t xml:space="preserve">1. оттегля заявлението след изтичането на срока за подаването му; </w:t>
      </w:r>
    </w:p>
    <w:p w14:paraId="750F552C" w14:textId="77777777" w:rsidR="003D66FE" w:rsidRPr="00B2671A" w:rsidRDefault="003D66FE" w:rsidP="003D66FE">
      <w:pPr>
        <w:suppressAutoHyphens/>
        <w:spacing w:after="0" w:line="240" w:lineRule="auto"/>
        <w:ind w:firstLine="567"/>
        <w:jc w:val="both"/>
        <w:rPr>
          <w:rFonts w:ascii="Times New Roman" w:eastAsia="Times New Roman" w:hAnsi="Times New Roman"/>
          <w:sz w:val="24"/>
          <w:szCs w:val="24"/>
          <w:lang w:eastAsia="ar-SA"/>
        </w:rPr>
      </w:pPr>
      <w:r w:rsidRPr="00B2671A">
        <w:rPr>
          <w:rFonts w:ascii="Times New Roman" w:eastAsia="Times New Roman" w:hAnsi="Times New Roman"/>
          <w:sz w:val="24"/>
          <w:szCs w:val="24"/>
          <w:lang w:eastAsia="ar-SA"/>
        </w:rPr>
        <w:t>2. който не е потвърдил началната определена продажна цена по търга.</w:t>
      </w:r>
    </w:p>
    <w:p w14:paraId="684381F3" w14:textId="77777777" w:rsidR="003D66FE" w:rsidRPr="00B2671A" w:rsidRDefault="003D66FE" w:rsidP="003D66FE">
      <w:pPr>
        <w:suppressAutoHyphens/>
        <w:spacing w:after="0" w:line="240" w:lineRule="auto"/>
        <w:ind w:firstLine="567"/>
        <w:jc w:val="both"/>
        <w:rPr>
          <w:rFonts w:ascii="Times New Roman" w:eastAsia="Times New Roman" w:hAnsi="Times New Roman"/>
          <w:sz w:val="24"/>
          <w:szCs w:val="24"/>
          <w:lang w:eastAsia="ar-SA"/>
        </w:rPr>
      </w:pPr>
      <w:r w:rsidRPr="00B2671A">
        <w:rPr>
          <w:rFonts w:ascii="Times New Roman" w:eastAsia="Times New Roman" w:hAnsi="Times New Roman"/>
          <w:sz w:val="24"/>
          <w:szCs w:val="24"/>
          <w:lang w:eastAsia="ar-SA"/>
        </w:rPr>
        <w:t>3. обжалва заповедта на продавача за определяне на спечелил – до решаване на спора с влязло в сила решение;</w:t>
      </w:r>
    </w:p>
    <w:p w14:paraId="00DD48FB" w14:textId="77777777" w:rsidR="003D66FE" w:rsidRPr="00B2671A" w:rsidRDefault="003D66FE" w:rsidP="003D66FE">
      <w:pPr>
        <w:suppressAutoHyphens/>
        <w:spacing w:after="0" w:line="240" w:lineRule="auto"/>
        <w:ind w:firstLine="567"/>
        <w:jc w:val="both"/>
        <w:rPr>
          <w:rFonts w:ascii="Times New Roman" w:eastAsia="Times New Roman" w:hAnsi="Times New Roman"/>
          <w:sz w:val="24"/>
          <w:szCs w:val="24"/>
          <w:lang w:eastAsia="ar-SA"/>
        </w:rPr>
      </w:pPr>
      <w:r w:rsidRPr="00B2671A">
        <w:rPr>
          <w:rFonts w:ascii="Times New Roman" w:eastAsia="Times New Roman" w:hAnsi="Times New Roman"/>
          <w:sz w:val="24"/>
          <w:szCs w:val="24"/>
          <w:lang w:eastAsia="ar-SA"/>
        </w:rPr>
        <w:t xml:space="preserve">4. Който в установения срок за сключване на договора </w:t>
      </w:r>
      <w:r w:rsidRPr="00B2671A">
        <w:rPr>
          <w:rStyle w:val="alt"/>
          <w:rFonts w:ascii="Times New Roman" w:hAnsi="Times New Roman"/>
          <w:shd w:val="clear" w:color="auto" w:fill="FFFFFF"/>
        </w:rPr>
        <w:t xml:space="preserve">не представи документите изискуемите документи удостоверяващи изпълнението на изискванията за допускане до участие в процедурата. </w:t>
      </w:r>
    </w:p>
    <w:p w14:paraId="444588C5" w14:textId="77777777" w:rsidR="003D66FE" w:rsidRPr="00B2671A" w:rsidRDefault="003D66FE" w:rsidP="003D66FE">
      <w:pPr>
        <w:suppressAutoHyphens/>
        <w:spacing w:after="0" w:line="240" w:lineRule="auto"/>
        <w:ind w:firstLine="567"/>
        <w:jc w:val="both"/>
        <w:rPr>
          <w:rFonts w:ascii="Times New Roman" w:eastAsia="Times New Roman" w:hAnsi="Times New Roman"/>
          <w:sz w:val="24"/>
          <w:szCs w:val="24"/>
          <w:lang w:eastAsia="ar-SA"/>
        </w:rPr>
      </w:pPr>
      <w:r w:rsidRPr="00B2671A">
        <w:rPr>
          <w:rFonts w:ascii="Times New Roman" w:eastAsia="Times New Roman" w:hAnsi="Times New Roman"/>
          <w:sz w:val="24"/>
          <w:szCs w:val="24"/>
          <w:lang w:eastAsia="ar-SA"/>
        </w:rPr>
        <w:t>5. За когото при сключване на договора се установи, че п</w:t>
      </w:r>
      <w:r w:rsidRPr="00B2671A">
        <w:rPr>
          <w:rStyle w:val="alt"/>
          <w:rFonts w:ascii="Times New Roman" w:hAnsi="Times New Roman"/>
          <w:shd w:val="clear" w:color="auto" w:fill="FFFFFF"/>
        </w:rPr>
        <w:t>редставените от него документи не отговарят на условията за провеждане на процедурата;</w:t>
      </w:r>
    </w:p>
    <w:p w14:paraId="3A9CC143" w14:textId="77777777" w:rsidR="003D66FE" w:rsidRDefault="003D66FE" w:rsidP="003D66FE">
      <w:pPr>
        <w:spacing w:after="0" w:line="240" w:lineRule="auto"/>
        <w:ind w:firstLine="567"/>
        <w:jc w:val="center"/>
        <w:rPr>
          <w:rStyle w:val="alt"/>
          <w:rFonts w:ascii="Tahoma" w:hAnsi="Tahoma" w:cs="Tahoma"/>
          <w:color w:val="000000"/>
          <w:shd w:val="clear" w:color="auto" w:fill="FFFFFF"/>
        </w:rPr>
      </w:pPr>
    </w:p>
    <w:p w14:paraId="2AAF0886" w14:textId="77777777" w:rsidR="003D66FE" w:rsidRDefault="003D66FE" w:rsidP="003D66FE">
      <w:pPr>
        <w:spacing w:after="0" w:line="240" w:lineRule="auto"/>
        <w:ind w:firstLine="567"/>
        <w:jc w:val="center"/>
        <w:rPr>
          <w:rStyle w:val="alt"/>
          <w:rFonts w:ascii="Tahoma" w:hAnsi="Tahoma" w:cs="Tahoma"/>
          <w:shd w:val="clear" w:color="auto" w:fill="FFFFFF"/>
        </w:rPr>
      </w:pPr>
    </w:p>
    <w:p w14:paraId="17E6C6B6" w14:textId="77777777" w:rsidR="003D66FE" w:rsidRDefault="003D66FE" w:rsidP="003D66FE">
      <w:pPr>
        <w:spacing w:after="0" w:line="240" w:lineRule="auto"/>
        <w:ind w:firstLine="567"/>
        <w:jc w:val="center"/>
        <w:rPr>
          <w:rFonts w:ascii="Times New Roman" w:eastAsia="Times New Roman" w:hAnsi="Times New Roman"/>
          <w:b/>
          <w:sz w:val="24"/>
          <w:szCs w:val="24"/>
          <w:lang w:eastAsia="bg-BG"/>
        </w:rPr>
      </w:pPr>
      <w:r>
        <w:rPr>
          <w:rFonts w:ascii="Times New Roman" w:eastAsia="Times New Roman" w:hAnsi="Times New Roman"/>
          <w:b/>
          <w:color w:val="000000"/>
          <w:sz w:val="24"/>
          <w:szCs w:val="24"/>
          <w:lang w:eastAsia="bg-BG"/>
        </w:rPr>
        <w:t>ХІІІ. УСЛОВИЯ, НАЧИН И СРОК НА ПЛАЩАНЕ И ТРАНСПОРТИРАНЕ  НА ДОБИТАТА ДЪРВЕСИНА ОТ КУПУВАЧА</w:t>
      </w:r>
    </w:p>
    <w:p w14:paraId="0B61F948" w14:textId="77777777" w:rsidR="003D66FE" w:rsidRDefault="003D66FE" w:rsidP="003D66FE">
      <w:pPr>
        <w:spacing w:after="0" w:line="240" w:lineRule="auto"/>
        <w:ind w:firstLine="567"/>
        <w:jc w:val="both"/>
        <w:rPr>
          <w:rFonts w:ascii="Times New Roman" w:eastAsia="Times New Roman" w:hAnsi="Times New Roman"/>
          <w:sz w:val="24"/>
          <w:szCs w:val="24"/>
          <w:lang w:eastAsia="bg-BG"/>
        </w:rPr>
      </w:pPr>
      <w:r>
        <w:rPr>
          <w:rFonts w:ascii="Times New Roman" w:eastAsia="Times New Roman" w:hAnsi="Times New Roman"/>
          <w:b/>
          <w:color w:val="000000"/>
          <w:sz w:val="24"/>
          <w:szCs w:val="24"/>
          <w:lang w:eastAsia="bg-BG"/>
        </w:rPr>
        <w:t>1</w:t>
      </w:r>
      <w:r>
        <w:rPr>
          <w:rFonts w:ascii="Times New Roman" w:eastAsia="Times New Roman" w:hAnsi="Times New Roman"/>
          <w:color w:val="000000"/>
          <w:sz w:val="24"/>
          <w:szCs w:val="24"/>
          <w:lang w:eastAsia="bg-BG"/>
        </w:rPr>
        <w:t xml:space="preserve">. </w:t>
      </w:r>
      <w:r>
        <w:rPr>
          <w:rFonts w:ascii="Times New Roman" w:eastAsia="Times New Roman" w:hAnsi="Times New Roman"/>
          <w:b/>
          <w:sz w:val="24"/>
          <w:szCs w:val="24"/>
          <w:lang w:eastAsia="bg-BG"/>
        </w:rPr>
        <w:t>Цената</w:t>
      </w:r>
      <w:r>
        <w:rPr>
          <w:rFonts w:ascii="Times New Roman" w:eastAsia="Times New Roman" w:hAnsi="Times New Roman"/>
          <w:sz w:val="24"/>
          <w:szCs w:val="24"/>
          <w:lang w:eastAsia="bg-BG"/>
        </w:rPr>
        <w:t xml:space="preserve">, която </w:t>
      </w:r>
      <w:r>
        <w:rPr>
          <w:rFonts w:ascii="Times New Roman" w:eastAsia="Times New Roman" w:hAnsi="Times New Roman"/>
          <w:caps/>
          <w:sz w:val="24"/>
          <w:szCs w:val="24"/>
          <w:lang w:eastAsia="bg-BG"/>
        </w:rPr>
        <w:t>купувачЪТ</w:t>
      </w:r>
      <w:r>
        <w:rPr>
          <w:rFonts w:ascii="Times New Roman" w:eastAsia="Times New Roman" w:hAnsi="Times New Roman"/>
          <w:sz w:val="24"/>
          <w:szCs w:val="24"/>
          <w:lang w:eastAsia="bg-BG"/>
        </w:rPr>
        <w:t xml:space="preserve"> плаща за всеки сортимент се определя </w:t>
      </w:r>
      <w:r>
        <w:rPr>
          <w:rFonts w:ascii="Times New Roman" w:eastAsia="Times New Roman" w:hAnsi="Times New Roman"/>
          <w:b/>
          <w:sz w:val="24"/>
          <w:szCs w:val="24"/>
          <w:lang w:eastAsia="bg-BG"/>
        </w:rPr>
        <w:t>пропорционално</w:t>
      </w:r>
      <w:r>
        <w:rPr>
          <w:rFonts w:ascii="Times New Roman" w:eastAsia="Times New Roman" w:hAnsi="Times New Roman"/>
          <w:sz w:val="24"/>
          <w:szCs w:val="24"/>
          <w:lang w:eastAsia="bg-BG"/>
        </w:rPr>
        <w:t xml:space="preserve"> на съотношението между </w:t>
      </w:r>
      <w:r>
        <w:rPr>
          <w:rFonts w:ascii="Times New Roman" w:eastAsia="Times New Roman" w:hAnsi="Times New Roman"/>
          <w:b/>
          <w:sz w:val="24"/>
          <w:szCs w:val="24"/>
          <w:lang w:eastAsia="bg-BG"/>
        </w:rPr>
        <w:t>началната</w:t>
      </w:r>
      <w:r>
        <w:rPr>
          <w:rFonts w:ascii="Times New Roman" w:eastAsia="Times New Roman" w:hAnsi="Times New Roman"/>
          <w:sz w:val="24"/>
          <w:szCs w:val="24"/>
          <w:lang w:eastAsia="bg-BG"/>
        </w:rPr>
        <w:t xml:space="preserve"> и </w:t>
      </w:r>
      <w:r>
        <w:rPr>
          <w:rFonts w:ascii="Times New Roman" w:eastAsia="Times New Roman" w:hAnsi="Times New Roman"/>
          <w:b/>
          <w:sz w:val="24"/>
          <w:szCs w:val="24"/>
          <w:lang w:eastAsia="bg-BG"/>
        </w:rPr>
        <w:t>достигнатата</w:t>
      </w:r>
      <w:r>
        <w:rPr>
          <w:rFonts w:ascii="Times New Roman" w:eastAsia="Times New Roman" w:hAnsi="Times New Roman"/>
          <w:sz w:val="24"/>
          <w:szCs w:val="24"/>
          <w:lang w:eastAsia="bg-BG"/>
        </w:rPr>
        <w:t xml:space="preserve"> цена за обекта  по време на търга.</w:t>
      </w:r>
    </w:p>
    <w:p w14:paraId="48A4E55F" w14:textId="77777777" w:rsidR="003D66FE" w:rsidRDefault="003D66FE" w:rsidP="003D66FE">
      <w:pPr>
        <w:spacing w:after="0" w:line="240" w:lineRule="auto"/>
        <w:ind w:firstLine="567"/>
        <w:jc w:val="both"/>
        <w:rPr>
          <w:rFonts w:ascii="Times New Roman" w:eastAsia="Times New Roman" w:hAnsi="Times New Roman"/>
          <w:sz w:val="24"/>
          <w:szCs w:val="24"/>
          <w:lang w:eastAsia="bg-BG"/>
        </w:rPr>
      </w:pPr>
      <w:r>
        <w:rPr>
          <w:rFonts w:ascii="Times New Roman" w:eastAsia="Times New Roman" w:hAnsi="Times New Roman"/>
          <w:b/>
          <w:sz w:val="24"/>
          <w:szCs w:val="24"/>
          <w:lang w:eastAsia="bg-BG"/>
        </w:rPr>
        <w:t>2.</w:t>
      </w:r>
      <w:r>
        <w:rPr>
          <w:rFonts w:ascii="Times New Roman" w:eastAsia="Times New Roman" w:hAnsi="Times New Roman"/>
          <w:sz w:val="24"/>
          <w:szCs w:val="24"/>
          <w:lang w:eastAsia="bg-BG"/>
        </w:rPr>
        <w:t xml:space="preserve"> Купувачът заплаща дървесината, както следва: </w:t>
      </w:r>
    </w:p>
    <w:p w14:paraId="79003969" w14:textId="77777777" w:rsidR="003D66FE" w:rsidRDefault="003D66FE" w:rsidP="003D66FE">
      <w:pPr>
        <w:spacing w:after="0" w:line="240" w:lineRule="auto"/>
        <w:ind w:firstLine="567"/>
        <w:jc w:val="both"/>
        <w:rPr>
          <w:rFonts w:ascii="Times New Roman" w:eastAsia="Times New Roman" w:hAnsi="Times New Roman"/>
          <w:bCs/>
          <w:sz w:val="24"/>
          <w:szCs w:val="24"/>
          <w:lang w:eastAsia="bg-BG"/>
        </w:rPr>
      </w:pPr>
      <w:r>
        <w:rPr>
          <w:rFonts w:ascii="Times New Roman" w:eastAsia="Times New Roman" w:hAnsi="Times New Roman"/>
          <w:bCs/>
          <w:sz w:val="24"/>
          <w:szCs w:val="24"/>
          <w:lang w:eastAsia="bg-BG"/>
        </w:rPr>
        <w:t xml:space="preserve">2.1. </w:t>
      </w:r>
      <w:r>
        <w:rPr>
          <w:rFonts w:ascii="Times New Roman" w:hAnsi="Times New Roman"/>
          <w:bCs/>
          <w:sz w:val="24"/>
          <w:szCs w:val="24"/>
          <w:lang w:eastAsia="bg-BG"/>
        </w:rPr>
        <w:t xml:space="preserve">Спечелилият търга, </w:t>
      </w:r>
      <w:r>
        <w:rPr>
          <w:rFonts w:ascii="Times New Roman" w:hAnsi="Times New Roman"/>
          <w:bCs/>
          <w:sz w:val="24"/>
          <w:szCs w:val="24"/>
          <w:u w:val="single"/>
          <w:lang w:eastAsia="bg-BG"/>
        </w:rPr>
        <w:t>след сключване на договора и преди издаване на първи по ред превозен билет представя документ за платена авансова вноска в размер на 20% (двадесет  процента) от достигнатата при търга обща цена</w:t>
      </w:r>
      <w:r>
        <w:rPr>
          <w:rFonts w:ascii="Times New Roman" w:hAnsi="Times New Roman"/>
          <w:bCs/>
          <w:sz w:val="24"/>
          <w:szCs w:val="24"/>
          <w:lang w:eastAsia="bg-BG"/>
        </w:rPr>
        <w:t>, с включен и начислен ДДС.</w:t>
      </w:r>
    </w:p>
    <w:p w14:paraId="18A7716D" w14:textId="77777777" w:rsidR="003D66FE" w:rsidRDefault="003D66FE" w:rsidP="003D66FE">
      <w:pPr>
        <w:autoSpaceDE w:val="0"/>
        <w:autoSpaceDN w:val="0"/>
        <w:adjustRightInd w:val="0"/>
        <w:spacing w:after="0" w:line="240" w:lineRule="auto"/>
        <w:ind w:firstLine="567"/>
        <w:jc w:val="both"/>
        <w:rPr>
          <w:rFonts w:ascii="Times New Roman" w:hAnsi="Times New Roman"/>
          <w:sz w:val="24"/>
          <w:szCs w:val="24"/>
          <w:lang w:eastAsia="bg-BG"/>
        </w:rPr>
      </w:pPr>
      <w:r>
        <w:rPr>
          <w:rFonts w:ascii="Times New Roman" w:hAnsi="Times New Roman"/>
          <w:sz w:val="24"/>
          <w:szCs w:val="24"/>
        </w:rPr>
        <w:t xml:space="preserve">2.2. Следващите плащания, след получаване и транспортиране на авансово платената дървесина, се извършват преди транспортирането на последващата добита дървесина, съгласно количествата, посочени в приемателно-предавателен протокол, изготвен от страните по договора. При плащане по банков път, същото се удостоверява </w:t>
      </w:r>
      <w:r>
        <w:rPr>
          <w:rFonts w:ascii="Times New Roman" w:hAnsi="Times New Roman"/>
          <w:sz w:val="24"/>
          <w:szCs w:val="24"/>
        </w:rPr>
        <w:lastRenderedPageBreak/>
        <w:t xml:space="preserve">с представяне в деловодството на  </w:t>
      </w:r>
      <w:r>
        <w:rPr>
          <w:rFonts w:ascii="Times New Roman" w:hAnsi="Times New Roman"/>
          <w:b/>
          <w:sz w:val="24"/>
          <w:szCs w:val="24"/>
        </w:rPr>
        <w:t xml:space="preserve">Продавача  </w:t>
      </w:r>
      <w:r>
        <w:rPr>
          <w:rFonts w:ascii="Times New Roman" w:hAnsi="Times New Roman"/>
          <w:sz w:val="24"/>
          <w:szCs w:val="24"/>
        </w:rPr>
        <w:t xml:space="preserve"> на надлежно заверен от банката платежен документ.</w:t>
      </w:r>
    </w:p>
    <w:p w14:paraId="6AB714DF" w14:textId="77777777" w:rsidR="003D66FE" w:rsidRDefault="003D66FE" w:rsidP="003D66FE">
      <w:pPr>
        <w:spacing w:after="0" w:line="240" w:lineRule="auto"/>
        <w:ind w:firstLine="567"/>
        <w:jc w:val="both"/>
        <w:rPr>
          <w:rFonts w:ascii="Times New Roman" w:eastAsia="Times New Roman" w:hAnsi="Times New Roman"/>
          <w:sz w:val="24"/>
          <w:szCs w:val="24"/>
          <w:lang w:eastAsia="bg-BG"/>
        </w:rPr>
      </w:pPr>
      <w:r>
        <w:rPr>
          <w:rFonts w:ascii="Times New Roman" w:eastAsia="Times New Roman" w:hAnsi="Times New Roman"/>
          <w:b/>
          <w:sz w:val="24"/>
          <w:szCs w:val="24"/>
          <w:lang w:eastAsia="bg-BG"/>
        </w:rPr>
        <w:t>3.</w:t>
      </w:r>
      <w:r>
        <w:rPr>
          <w:rFonts w:ascii="Times New Roman" w:eastAsia="Times New Roman" w:hAnsi="Times New Roman"/>
          <w:sz w:val="24"/>
          <w:szCs w:val="24"/>
          <w:lang w:eastAsia="bg-BG"/>
        </w:rPr>
        <w:t xml:space="preserve"> За добито определено количество дървесина по сортименти, продавачът веднага уведомява купувача с нарочни възлагателни писма, който в рамките на един (1) работен ден от получаване на уведомлението, изпраща представител за изготвяне на предавателно-приемателен протокол за кубиране.</w:t>
      </w:r>
    </w:p>
    <w:p w14:paraId="0CA8AAA6" w14:textId="77777777" w:rsidR="003D66FE" w:rsidRDefault="003D66FE" w:rsidP="003D66FE">
      <w:pPr>
        <w:spacing w:after="0" w:line="240" w:lineRule="auto"/>
        <w:ind w:firstLine="567"/>
        <w:jc w:val="both"/>
        <w:rPr>
          <w:rFonts w:ascii="Times New Roman" w:eastAsia="Times New Roman" w:hAnsi="Times New Roman"/>
          <w:sz w:val="24"/>
          <w:szCs w:val="24"/>
          <w:lang w:eastAsia="bg-BG"/>
        </w:rPr>
      </w:pPr>
      <w:r>
        <w:rPr>
          <w:rFonts w:ascii="Times New Roman" w:eastAsia="Times New Roman" w:hAnsi="Times New Roman"/>
          <w:b/>
          <w:color w:val="000000"/>
          <w:sz w:val="24"/>
          <w:szCs w:val="24"/>
          <w:lang w:eastAsia="bg-BG"/>
        </w:rPr>
        <w:t>4.</w:t>
      </w:r>
      <w:r>
        <w:rPr>
          <w:rFonts w:ascii="Times New Roman" w:eastAsia="Times New Roman" w:hAnsi="Times New Roman"/>
          <w:color w:val="000000"/>
          <w:sz w:val="24"/>
          <w:szCs w:val="24"/>
          <w:lang w:eastAsia="bg-BG"/>
        </w:rPr>
        <w:t xml:space="preserve"> При разлики в обявените прогнозни количества дървесина </w:t>
      </w:r>
      <w:r>
        <w:rPr>
          <w:rFonts w:ascii="Times New Roman" w:eastAsia="Times New Roman" w:hAnsi="Times New Roman"/>
          <w:sz w:val="24"/>
          <w:szCs w:val="24"/>
          <w:lang w:eastAsia="bg-BG"/>
        </w:rPr>
        <w:t>от дадения обект</w:t>
      </w:r>
      <w:r>
        <w:rPr>
          <w:rFonts w:ascii="Times New Roman" w:eastAsia="Times New Roman" w:hAnsi="Times New Roman"/>
          <w:color w:val="000000"/>
          <w:sz w:val="24"/>
          <w:szCs w:val="24"/>
          <w:lang w:eastAsia="bg-BG"/>
        </w:rPr>
        <w:t xml:space="preserve"> и действително добитите, участникът, определен за спечелил търга заплаща действително добитото количество дървесина по предложените от него цени за единица от съответния сортимент</w:t>
      </w:r>
      <w:r>
        <w:rPr>
          <w:rFonts w:ascii="Times New Roman" w:eastAsia="Times New Roman" w:hAnsi="Times New Roman"/>
          <w:sz w:val="24"/>
          <w:szCs w:val="24"/>
          <w:lang w:eastAsia="bg-BG"/>
        </w:rPr>
        <w:t>.</w:t>
      </w:r>
    </w:p>
    <w:p w14:paraId="112435AB" w14:textId="619DA3C3" w:rsidR="00490F72" w:rsidRDefault="003D66FE" w:rsidP="003D66FE">
      <w:pPr>
        <w:spacing w:after="0" w:line="240" w:lineRule="auto"/>
        <w:ind w:firstLine="567"/>
        <w:jc w:val="both"/>
        <w:rPr>
          <w:rFonts w:ascii="Times New Roman" w:eastAsia="Times New Roman" w:hAnsi="Times New Roman"/>
          <w:b/>
          <w:bCs/>
          <w:color w:val="FF0000"/>
          <w:sz w:val="24"/>
          <w:szCs w:val="24"/>
          <w:lang w:eastAsia="bg-BG"/>
        </w:rPr>
      </w:pPr>
      <w:r>
        <w:rPr>
          <w:rFonts w:ascii="Times New Roman" w:eastAsia="Times New Roman" w:hAnsi="Times New Roman"/>
          <w:b/>
          <w:sz w:val="24"/>
          <w:szCs w:val="24"/>
          <w:lang w:eastAsia="bg-BG"/>
        </w:rPr>
        <w:t>5.</w:t>
      </w:r>
      <w:r>
        <w:rPr>
          <w:rFonts w:ascii="Times New Roman" w:eastAsia="Times New Roman" w:hAnsi="Times New Roman"/>
          <w:sz w:val="24"/>
          <w:szCs w:val="24"/>
          <w:lang w:eastAsia="bg-BG"/>
        </w:rPr>
        <w:t xml:space="preserve"> Краен срок за плащане и транспортиране на добитата дървесина предмет на договора</w:t>
      </w:r>
      <w:r w:rsidRPr="00626B52">
        <w:rPr>
          <w:rFonts w:ascii="Times New Roman" w:eastAsia="Times New Roman" w:hAnsi="Times New Roman"/>
          <w:sz w:val="24"/>
          <w:szCs w:val="24"/>
          <w:lang w:eastAsia="bg-BG"/>
        </w:rPr>
        <w:t>–</w:t>
      </w:r>
      <w:r w:rsidRPr="00626B52">
        <w:rPr>
          <w:rFonts w:ascii="Times New Roman" w:eastAsia="Times New Roman" w:hAnsi="Times New Roman"/>
          <w:b/>
          <w:sz w:val="24"/>
          <w:szCs w:val="24"/>
          <w:lang w:eastAsia="bg-BG"/>
        </w:rPr>
        <w:t xml:space="preserve"> </w:t>
      </w:r>
      <w:r w:rsidR="00626B52" w:rsidRPr="00626B52">
        <w:rPr>
          <w:rFonts w:ascii="Times New Roman" w:eastAsia="Times New Roman" w:hAnsi="Times New Roman"/>
          <w:b/>
          <w:bCs/>
          <w:sz w:val="24"/>
          <w:szCs w:val="24"/>
          <w:lang w:eastAsia="bg-BG"/>
        </w:rPr>
        <w:t>31</w:t>
      </w:r>
      <w:r w:rsidR="00490F72" w:rsidRPr="00626B52">
        <w:rPr>
          <w:rFonts w:ascii="Times New Roman" w:eastAsia="Times New Roman" w:hAnsi="Times New Roman"/>
          <w:b/>
          <w:bCs/>
          <w:sz w:val="24"/>
          <w:szCs w:val="24"/>
          <w:lang w:eastAsia="bg-BG"/>
        </w:rPr>
        <w:t>.12.202</w:t>
      </w:r>
      <w:r w:rsidR="00626B52" w:rsidRPr="00626B52">
        <w:rPr>
          <w:rFonts w:ascii="Times New Roman" w:eastAsia="Times New Roman" w:hAnsi="Times New Roman"/>
          <w:b/>
          <w:bCs/>
          <w:sz w:val="24"/>
          <w:szCs w:val="24"/>
          <w:lang w:eastAsia="bg-BG"/>
        </w:rPr>
        <w:t>6</w:t>
      </w:r>
      <w:r w:rsidR="00490F72" w:rsidRPr="00626B52">
        <w:rPr>
          <w:rFonts w:ascii="Times New Roman" w:eastAsia="Times New Roman" w:hAnsi="Times New Roman"/>
          <w:b/>
          <w:bCs/>
          <w:sz w:val="24"/>
          <w:szCs w:val="24"/>
          <w:lang w:eastAsia="bg-BG"/>
        </w:rPr>
        <w:t xml:space="preserve"> г.</w:t>
      </w:r>
    </w:p>
    <w:p w14:paraId="55E37EBA" w14:textId="5038DF20" w:rsidR="003D66FE" w:rsidRDefault="003D66FE" w:rsidP="003D66FE">
      <w:pPr>
        <w:spacing w:after="0" w:line="240" w:lineRule="auto"/>
        <w:ind w:firstLine="567"/>
        <w:jc w:val="both"/>
        <w:rPr>
          <w:rFonts w:ascii="Times New Roman" w:hAnsi="Times New Roman"/>
          <w:sz w:val="24"/>
          <w:szCs w:val="24"/>
          <w:lang w:eastAsia="bg-BG"/>
        </w:rPr>
      </w:pPr>
      <w:r>
        <w:rPr>
          <w:rFonts w:ascii="Times New Roman" w:eastAsia="Times New Roman" w:hAnsi="Times New Roman"/>
          <w:b/>
          <w:sz w:val="24"/>
          <w:szCs w:val="24"/>
          <w:lang w:eastAsia="bg-BG"/>
        </w:rPr>
        <w:t>6.</w:t>
      </w:r>
      <w:r>
        <w:rPr>
          <w:rFonts w:ascii="Times New Roman" w:eastAsia="Times New Roman" w:hAnsi="Times New Roman"/>
          <w:sz w:val="24"/>
          <w:szCs w:val="24"/>
          <w:lang w:eastAsia="bg-BG"/>
        </w:rPr>
        <w:t xml:space="preserve"> </w:t>
      </w:r>
      <w:r>
        <w:rPr>
          <w:rFonts w:ascii="Times New Roman" w:hAnsi="Times New Roman"/>
          <w:sz w:val="24"/>
          <w:szCs w:val="24"/>
          <w:lang w:eastAsia="bg-BG"/>
        </w:rPr>
        <w:t xml:space="preserve">Дървесината се транспортира в срока на договора, но не по-късно от 90 (деветдесет) дни след подписване на предавателно-приемателен протокол от </w:t>
      </w:r>
      <w:r>
        <w:rPr>
          <w:rFonts w:ascii="Times New Roman" w:hAnsi="Times New Roman"/>
          <w:b/>
          <w:sz w:val="24"/>
          <w:szCs w:val="24"/>
        </w:rPr>
        <w:t>Продавача.</w:t>
      </w:r>
      <w:r>
        <w:rPr>
          <w:rFonts w:ascii="Times New Roman" w:hAnsi="Times New Roman"/>
          <w:sz w:val="24"/>
          <w:szCs w:val="24"/>
          <w:lang w:eastAsia="bg-BG"/>
        </w:rPr>
        <w:t xml:space="preserve"> След изтичане на </w:t>
      </w:r>
      <w:r w:rsidR="00490F72">
        <w:rPr>
          <w:rFonts w:ascii="Times New Roman" w:hAnsi="Times New Roman"/>
          <w:sz w:val="24"/>
          <w:szCs w:val="24"/>
          <w:lang w:eastAsia="bg-BG"/>
        </w:rPr>
        <w:t>този срок</w:t>
      </w:r>
      <w:r>
        <w:rPr>
          <w:rFonts w:ascii="Times New Roman" w:hAnsi="Times New Roman"/>
          <w:sz w:val="24"/>
          <w:szCs w:val="24"/>
          <w:lang w:eastAsia="bg-BG"/>
        </w:rPr>
        <w:t xml:space="preserve"> нетранспортираната дървесината остава в полза на продавача. </w:t>
      </w:r>
    </w:p>
    <w:p w14:paraId="1381834F" w14:textId="77777777" w:rsidR="003D66FE" w:rsidRDefault="003D66FE" w:rsidP="003D66FE">
      <w:pPr>
        <w:spacing w:after="0" w:line="240" w:lineRule="auto"/>
        <w:ind w:firstLine="567"/>
        <w:jc w:val="both"/>
        <w:rPr>
          <w:rFonts w:ascii="Times New Roman" w:eastAsia="Times New Roman" w:hAnsi="Times New Roman"/>
          <w:sz w:val="24"/>
          <w:szCs w:val="24"/>
          <w:lang w:eastAsia="bg-BG"/>
        </w:rPr>
      </w:pPr>
      <w:r>
        <w:rPr>
          <w:rFonts w:ascii="Times New Roman" w:hAnsi="Times New Roman"/>
          <w:b/>
          <w:sz w:val="24"/>
          <w:szCs w:val="24"/>
          <w:lang w:eastAsia="bg-BG"/>
        </w:rPr>
        <w:t>6.1.</w:t>
      </w:r>
      <w:r>
        <w:rPr>
          <w:rFonts w:ascii="Times New Roman" w:hAnsi="Times New Roman"/>
          <w:sz w:val="24"/>
          <w:szCs w:val="24"/>
          <w:lang w:eastAsia="bg-BG"/>
        </w:rPr>
        <w:t xml:space="preserve"> Извозването на количествата дървесина става по график (краен срок и минимално количество), следващ графика за добив на дървесината от обекта.</w:t>
      </w:r>
    </w:p>
    <w:p w14:paraId="6A972A17" w14:textId="77777777" w:rsidR="003D66FE" w:rsidRDefault="003D66FE" w:rsidP="003D66FE">
      <w:pPr>
        <w:suppressAutoHyphens/>
        <w:spacing w:after="0" w:line="240" w:lineRule="auto"/>
        <w:jc w:val="both"/>
        <w:rPr>
          <w:rFonts w:ascii="Times New Roman" w:eastAsia="Times New Roman" w:hAnsi="Times New Roman"/>
          <w:sz w:val="24"/>
          <w:szCs w:val="24"/>
          <w:lang w:eastAsia="ar-SA"/>
        </w:rPr>
      </w:pPr>
    </w:p>
    <w:p w14:paraId="44369DA1" w14:textId="77777777" w:rsidR="003D66FE" w:rsidRDefault="003D66FE" w:rsidP="003D66FE">
      <w:pPr>
        <w:suppressAutoHyphens/>
        <w:spacing w:after="0" w:line="240" w:lineRule="auto"/>
        <w:ind w:firstLine="567"/>
        <w:jc w:val="center"/>
        <w:rPr>
          <w:rFonts w:ascii="Times New Roman" w:eastAsia="Times New Roman" w:hAnsi="Times New Roman"/>
          <w:b/>
          <w:sz w:val="24"/>
          <w:szCs w:val="24"/>
          <w:lang w:eastAsia="ar-SA"/>
        </w:rPr>
      </w:pPr>
      <w:r>
        <w:rPr>
          <w:rFonts w:ascii="Times New Roman" w:eastAsia="Times New Roman" w:hAnsi="Times New Roman"/>
          <w:b/>
          <w:sz w:val="24"/>
          <w:szCs w:val="24"/>
          <w:lang w:eastAsia="ar-SA"/>
        </w:rPr>
        <w:t>XIV. ДОПЪЛНИТЕЛНИ РАЗПОРЕДБИ.</w:t>
      </w:r>
    </w:p>
    <w:p w14:paraId="7E4A0B31" w14:textId="77777777" w:rsidR="003D66FE" w:rsidRDefault="003D66FE" w:rsidP="003D66FE">
      <w:pPr>
        <w:suppressAutoHyphens/>
        <w:spacing w:after="0" w:line="240" w:lineRule="auto"/>
        <w:ind w:firstLine="567"/>
        <w:jc w:val="both"/>
        <w:rPr>
          <w:rFonts w:ascii="Times New Roman" w:eastAsia="Times New Roman" w:hAnsi="Times New Roman"/>
          <w:sz w:val="24"/>
          <w:szCs w:val="24"/>
        </w:rPr>
      </w:pPr>
      <w:r>
        <w:rPr>
          <w:rFonts w:ascii="Times New Roman" w:eastAsia="Times New Roman" w:hAnsi="Times New Roman"/>
          <w:sz w:val="24"/>
          <w:szCs w:val="24"/>
          <w:lang w:eastAsia="ar-SA"/>
        </w:rPr>
        <w:t>За всички неуредени с настоящите условия изисквания за п</w:t>
      </w:r>
      <w:r>
        <w:rPr>
          <w:rFonts w:ascii="Times New Roman" w:eastAsia="Times New Roman" w:hAnsi="Times New Roman"/>
          <w:sz w:val="24"/>
          <w:szCs w:val="24"/>
          <w:lang w:eastAsia="bg-BG"/>
        </w:rPr>
        <w:t xml:space="preserve">родажба на прогнозно количество добита дървесина </w:t>
      </w:r>
      <w:r>
        <w:rPr>
          <w:rFonts w:ascii="Times New Roman" w:eastAsia="Times New Roman" w:hAnsi="Times New Roman"/>
          <w:sz w:val="24"/>
          <w:szCs w:val="24"/>
          <w:lang w:eastAsia="pl-PL"/>
        </w:rPr>
        <w:t xml:space="preserve">чрез електронен търг </w:t>
      </w:r>
      <w:r>
        <w:rPr>
          <w:rFonts w:ascii="Times New Roman" w:eastAsia="Times New Roman" w:hAnsi="Times New Roman"/>
          <w:sz w:val="24"/>
          <w:szCs w:val="24"/>
          <w:lang w:eastAsia="ar-SA"/>
        </w:rPr>
        <w:t xml:space="preserve">се прилагат разпоредбите на </w:t>
      </w:r>
      <w:r>
        <w:rPr>
          <w:rFonts w:ascii="Times New Roman" w:eastAsia="Times New Roman" w:hAnsi="Times New Roman"/>
          <w:sz w:val="24"/>
          <w:szCs w:val="24"/>
          <w:lang w:eastAsia="bg-BG"/>
        </w:rPr>
        <w:t>Наредба за условията и реда за възлагане изпълнението на дейности в горските територии – държавна и общинска собственост, и за ползването на дървесина и недървесни горски продукти.</w:t>
      </w:r>
    </w:p>
    <w:p w14:paraId="799C519B" w14:textId="77777777" w:rsidR="003D66FE" w:rsidRDefault="003D66FE" w:rsidP="003D66FE">
      <w:pPr>
        <w:suppressAutoHyphens/>
        <w:spacing w:after="0" w:line="240" w:lineRule="auto"/>
        <w:jc w:val="both"/>
        <w:rPr>
          <w:rFonts w:ascii="Times New Roman" w:eastAsia="Times New Roman" w:hAnsi="Times New Roman"/>
          <w:i/>
          <w:sz w:val="24"/>
          <w:szCs w:val="24"/>
          <w:lang w:eastAsia="ar-SA"/>
        </w:rPr>
      </w:pPr>
    </w:p>
    <w:p w14:paraId="7CF39C6B" w14:textId="77777777" w:rsidR="003D66FE" w:rsidRDefault="003D66FE" w:rsidP="003D66FE"/>
    <w:p w14:paraId="5804BB67" w14:textId="77777777" w:rsidR="00673F39" w:rsidRDefault="00673F39"/>
    <w:sectPr w:rsidR="00673F39">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Bookman Old Style">
    <w:panose1 w:val="02050604050505020204"/>
    <w:charset w:val="CC"/>
    <w:family w:val="roman"/>
    <w:pitch w:val="variable"/>
    <w:sig w:usb0="00000287" w:usb1="00000000" w:usb2="00000000" w:usb3="00000000" w:csb0="0000009F" w:csb1="00000000"/>
  </w:font>
  <w:font w:name="TimesNewRomanPSMT">
    <w:altName w:val="Times New Roman"/>
    <w:panose1 w:val="00000000000000000000"/>
    <w:charset w:val="CC"/>
    <w:family w:val="auto"/>
    <w:notTrueType/>
    <w:pitch w:val="default"/>
    <w:sig w:usb0="00000203" w:usb1="00000000" w:usb2="00000000" w:usb3="00000000" w:csb0="00000005" w:csb1="00000000"/>
  </w:font>
  <w:font w:name="Tahoma">
    <w:panose1 w:val="020B0604030504040204"/>
    <w:charset w:val="CC"/>
    <w:family w:val="swiss"/>
    <w:pitch w:val="variable"/>
    <w:sig w:usb0="E1002EFF" w:usb1="C000605B" w:usb2="00000029" w:usb3="00000000" w:csb0="0001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8D7142F"/>
    <w:multiLevelType w:val="hybridMultilevel"/>
    <w:tmpl w:val="195C5A0A"/>
    <w:lvl w:ilvl="0" w:tplc="04020001">
      <w:start w:val="1"/>
      <w:numFmt w:val="bullet"/>
      <w:lvlText w:val=""/>
      <w:lvlJc w:val="left"/>
      <w:pPr>
        <w:ind w:left="1344" w:hanging="360"/>
      </w:pPr>
      <w:rPr>
        <w:rFonts w:ascii="Symbol" w:hAnsi="Symbol" w:hint="default"/>
      </w:rPr>
    </w:lvl>
    <w:lvl w:ilvl="1" w:tplc="04020003">
      <w:start w:val="1"/>
      <w:numFmt w:val="bullet"/>
      <w:lvlText w:val="o"/>
      <w:lvlJc w:val="left"/>
      <w:pPr>
        <w:ind w:left="2064" w:hanging="360"/>
      </w:pPr>
      <w:rPr>
        <w:rFonts w:ascii="Courier New" w:hAnsi="Courier New" w:cs="Courier New" w:hint="default"/>
      </w:rPr>
    </w:lvl>
    <w:lvl w:ilvl="2" w:tplc="04020005">
      <w:start w:val="1"/>
      <w:numFmt w:val="bullet"/>
      <w:lvlText w:val=""/>
      <w:lvlJc w:val="left"/>
      <w:pPr>
        <w:ind w:left="2784" w:hanging="360"/>
      </w:pPr>
      <w:rPr>
        <w:rFonts w:ascii="Wingdings" w:hAnsi="Wingdings" w:hint="default"/>
      </w:rPr>
    </w:lvl>
    <w:lvl w:ilvl="3" w:tplc="04020001">
      <w:start w:val="1"/>
      <w:numFmt w:val="bullet"/>
      <w:lvlText w:val=""/>
      <w:lvlJc w:val="left"/>
      <w:pPr>
        <w:ind w:left="3504" w:hanging="360"/>
      </w:pPr>
      <w:rPr>
        <w:rFonts w:ascii="Symbol" w:hAnsi="Symbol" w:hint="default"/>
      </w:rPr>
    </w:lvl>
    <w:lvl w:ilvl="4" w:tplc="04020003">
      <w:start w:val="1"/>
      <w:numFmt w:val="bullet"/>
      <w:lvlText w:val="o"/>
      <w:lvlJc w:val="left"/>
      <w:pPr>
        <w:ind w:left="4224" w:hanging="360"/>
      </w:pPr>
      <w:rPr>
        <w:rFonts w:ascii="Courier New" w:hAnsi="Courier New" w:cs="Courier New" w:hint="default"/>
      </w:rPr>
    </w:lvl>
    <w:lvl w:ilvl="5" w:tplc="04020005">
      <w:start w:val="1"/>
      <w:numFmt w:val="bullet"/>
      <w:lvlText w:val=""/>
      <w:lvlJc w:val="left"/>
      <w:pPr>
        <w:ind w:left="4944" w:hanging="360"/>
      </w:pPr>
      <w:rPr>
        <w:rFonts w:ascii="Wingdings" w:hAnsi="Wingdings" w:hint="default"/>
      </w:rPr>
    </w:lvl>
    <w:lvl w:ilvl="6" w:tplc="04020001">
      <w:start w:val="1"/>
      <w:numFmt w:val="bullet"/>
      <w:lvlText w:val=""/>
      <w:lvlJc w:val="left"/>
      <w:pPr>
        <w:ind w:left="5664" w:hanging="360"/>
      </w:pPr>
      <w:rPr>
        <w:rFonts w:ascii="Symbol" w:hAnsi="Symbol" w:hint="default"/>
      </w:rPr>
    </w:lvl>
    <w:lvl w:ilvl="7" w:tplc="04020003">
      <w:start w:val="1"/>
      <w:numFmt w:val="bullet"/>
      <w:lvlText w:val="o"/>
      <w:lvlJc w:val="left"/>
      <w:pPr>
        <w:ind w:left="6384" w:hanging="360"/>
      </w:pPr>
      <w:rPr>
        <w:rFonts w:ascii="Courier New" w:hAnsi="Courier New" w:cs="Courier New" w:hint="default"/>
      </w:rPr>
    </w:lvl>
    <w:lvl w:ilvl="8" w:tplc="04020005">
      <w:start w:val="1"/>
      <w:numFmt w:val="bullet"/>
      <w:lvlText w:val=""/>
      <w:lvlJc w:val="left"/>
      <w:pPr>
        <w:ind w:left="7104" w:hanging="360"/>
      </w:pPr>
      <w:rPr>
        <w:rFonts w:ascii="Wingdings" w:hAnsi="Wingdings" w:hint="default"/>
      </w:rPr>
    </w:lvl>
  </w:abstractNum>
  <w:num w:numId="1" w16cid:durableId="38032242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5494E"/>
    <w:rsid w:val="00095870"/>
    <w:rsid w:val="00183C0E"/>
    <w:rsid w:val="00200EDE"/>
    <w:rsid w:val="00207ACF"/>
    <w:rsid w:val="002431EC"/>
    <w:rsid w:val="002B4CDF"/>
    <w:rsid w:val="002D0C7E"/>
    <w:rsid w:val="003D66FE"/>
    <w:rsid w:val="003F1343"/>
    <w:rsid w:val="00490F72"/>
    <w:rsid w:val="00494BB6"/>
    <w:rsid w:val="005234AD"/>
    <w:rsid w:val="00527A62"/>
    <w:rsid w:val="005C308C"/>
    <w:rsid w:val="005D27C9"/>
    <w:rsid w:val="006038C5"/>
    <w:rsid w:val="00626B52"/>
    <w:rsid w:val="00673F39"/>
    <w:rsid w:val="006B1F66"/>
    <w:rsid w:val="006B1FFF"/>
    <w:rsid w:val="00742BA7"/>
    <w:rsid w:val="00892220"/>
    <w:rsid w:val="00893BA7"/>
    <w:rsid w:val="008A556D"/>
    <w:rsid w:val="008D70ED"/>
    <w:rsid w:val="0095494E"/>
    <w:rsid w:val="009E5062"/>
    <w:rsid w:val="00A01CE9"/>
    <w:rsid w:val="00B234A2"/>
    <w:rsid w:val="00B2671A"/>
    <w:rsid w:val="00B4614D"/>
    <w:rsid w:val="00BC5541"/>
    <w:rsid w:val="00C62CA9"/>
    <w:rsid w:val="00D13889"/>
    <w:rsid w:val="00DB7914"/>
    <w:rsid w:val="00DC27CE"/>
    <w:rsid w:val="00F00052"/>
    <w:rsid w:val="00F86A84"/>
  </w:rsids>
  <m:mathPr>
    <m:mathFont m:val="Cambria Math"/>
    <m:brkBin m:val="before"/>
    <m:brkBinSub m:val="--"/>
    <m:smallFrac m:val="0"/>
    <m:dispDef/>
    <m:lMargin m:val="0"/>
    <m:rMargin m:val="0"/>
    <m:defJc m:val="centerGroup"/>
    <m:wrapIndent m:val="1440"/>
    <m:intLim m:val="subSup"/>
    <m:naryLim m:val="undOvr"/>
  </m:mathPr>
  <w:themeFontLang w:val="bg-BG"/>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BBF19D6"/>
  <w15:chartTrackingRefBased/>
  <w15:docId w15:val="{39AACEA9-16F2-464D-A7A2-DECE1D15040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bg-BG"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3D66FE"/>
    <w:pPr>
      <w:spacing w:line="256" w:lineRule="auto"/>
    </w:pPr>
    <w:rPr>
      <w:rFonts w:ascii="Calibri" w:eastAsia="Calibri" w:hAnsi="Calibri" w:cs="Times New Roman"/>
      <w:kern w:val="0"/>
      <w14:ligatures w14:val="none"/>
    </w:rPr>
  </w:style>
  <w:style w:type="paragraph" w:styleId="3">
    <w:name w:val="heading 3"/>
    <w:basedOn w:val="a"/>
    <w:next w:val="a"/>
    <w:link w:val="30"/>
    <w:uiPriority w:val="9"/>
    <w:semiHidden/>
    <w:unhideWhenUsed/>
    <w:qFormat/>
    <w:rsid w:val="003D66FE"/>
    <w:pPr>
      <w:keepNext/>
      <w:spacing w:before="240" w:after="60"/>
      <w:outlineLvl w:val="2"/>
    </w:pPr>
    <w:rPr>
      <w:rFonts w:ascii="Calibri Light" w:eastAsia="Times New Roman" w:hAnsi="Calibri Light"/>
      <w:b/>
      <w:bCs/>
      <w:sz w:val="26"/>
      <w:szCs w:val="26"/>
      <w:lang w:val="x-none"/>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30">
    <w:name w:val="Заглавие 3 Знак"/>
    <w:basedOn w:val="a0"/>
    <w:link w:val="3"/>
    <w:uiPriority w:val="9"/>
    <w:semiHidden/>
    <w:rsid w:val="003D66FE"/>
    <w:rPr>
      <w:rFonts w:ascii="Calibri Light" w:eastAsia="Times New Roman" w:hAnsi="Calibri Light" w:cs="Times New Roman"/>
      <w:b/>
      <w:bCs/>
      <w:kern w:val="0"/>
      <w:sz w:val="26"/>
      <w:szCs w:val="26"/>
      <w:lang w:val="x-none"/>
      <w14:ligatures w14:val="none"/>
    </w:rPr>
  </w:style>
  <w:style w:type="character" w:styleId="a3">
    <w:name w:val="Hyperlink"/>
    <w:semiHidden/>
    <w:unhideWhenUsed/>
    <w:rsid w:val="003D66FE"/>
    <w:rPr>
      <w:color w:val="0000FF"/>
      <w:u w:val="single"/>
    </w:rPr>
  </w:style>
  <w:style w:type="paragraph" w:styleId="a4">
    <w:name w:val="No Spacing"/>
    <w:uiPriority w:val="1"/>
    <w:qFormat/>
    <w:rsid w:val="003D66FE"/>
    <w:pPr>
      <w:spacing w:after="0" w:line="240" w:lineRule="auto"/>
    </w:pPr>
    <w:rPr>
      <w:rFonts w:ascii="Calibri" w:eastAsia="Calibri" w:hAnsi="Calibri" w:cs="Times New Roman"/>
      <w:kern w:val="0"/>
      <w14:ligatures w14:val="none"/>
    </w:rPr>
  </w:style>
  <w:style w:type="character" w:customStyle="1" w:styleId="alt">
    <w:name w:val="al_t"/>
    <w:rsid w:val="003D66FE"/>
  </w:style>
  <w:style w:type="character" w:customStyle="1" w:styleId="alcapt">
    <w:name w:val="al_capt"/>
    <w:rsid w:val="003D66FE"/>
  </w:style>
  <w:style w:type="character" w:customStyle="1" w:styleId="subpardislink">
    <w:name w:val="subpardislink"/>
    <w:rsid w:val="003D66FE"/>
  </w:style>
  <w:style w:type="character" w:customStyle="1" w:styleId="ldef2">
    <w:name w:val="ldef2"/>
    <w:rsid w:val="003D66FE"/>
    <w:rPr>
      <w:color w:val="FF0000"/>
    </w:rPr>
  </w:style>
  <w:style w:type="character" w:customStyle="1" w:styleId="2">
    <w:name w:val="Основен текст (2) + Удебелен"/>
    <w:aliases w:val="Курсив"/>
    <w:rsid w:val="003D66FE"/>
    <w:rPr>
      <w:rFonts w:ascii="Times New Roman" w:eastAsia="Times New Roman" w:hAnsi="Times New Roman" w:cs="Times New Roman" w:hint="default"/>
      <w:b/>
      <w:bCs/>
      <w:i/>
      <w:iCs/>
      <w:smallCaps w:val="0"/>
      <w:strike w:val="0"/>
      <w:dstrike w:val="0"/>
      <w:color w:val="000000"/>
      <w:spacing w:val="0"/>
      <w:w w:val="100"/>
      <w:position w:val="0"/>
      <w:sz w:val="24"/>
      <w:szCs w:val="24"/>
      <w:u w:val="none"/>
      <w:effect w:val="none"/>
      <w:lang w:val="bg-BG" w:eastAsia="bg-BG" w:bidi="bg-BG"/>
    </w:rPr>
  </w:style>
  <w:style w:type="character" w:customStyle="1" w:styleId="subparinclink">
    <w:name w:val="subparinclink"/>
    <w:rsid w:val="003D66F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94623083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javascript:%20Navigate('%D1%87%D0%BB35_%D0%B0%D0%BB9_%D1%821');"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https://sale.uslugi.io/sidp" TargetMode="Externa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sale.uslugi.io/sidp" TargetMode="External"/><Relationship Id="rId11" Type="http://schemas.openxmlformats.org/officeDocument/2006/relationships/hyperlink" Target="javascript:%20Navigate('%D1%87%D0%BB35_%D0%B0%D0%BB8');" TargetMode="External"/><Relationship Id="rId5" Type="http://schemas.openxmlformats.org/officeDocument/2006/relationships/hyperlink" Target="https://sale.uslugi.io/sidp" TargetMode="External"/><Relationship Id="rId10" Type="http://schemas.openxmlformats.org/officeDocument/2006/relationships/hyperlink" Target="javascript:%20Navigate('%D1%87%D0%BB35_%D0%B0%D0%BB5');" TargetMode="External"/><Relationship Id="rId4" Type="http://schemas.openxmlformats.org/officeDocument/2006/relationships/webSettings" Target="webSettings.xml"/><Relationship Id="rId9" Type="http://schemas.openxmlformats.org/officeDocument/2006/relationships/hyperlink" Target="javascript:%20Navigate('%D1%87%D0%BB23_%D0%B0%D0%BB6');" TargetMode="External"/></Relationships>
</file>

<file path=word/theme/theme1.xml><?xml version="1.0" encoding="utf-8"?>
<a:theme xmlns:a="http://schemas.openxmlformats.org/drawingml/2006/main" name="Тема на Office">
  <a:themeElements>
    <a:clrScheme name="О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О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О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28</TotalTime>
  <Pages>10</Pages>
  <Words>4378</Words>
  <Characters>24956</Characters>
  <Application>Microsoft Office Word</Application>
  <DocSecurity>0</DocSecurity>
  <Lines>207</Lines>
  <Paragraphs>58</Paragraphs>
  <ScaleCrop>false</ScaleCrop>
  <Company/>
  <LinksUpToDate>false</LinksUpToDate>
  <CharactersWithSpaces>29276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Sherba Sherba</dc:creator>
  <cp:keywords/>
  <dc:description/>
  <cp:lastModifiedBy>Kasa2</cp:lastModifiedBy>
  <cp:revision>33</cp:revision>
  <dcterms:created xsi:type="dcterms:W3CDTF">2024-12-10T11:49:00Z</dcterms:created>
  <dcterms:modified xsi:type="dcterms:W3CDTF">2026-01-26T06:53:00Z</dcterms:modified>
</cp:coreProperties>
</file>