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147206C8"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757ADEED" w14:textId="05C713C0" w:rsidR="00E316C9" w:rsidRDefault="00E316C9" w:rsidP="003D66FE">
      <w:pPr>
        <w:spacing w:after="0" w:line="240" w:lineRule="auto"/>
        <w:ind w:firstLine="567"/>
        <w:jc w:val="both"/>
        <w:rPr>
          <w:rFonts w:ascii="Times New Roman" w:eastAsia="Times New Roman" w:hAnsi="Times New Roman"/>
          <w:sz w:val="24"/>
          <w:szCs w:val="24"/>
          <w:lang w:eastAsia="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E316C9" w:rsidRPr="00E316C9" w14:paraId="1396F385" w14:textId="77777777" w:rsidTr="00590AC0">
        <w:trPr>
          <w:trHeight w:hRule="exact" w:val="706"/>
          <w:jc w:val="center"/>
        </w:trPr>
        <w:tc>
          <w:tcPr>
            <w:tcW w:w="1018" w:type="dxa"/>
            <w:shd w:val="clear" w:color="auto" w:fill="FFFFFF"/>
            <w:vAlign w:val="center"/>
          </w:tcPr>
          <w:p w14:paraId="3E0C5C8D" w14:textId="77777777" w:rsidR="00E316C9" w:rsidRPr="00E316C9" w:rsidRDefault="00E316C9" w:rsidP="00E316C9">
            <w:pPr>
              <w:spacing w:after="0" w:line="240" w:lineRule="exact"/>
              <w:rPr>
                <w:sz w:val="20"/>
                <w:szCs w:val="20"/>
              </w:rPr>
            </w:pPr>
            <w:r w:rsidRPr="00E316C9">
              <w:rPr>
                <w:rFonts w:ascii="Times New Roman" w:hAnsi="Times New Roman"/>
                <w:color w:val="000000"/>
                <w:sz w:val="20"/>
                <w:szCs w:val="20"/>
                <w:lang w:eastAsia="bg-BG" w:bidi="bg-BG"/>
              </w:rPr>
              <w:t>Обект №</w:t>
            </w:r>
          </w:p>
        </w:tc>
        <w:tc>
          <w:tcPr>
            <w:tcW w:w="2222" w:type="dxa"/>
            <w:shd w:val="clear" w:color="auto" w:fill="FFFFFF"/>
            <w:vAlign w:val="bottom"/>
          </w:tcPr>
          <w:p w14:paraId="7B476363" w14:textId="77777777" w:rsidR="00E316C9" w:rsidRPr="00E316C9" w:rsidRDefault="00E316C9" w:rsidP="00E316C9">
            <w:pPr>
              <w:spacing w:after="0" w:line="283" w:lineRule="exact"/>
              <w:jc w:val="center"/>
              <w:rPr>
                <w:sz w:val="20"/>
                <w:szCs w:val="20"/>
              </w:rPr>
            </w:pPr>
            <w:r w:rsidRPr="00E316C9">
              <w:rPr>
                <w:rFonts w:ascii="Times New Roman" w:hAnsi="Times New Roman"/>
                <w:color w:val="000000"/>
                <w:sz w:val="20"/>
                <w:szCs w:val="20"/>
                <w:lang w:eastAsia="bg-BG" w:bidi="bg-BG"/>
              </w:rPr>
              <w:t>Прогнозно количество в пл. м3</w:t>
            </w:r>
          </w:p>
        </w:tc>
        <w:tc>
          <w:tcPr>
            <w:tcW w:w="2026" w:type="dxa"/>
            <w:shd w:val="clear" w:color="auto" w:fill="FFFFFF"/>
            <w:vAlign w:val="bottom"/>
          </w:tcPr>
          <w:p w14:paraId="7CBCC8D1" w14:textId="77777777" w:rsidR="00E316C9" w:rsidRPr="00E316C9" w:rsidRDefault="00E316C9" w:rsidP="00E316C9">
            <w:pPr>
              <w:spacing w:after="0" w:line="288" w:lineRule="exact"/>
              <w:jc w:val="center"/>
              <w:rPr>
                <w:sz w:val="20"/>
                <w:szCs w:val="20"/>
              </w:rPr>
            </w:pPr>
            <w:r w:rsidRPr="00E316C9">
              <w:rPr>
                <w:rFonts w:ascii="Times New Roman" w:hAnsi="Times New Roman"/>
                <w:color w:val="000000"/>
                <w:sz w:val="20"/>
                <w:szCs w:val="20"/>
                <w:lang w:eastAsia="bg-BG" w:bidi="bg-BG"/>
              </w:rPr>
              <w:t>Обща начална цена в лв. /евро без ДДС</w:t>
            </w:r>
          </w:p>
        </w:tc>
        <w:tc>
          <w:tcPr>
            <w:tcW w:w="2198" w:type="dxa"/>
            <w:shd w:val="clear" w:color="auto" w:fill="FFFFFF"/>
            <w:vAlign w:val="bottom"/>
          </w:tcPr>
          <w:p w14:paraId="717103DE" w14:textId="77777777" w:rsidR="00E316C9" w:rsidRPr="00E316C9" w:rsidRDefault="00E316C9" w:rsidP="00E316C9">
            <w:pPr>
              <w:spacing w:after="0" w:line="288" w:lineRule="exact"/>
              <w:jc w:val="center"/>
              <w:rPr>
                <w:sz w:val="20"/>
                <w:szCs w:val="20"/>
              </w:rPr>
            </w:pPr>
            <w:r w:rsidRPr="00E316C9">
              <w:rPr>
                <w:rFonts w:ascii="Times New Roman" w:hAnsi="Times New Roman"/>
                <w:color w:val="000000"/>
                <w:sz w:val="20"/>
                <w:szCs w:val="20"/>
                <w:lang w:eastAsia="bg-BG" w:bidi="bg-BG"/>
              </w:rPr>
              <w:t xml:space="preserve">Стъпка на наддаване в лв./евро </w:t>
            </w:r>
          </w:p>
        </w:tc>
        <w:tc>
          <w:tcPr>
            <w:tcW w:w="2040" w:type="dxa"/>
            <w:shd w:val="clear" w:color="auto" w:fill="FFFFFF"/>
            <w:vAlign w:val="bottom"/>
          </w:tcPr>
          <w:p w14:paraId="17AE44ED" w14:textId="77777777" w:rsidR="00E316C9" w:rsidRPr="00E316C9" w:rsidRDefault="00E316C9" w:rsidP="00E316C9">
            <w:pPr>
              <w:spacing w:after="0" w:line="283" w:lineRule="exact"/>
              <w:jc w:val="center"/>
              <w:rPr>
                <w:sz w:val="20"/>
                <w:szCs w:val="20"/>
              </w:rPr>
            </w:pPr>
            <w:r w:rsidRPr="00E316C9">
              <w:rPr>
                <w:rFonts w:ascii="Times New Roman" w:hAnsi="Times New Roman"/>
                <w:color w:val="000000"/>
                <w:sz w:val="20"/>
                <w:szCs w:val="20"/>
                <w:lang w:eastAsia="bg-BG" w:bidi="bg-BG"/>
              </w:rPr>
              <w:t>Гаранция за участие в лв. /евро</w:t>
            </w:r>
          </w:p>
        </w:tc>
      </w:tr>
      <w:tr w:rsidR="00E316C9" w:rsidRPr="00E316C9" w14:paraId="0F7ADDC2" w14:textId="77777777" w:rsidTr="00590AC0">
        <w:trPr>
          <w:trHeight w:hRule="exact" w:val="350"/>
          <w:jc w:val="center"/>
        </w:trPr>
        <w:tc>
          <w:tcPr>
            <w:tcW w:w="1018" w:type="dxa"/>
            <w:shd w:val="clear" w:color="auto" w:fill="FFFFFF"/>
            <w:vAlign w:val="bottom"/>
          </w:tcPr>
          <w:p w14:paraId="2108EA5E" w14:textId="77777777" w:rsidR="00E316C9" w:rsidRPr="00E316C9" w:rsidRDefault="00E316C9" w:rsidP="00E316C9">
            <w:pPr>
              <w:spacing w:after="0" w:line="240" w:lineRule="exact"/>
              <w:jc w:val="center"/>
              <w:rPr>
                <w:rFonts w:ascii="Times New Roman" w:hAnsi="Times New Roman"/>
                <w:b/>
                <w:bCs/>
                <w:sz w:val="20"/>
                <w:szCs w:val="20"/>
              </w:rPr>
            </w:pPr>
            <w:r w:rsidRPr="00E316C9">
              <w:rPr>
                <w:rFonts w:ascii="Times New Roman" w:hAnsi="Times New Roman"/>
                <w:b/>
                <w:bCs/>
                <w:sz w:val="20"/>
                <w:szCs w:val="20"/>
              </w:rPr>
              <w:t>3-4-26</w:t>
            </w:r>
          </w:p>
        </w:tc>
        <w:tc>
          <w:tcPr>
            <w:tcW w:w="2222" w:type="dxa"/>
            <w:shd w:val="clear" w:color="auto" w:fill="FFFFFF"/>
            <w:vAlign w:val="bottom"/>
          </w:tcPr>
          <w:p w14:paraId="6E13E2B3" w14:textId="77777777" w:rsidR="00E316C9" w:rsidRPr="00E316C9" w:rsidRDefault="00E316C9" w:rsidP="00E316C9">
            <w:pPr>
              <w:spacing w:after="0" w:line="240" w:lineRule="exact"/>
              <w:jc w:val="center"/>
              <w:rPr>
                <w:rFonts w:ascii="Times New Roman" w:hAnsi="Times New Roman"/>
                <w:b/>
                <w:bCs/>
                <w:sz w:val="20"/>
                <w:szCs w:val="20"/>
              </w:rPr>
            </w:pPr>
            <w:r w:rsidRPr="00E316C9">
              <w:rPr>
                <w:rFonts w:ascii="Times New Roman" w:hAnsi="Times New Roman"/>
                <w:b/>
                <w:bCs/>
                <w:sz w:val="20"/>
                <w:szCs w:val="20"/>
              </w:rPr>
              <w:t>544</w:t>
            </w:r>
          </w:p>
        </w:tc>
        <w:tc>
          <w:tcPr>
            <w:tcW w:w="2026" w:type="dxa"/>
            <w:shd w:val="clear" w:color="auto" w:fill="FFFFFF"/>
            <w:vAlign w:val="bottom"/>
          </w:tcPr>
          <w:p w14:paraId="0BECE2F8" w14:textId="77777777" w:rsidR="00E316C9" w:rsidRPr="00E316C9" w:rsidRDefault="00E316C9" w:rsidP="00E316C9">
            <w:pPr>
              <w:spacing w:after="0" w:line="240" w:lineRule="exact"/>
              <w:jc w:val="center"/>
              <w:rPr>
                <w:rFonts w:ascii="Times New Roman" w:hAnsi="Times New Roman"/>
                <w:b/>
                <w:bCs/>
                <w:sz w:val="20"/>
                <w:szCs w:val="20"/>
              </w:rPr>
            </w:pPr>
            <w:r w:rsidRPr="00E316C9">
              <w:rPr>
                <w:rFonts w:ascii="Times New Roman" w:hAnsi="Times New Roman"/>
                <w:b/>
                <w:bCs/>
                <w:sz w:val="20"/>
                <w:szCs w:val="20"/>
              </w:rPr>
              <w:t>100172.00/51217.13</w:t>
            </w:r>
          </w:p>
        </w:tc>
        <w:tc>
          <w:tcPr>
            <w:tcW w:w="2198" w:type="dxa"/>
            <w:shd w:val="clear" w:color="auto" w:fill="FFFFFF"/>
            <w:vAlign w:val="bottom"/>
          </w:tcPr>
          <w:p w14:paraId="19CBF3FA" w14:textId="5EB30D10" w:rsidR="00E316C9" w:rsidRPr="00E316C9" w:rsidRDefault="00E16C29" w:rsidP="00E316C9">
            <w:pPr>
              <w:spacing w:after="0" w:line="240" w:lineRule="exact"/>
              <w:jc w:val="center"/>
              <w:rPr>
                <w:rFonts w:ascii="Times New Roman" w:hAnsi="Times New Roman"/>
                <w:b/>
                <w:bCs/>
                <w:sz w:val="20"/>
                <w:szCs w:val="20"/>
              </w:rPr>
            </w:pPr>
            <w:r>
              <w:rPr>
                <w:rFonts w:ascii="Times New Roman" w:hAnsi="Times New Roman"/>
                <w:b/>
                <w:bCs/>
                <w:sz w:val="20"/>
                <w:szCs w:val="20"/>
              </w:rPr>
              <w:t>1002.00/512.00</w:t>
            </w:r>
          </w:p>
        </w:tc>
        <w:tc>
          <w:tcPr>
            <w:tcW w:w="2040" w:type="dxa"/>
            <w:shd w:val="clear" w:color="auto" w:fill="FFFFFF"/>
            <w:vAlign w:val="bottom"/>
          </w:tcPr>
          <w:p w14:paraId="405B73EB" w14:textId="77777777" w:rsidR="00E316C9" w:rsidRPr="00E316C9" w:rsidRDefault="00E316C9" w:rsidP="00E316C9">
            <w:pPr>
              <w:spacing w:after="0" w:line="240" w:lineRule="exact"/>
              <w:jc w:val="center"/>
              <w:rPr>
                <w:rFonts w:ascii="Times New Roman" w:hAnsi="Times New Roman"/>
                <w:b/>
                <w:bCs/>
                <w:sz w:val="20"/>
                <w:szCs w:val="20"/>
              </w:rPr>
            </w:pPr>
            <w:r w:rsidRPr="00E316C9">
              <w:rPr>
                <w:rFonts w:ascii="Times New Roman" w:hAnsi="Times New Roman"/>
                <w:b/>
                <w:bCs/>
                <w:sz w:val="20"/>
                <w:szCs w:val="20"/>
              </w:rPr>
              <w:t>5009.00/2561.06</w:t>
            </w:r>
          </w:p>
        </w:tc>
      </w:tr>
    </w:tbl>
    <w:p w14:paraId="62CCFD85" w14:textId="601E4B0A" w:rsidR="00C459E1" w:rsidRDefault="00C459E1" w:rsidP="00E316C9">
      <w:pPr>
        <w:spacing w:after="0" w:line="240" w:lineRule="auto"/>
        <w:jc w:val="both"/>
        <w:rPr>
          <w:rFonts w:ascii="Times New Roman" w:eastAsia="Times New Roman" w:hAnsi="Times New Roman"/>
          <w:sz w:val="24"/>
          <w:szCs w:val="24"/>
          <w:lang w:eastAsia="pl-PL"/>
        </w:rPr>
      </w:pPr>
    </w:p>
    <w:p w14:paraId="3190F7A7" w14:textId="6F6A67D5" w:rsidR="003D66FE" w:rsidRDefault="00E316C9"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w:t>
      </w:r>
      <w:r w:rsidR="003D66FE">
        <w:rPr>
          <w:rFonts w:ascii="Times New Roman" w:eastAsia="Times New Roman" w:hAnsi="Times New Roman"/>
          <w:b/>
          <w:sz w:val="24"/>
          <w:szCs w:val="24"/>
          <w:u w:val="single"/>
          <w:lang w:eastAsia="bg-BG"/>
        </w:rPr>
        <w:t>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7E787BE9"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8126F4">
        <w:rPr>
          <w:rFonts w:ascii="Times New Roman" w:eastAsia="Times New Roman" w:hAnsi="Times New Roman"/>
          <w:b/>
          <w:bCs/>
          <w:color w:val="FF0000"/>
          <w:sz w:val="24"/>
          <w:szCs w:val="24"/>
          <w:lang w:eastAsia="bg-BG"/>
        </w:rPr>
        <w:t>10.12.</w:t>
      </w:r>
      <w:r w:rsidRPr="003D66FE">
        <w:rPr>
          <w:rFonts w:ascii="Times New Roman" w:eastAsia="Times New Roman" w:hAnsi="Times New Roman"/>
          <w:b/>
          <w:bCs/>
          <w:color w:val="FF0000"/>
          <w:sz w:val="24"/>
          <w:szCs w:val="24"/>
          <w:lang w:eastAsia="bg-BG"/>
        </w:rPr>
        <w:t>2025г.</w:t>
      </w:r>
      <w:r w:rsidRPr="003D66FE">
        <w:rPr>
          <w:rFonts w:ascii="Times New Roman" w:eastAsia="Times New Roman" w:hAnsi="Times New Roman"/>
          <w:b/>
          <w:color w:val="FF0000"/>
          <w:sz w:val="24"/>
          <w:szCs w:val="24"/>
          <w:lang w:eastAsia="bg-BG"/>
        </w:rPr>
        <w:t xml:space="preserve"> год. с начален час </w:t>
      </w:r>
      <w:r w:rsidR="008126F4">
        <w:rPr>
          <w:rFonts w:ascii="Times New Roman" w:eastAsia="Times New Roman" w:hAnsi="Times New Roman"/>
          <w:b/>
          <w:color w:val="FF0000"/>
          <w:sz w:val="24"/>
          <w:szCs w:val="24"/>
          <w:lang w:eastAsia="bg-BG"/>
        </w:rPr>
        <w:t>09,15</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w:t>
      </w:r>
      <w:r>
        <w:rPr>
          <w:rFonts w:ascii="Times New Roman" w:eastAsia="Times New Roman" w:hAnsi="Times New Roman"/>
          <w:sz w:val="24"/>
          <w:szCs w:val="24"/>
        </w:rPr>
        <w:lastRenderedPageBreak/>
        <w:t>наименование на участника, размер на потвърдената цена съгласно стъпката на наддаване или начална цена и време на потвърждението.</w:t>
      </w:r>
    </w:p>
    <w:p w14:paraId="43ABD004" w14:textId="2F5B7CB6"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8126F4">
        <w:rPr>
          <w:rFonts w:ascii="Times New Roman" w:eastAsia="Times New Roman" w:hAnsi="Times New Roman"/>
          <w:b/>
          <w:color w:val="FF0000"/>
          <w:sz w:val="24"/>
          <w:szCs w:val="24"/>
          <w:lang w:eastAsia="bg-BG"/>
        </w:rPr>
        <w:t>17.12.</w:t>
      </w:r>
      <w:r w:rsidR="00D13889" w:rsidRPr="00D13889">
        <w:rPr>
          <w:rFonts w:ascii="Times New Roman" w:eastAsia="Times New Roman" w:hAnsi="Times New Roman"/>
          <w:b/>
          <w:color w:val="FF0000"/>
          <w:sz w:val="24"/>
          <w:szCs w:val="24"/>
          <w:lang w:eastAsia="bg-BG"/>
        </w:rPr>
        <w:t>2025</w:t>
      </w:r>
      <w:r w:rsidRPr="00D13889">
        <w:rPr>
          <w:rFonts w:ascii="Times New Roman" w:eastAsia="Times New Roman" w:hAnsi="Times New Roman"/>
          <w:b/>
          <w:color w:val="FF0000"/>
          <w:sz w:val="24"/>
          <w:szCs w:val="24"/>
          <w:lang w:eastAsia="bg-BG"/>
        </w:rPr>
        <w:t xml:space="preserve"> г. с начален час </w:t>
      </w:r>
      <w:r w:rsidR="008126F4">
        <w:rPr>
          <w:rFonts w:ascii="Times New Roman" w:eastAsia="Times New Roman" w:hAnsi="Times New Roman"/>
          <w:b/>
          <w:color w:val="FF0000"/>
          <w:sz w:val="24"/>
          <w:szCs w:val="24"/>
          <w:lang w:eastAsia="bg-BG"/>
        </w:rPr>
        <w:t>09,15</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0838E5F5"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8126F4">
        <w:rPr>
          <w:rFonts w:ascii="Times New Roman" w:eastAsia="Times New Roman" w:hAnsi="Times New Roman"/>
          <w:b/>
          <w:color w:val="FF0000"/>
          <w:sz w:val="24"/>
          <w:szCs w:val="24"/>
          <w:lang w:eastAsia="bg-BG"/>
        </w:rPr>
        <w:t>15.12.</w:t>
      </w:r>
      <w:r w:rsidR="00D13889" w:rsidRPr="00D13889">
        <w:rPr>
          <w:rFonts w:ascii="Times New Roman" w:eastAsia="Times New Roman" w:hAnsi="Times New Roman"/>
          <w:b/>
          <w:color w:val="FF0000"/>
          <w:sz w:val="24"/>
          <w:szCs w:val="24"/>
          <w:lang w:eastAsia="bg-BG"/>
        </w:rPr>
        <w:t>2025г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1B3B2030" w:rsidR="003D66FE" w:rsidRDefault="003D66FE" w:rsidP="003D66FE">
      <w:pPr>
        <w:spacing w:after="0" w:line="240" w:lineRule="auto"/>
        <w:ind w:firstLine="567"/>
        <w:jc w:val="both"/>
        <w:rPr>
          <w:rFonts w:ascii="Times New Roman" w:eastAsia="Times New Roman" w:hAnsi="Times New Roman"/>
          <w:sz w:val="24"/>
          <w:szCs w:val="24"/>
          <w:lang w:eastAsia="pl-PL"/>
        </w:rPr>
      </w:pPr>
      <w:r w:rsidRPr="007436D3">
        <w:rPr>
          <w:rFonts w:ascii="Times New Roman" w:eastAsia="Times New Roman" w:hAnsi="Times New Roman"/>
          <w:b/>
          <w:sz w:val="24"/>
          <w:szCs w:val="24"/>
          <w:lang w:eastAsia="pl-PL"/>
        </w:rPr>
        <w:t>1</w:t>
      </w:r>
      <w:r w:rsidRPr="007436D3">
        <w:rPr>
          <w:rFonts w:ascii="Times New Roman" w:eastAsia="Times New Roman" w:hAnsi="Times New Roman"/>
          <w:sz w:val="24"/>
          <w:szCs w:val="24"/>
          <w:lang w:eastAsia="pl-PL"/>
        </w:rPr>
        <w:t>. Гаранцията за участие за електронния търг е в размер на</w:t>
      </w:r>
      <w:r w:rsidR="00966998" w:rsidRPr="007436D3">
        <w:rPr>
          <w:rFonts w:ascii="Times New Roman" w:eastAsia="Times New Roman" w:hAnsi="Times New Roman"/>
          <w:sz w:val="24"/>
          <w:szCs w:val="24"/>
          <w:lang w:eastAsia="pl-PL"/>
        </w:rPr>
        <w:t xml:space="preserve"> 5009.00лв./ 2561.06 евро </w:t>
      </w:r>
      <w:r w:rsidRPr="007436D3">
        <w:rPr>
          <w:rFonts w:ascii="Times New Roman" w:eastAsia="Times New Roman" w:hAnsi="Times New Roman"/>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7BC94797"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8126F4">
        <w:rPr>
          <w:rFonts w:ascii="Times New Roman" w:eastAsia="Times New Roman" w:hAnsi="Times New Roman"/>
          <w:b/>
          <w:color w:val="FF0000"/>
          <w:sz w:val="24"/>
          <w:szCs w:val="24"/>
          <w:lang w:eastAsia="bg-BG"/>
        </w:rPr>
        <w:t>08.12.</w:t>
      </w:r>
      <w:r w:rsidR="00200EDE" w:rsidRPr="00200EDE">
        <w:rPr>
          <w:rFonts w:ascii="Times New Roman" w:eastAsia="Times New Roman" w:hAnsi="Times New Roman"/>
          <w:b/>
          <w:color w:val="FF0000"/>
          <w:sz w:val="24"/>
          <w:szCs w:val="24"/>
          <w:lang w:eastAsia="bg-BG"/>
        </w:rPr>
        <w:t>2025</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0474770E" w14:textId="2DF5A9CB" w:rsidR="00966998" w:rsidRPr="007436D3"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r w:rsidRPr="007436D3">
        <w:rPr>
          <w:rFonts w:ascii="Times New Roman" w:eastAsia="Times New Roman" w:hAnsi="Times New Roman"/>
          <w:b/>
          <w:sz w:val="24"/>
          <w:szCs w:val="24"/>
          <w:lang w:eastAsia="bg-BG"/>
        </w:rPr>
        <w:t>2.</w:t>
      </w:r>
      <w:r w:rsidRPr="007436D3">
        <w:rPr>
          <w:rFonts w:ascii="Times New Roman" w:eastAsia="Times New Roman" w:hAnsi="Times New Roman"/>
          <w:sz w:val="24"/>
          <w:szCs w:val="24"/>
          <w:lang w:eastAsia="bg-BG"/>
        </w:rPr>
        <w:t xml:space="preserve"> Стъпката за наддаване е парична сума в размер на </w:t>
      </w:r>
      <w:r w:rsidR="00E16C29">
        <w:rPr>
          <w:rFonts w:ascii="Times New Roman" w:eastAsia="Times New Roman" w:hAnsi="Times New Roman"/>
          <w:b/>
          <w:sz w:val="24"/>
          <w:szCs w:val="24"/>
          <w:lang w:eastAsia="bg-BG"/>
        </w:rPr>
        <w:t>1002.00 лв./512.00</w:t>
      </w:r>
      <w:r w:rsidR="00966998" w:rsidRPr="007436D3">
        <w:rPr>
          <w:rFonts w:ascii="Times New Roman" w:eastAsia="Times New Roman" w:hAnsi="Times New Roman"/>
          <w:b/>
          <w:sz w:val="24"/>
          <w:szCs w:val="24"/>
          <w:lang w:eastAsia="bg-BG"/>
        </w:rPr>
        <w:t>евро.</w:t>
      </w:r>
    </w:p>
    <w:p w14:paraId="5215ABFB" w14:textId="271FA7C8"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7E7C6919"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8126F4">
        <w:rPr>
          <w:rFonts w:ascii="Times New Roman" w:eastAsia="Times New Roman" w:hAnsi="Times New Roman"/>
          <w:b/>
          <w:color w:val="FF0000"/>
          <w:sz w:val="24"/>
          <w:szCs w:val="24"/>
          <w:lang w:eastAsia="bg-BG"/>
        </w:rPr>
        <w:t>08.12</w:t>
      </w:r>
      <w:r w:rsidR="00494BB6" w:rsidRPr="00494BB6">
        <w:rPr>
          <w:rFonts w:ascii="Times New Roman" w:eastAsia="Times New Roman" w:hAnsi="Times New Roman"/>
          <w:b/>
          <w:color w:val="FF0000"/>
          <w:sz w:val="24"/>
          <w:szCs w:val="24"/>
          <w:lang w:eastAsia="bg-BG"/>
        </w:rPr>
        <w:t>.2025г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8126F4">
        <w:rPr>
          <w:rFonts w:ascii="Times New Roman" w:eastAsia="Times New Roman" w:hAnsi="Times New Roman"/>
          <w:b/>
          <w:color w:val="FF0000"/>
          <w:sz w:val="24"/>
          <w:szCs w:val="24"/>
          <w:lang w:eastAsia="bg-BG"/>
        </w:rPr>
        <w:t>15.12.</w:t>
      </w:r>
      <w:r w:rsidR="00494BB6" w:rsidRPr="00494BB6">
        <w:rPr>
          <w:rFonts w:ascii="Times New Roman" w:eastAsia="Times New Roman" w:hAnsi="Times New Roman"/>
          <w:b/>
          <w:color w:val="FF0000"/>
          <w:sz w:val="24"/>
          <w:szCs w:val="24"/>
          <w:lang w:eastAsia="bg-BG"/>
        </w:rPr>
        <w:t>2025г.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0B6A64E0" w14:textId="77777777" w:rsidR="00C459E1" w:rsidRPr="007436D3" w:rsidRDefault="00C459E1" w:rsidP="00C459E1">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7436D3">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7436D3">
        <w:rPr>
          <w:rFonts w:ascii="Times New Roman" w:hAnsi="Times New Roman"/>
          <w:b/>
          <w:sz w:val="24"/>
          <w:szCs w:val="24"/>
          <w:lang w:eastAsia="ar-SA"/>
        </w:rPr>
        <w:t xml:space="preserve">нямат задържана гаранцията за изпълнение </w:t>
      </w:r>
      <w:r w:rsidRPr="007436D3">
        <w:rPr>
          <w:rFonts w:ascii="Times New Roman" w:hAnsi="Times New Roman"/>
          <w:sz w:val="24"/>
          <w:szCs w:val="24"/>
        </w:rPr>
        <w:t xml:space="preserve">на договор, сключен с </w:t>
      </w:r>
      <w:r w:rsidRPr="007436D3">
        <w:rPr>
          <w:rFonts w:ascii="Times New Roman" w:hAnsi="Times New Roman"/>
          <w:sz w:val="24"/>
          <w:szCs w:val="24"/>
          <w:lang w:eastAsia="bg-BG" w:bidi="bg-BG"/>
        </w:rPr>
        <w:t>ТП ДГС/ДЛС/ЦУ на СИДП ДП-Шумен</w:t>
      </w:r>
      <w:r w:rsidRPr="007436D3">
        <w:rPr>
          <w:rFonts w:ascii="Times New Roman" w:hAnsi="Times New Roman"/>
          <w:sz w:val="24"/>
          <w:szCs w:val="24"/>
        </w:rPr>
        <w:t xml:space="preserve">, по процедури, проведени по реда на: чл. 10, ал. 1; чл. 38; чл. 39; чл. 46 и чл. 75, от </w:t>
      </w:r>
      <w:r w:rsidRPr="007436D3">
        <w:rPr>
          <w:rFonts w:ascii="Times New Roman" w:hAnsi="Times New Roman"/>
          <w:b/>
          <w:bCs/>
          <w:i/>
          <w:iCs/>
          <w:sz w:val="24"/>
          <w:szCs w:val="24"/>
          <w:lang w:eastAsia="bg-BG" w:bidi="bg-BG"/>
        </w:rPr>
        <w:t xml:space="preserve">НУРВИДГТДОСПДНГП </w:t>
      </w:r>
      <w:r w:rsidRPr="007436D3">
        <w:rPr>
          <w:rFonts w:ascii="Times New Roman" w:hAnsi="Times New Roman"/>
          <w:bCs/>
          <w:iCs/>
          <w:sz w:val="24"/>
          <w:szCs w:val="24"/>
          <w:lang w:eastAsia="bg-BG" w:bidi="bg-BG"/>
        </w:rPr>
        <w:t>и</w:t>
      </w:r>
      <w:r w:rsidRPr="007436D3">
        <w:rPr>
          <w:rFonts w:ascii="Times New Roman" w:hAnsi="Times New Roman"/>
          <w:b/>
          <w:i/>
          <w:sz w:val="24"/>
          <w:szCs w:val="24"/>
        </w:rPr>
        <w:t xml:space="preserve"> </w:t>
      </w:r>
      <w:r w:rsidRPr="007436D3">
        <w:rPr>
          <w:rFonts w:ascii="Times New Roman" w:hAnsi="Times New Roman"/>
          <w:sz w:val="24"/>
          <w:szCs w:val="24"/>
        </w:rPr>
        <w:t>прекратен поради виновно неизпълнение на договора от страна на търговеца</w:t>
      </w:r>
      <w:r w:rsidRPr="007436D3">
        <w:rPr>
          <w:rFonts w:ascii="Times New Roman" w:hAnsi="Times New Roman"/>
          <w:bCs/>
          <w:sz w:val="24"/>
          <w:szCs w:val="24"/>
          <w:lang w:eastAsia="ar-SA"/>
        </w:rPr>
        <w:t>.</w:t>
      </w:r>
    </w:p>
    <w:p w14:paraId="0BACAD16" w14:textId="77777777" w:rsidR="00C459E1" w:rsidRPr="007436D3" w:rsidRDefault="00C459E1" w:rsidP="00C459E1">
      <w:pPr>
        <w:spacing w:after="0" w:line="240" w:lineRule="auto"/>
        <w:ind w:firstLine="567"/>
        <w:jc w:val="both"/>
        <w:textAlignment w:val="center"/>
        <w:rPr>
          <w:rFonts w:ascii="Times New Roman" w:hAnsi="Times New Roman"/>
          <w:sz w:val="24"/>
          <w:szCs w:val="24"/>
        </w:rPr>
      </w:pPr>
      <w:r w:rsidRPr="007436D3">
        <w:rPr>
          <w:rFonts w:ascii="Times New Roman" w:eastAsia="Times New Roman" w:hAnsi="Times New Roman"/>
          <w:b/>
          <w:sz w:val="24"/>
          <w:szCs w:val="24"/>
          <w:u w:val="single"/>
          <w:lang w:eastAsia="bg-BG"/>
        </w:rPr>
        <w:t>и</w:t>
      </w:r>
      <w:r w:rsidRPr="007436D3">
        <w:rPr>
          <w:rFonts w:ascii="Times New Roman" w:hAnsi="Times New Roman"/>
          <w:b/>
          <w:sz w:val="24"/>
          <w:szCs w:val="24"/>
          <w:lang w:eastAsia="ar-SA"/>
        </w:rPr>
        <w:t>)</w:t>
      </w:r>
      <w:r w:rsidRPr="007436D3">
        <w:rPr>
          <w:rFonts w:ascii="Times New Roman" w:eastAsia="Times New Roman" w:hAnsi="Times New Roman"/>
          <w:b/>
          <w:sz w:val="24"/>
          <w:szCs w:val="24"/>
          <w:u w:val="single"/>
          <w:lang w:eastAsia="bg-BG"/>
        </w:rPr>
        <w:t xml:space="preserve">. </w:t>
      </w:r>
      <w:r w:rsidRPr="007436D3">
        <w:rPr>
          <w:rFonts w:ascii="Times New Roman" w:hAnsi="Times New Roman"/>
          <w:b/>
          <w:sz w:val="24"/>
          <w:szCs w:val="24"/>
          <w:u w:val="single"/>
          <w:lang w:eastAsia="ar-SA"/>
        </w:rPr>
        <w:t>Отговаря и изпълнява на изискванията на чл.115, ал.1, т.1, б.“а“, т.2 и ал.2, от Закона за горите и чл.38</w:t>
      </w:r>
      <w:r w:rsidRPr="007436D3">
        <w:rPr>
          <w:rFonts w:ascii="Times New Roman" w:hAnsi="Times New Roman"/>
          <w:b/>
          <w:sz w:val="24"/>
          <w:szCs w:val="24"/>
          <w:u w:val="single"/>
        </w:rPr>
        <w:t xml:space="preserve"> </w:t>
      </w:r>
      <w:r w:rsidRPr="007436D3">
        <w:rPr>
          <w:rFonts w:ascii="Times New Roman" w:hAnsi="Times New Roman"/>
          <w:sz w:val="24"/>
          <w:szCs w:val="24"/>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7A78D1F2" w14:textId="56E7F018" w:rsidR="00C459E1" w:rsidRPr="007436D3" w:rsidRDefault="00C459E1" w:rsidP="00C459E1">
      <w:pPr>
        <w:spacing w:after="0" w:line="240" w:lineRule="auto"/>
        <w:ind w:firstLine="567"/>
        <w:jc w:val="both"/>
        <w:textAlignment w:val="center"/>
        <w:rPr>
          <w:rFonts w:ascii="Times New Roman" w:eastAsia="Times New Roman" w:hAnsi="Times New Roman"/>
          <w:b/>
          <w:sz w:val="24"/>
          <w:szCs w:val="24"/>
          <w:lang w:eastAsia="bg-BG"/>
        </w:rPr>
      </w:pPr>
      <w:r w:rsidRPr="007436D3">
        <w:rPr>
          <w:rFonts w:ascii="Times New Roman" w:hAnsi="Times New Roman"/>
          <w:b/>
          <w:sz w:val="24"/>
          <w:szCs w:val="24"/>
        </w:rPr>
        <w:t>и1)</w:t>
      </w:r>
      <w:r w:rsidRPr="007436D3">
        <w:rPr>
          <w:rFonts w:ascii="Times New Roman" w:eastAsia="Times New Roman" w:hAnsi="Times New Roman"/>
          <w:b/>
          <w:sz w:val="24"/>
          <w:szCs w:val="24"/>
          <w:u w:val="single"/>
          <w:lang w:eastAsia="bg-BG"/>
        </w:rPr>
        <w:t xml:space="preserve"> </w:t>
      </w:r>
      <w:r w:rsidRPr="007436D3">
        <w:rPr>
          <w:rFonts w:ascii="Times New Roman" w:eastAsia="Times New Roman" w:hAnsi="Times New Roman"/>
          <w:b/>
          <w:sz w:val="24"/>
          <w:u w:val="single"/>
          <w:lang w:eastAsia="bg-BG"/>
        </w:rPr>
        <w:t>осъществява дейността си и са със седалище и адрес на управление</w:t>
      </w:r>
      <w:r w:rsidRPr="007436D3">
        <w:rPr>
          <w:rFonts w:ascii="Times New Roman" w:eastAsia="Times New Roman" w:hAnsi="Times New Roman"/>
          <w:sz w:val="24"/>
          <w:lang w:eastAsia="bg-BG"/>
        </w:rPr>
        <w:t xml:space="preserve"> на територията на о</w:t>
      </w:r>
      <w:r w:rsidRPr="007436D3">
        <w:rPr>
          <w:rFonts w:ascii="Times New Roman" w:eastAsia="Times New Roman" w:hAnsi="Times New Roman"/>
          <w:sz w:val="24"/>
          <w:szCs w:val="24"/>
          <w:lang w:eastAsia="bg-BG"/>
        </w:rPr>
        <w:t>бщина, в която попадат територии на ТП „ДЛС Шерба“;</w:t>
      </w:r>
    </w:p>
    <w:p w14:paraId="081B3085" w14:textId="652B8223" w:rsidR="00C459E1" w:rsidRPr="007436D3" w:rsidRDefault="00C459E1" w:rsidP="00C459E1">
      <w:pPr>
        <w:pStyle w:val="a4"/>
        <w:ind w:firstLine="567"/>
        <w:jc w:val="both"/>
        <w:rPr>
          <w:rFonts w:ascii="Times New Roman" w:hAnsi="Times New Roman"/>
          <w:sz w:val="24"/>
          <w:szCs w:val="24"/>
          <w:lang w:eastAsia="bg-BG"/>
        </w:rPr>
      </w:pPr>
      <w:r w:rsidRPr="007436D3">
        <w:rPr>
          <w:rFonts w:ascii="Times New Roman" w:hAnsi="Times New Roman"/>
          <w:b/>
          <w:sz w:val="24"/>
          <w:szCs w:val="24"/>
        </w:rPr>
        <w:t xml:space="preserve">и2) </w:t>
      </w:r>
      <w:r w:rsidRPr="007436D3">
        <w:rPr>
          <w:rFonts w:ascii="Times New Roman" w:hAnsi="Times New Roman"/>
          <w:b/>
          <w:sz w:val="24"/>
          <w:szCs w:val="24"/>
          <w:u w:val="single"/>
          <w:lang w:eastAsia="bg-BG"/>
        </w:rPr>
        <w:t>притежава</w:t>
      </w:r>
      <w:r w:rsidRPr="007436D3">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7436D3">
        <w:rPr>
          <w:rFonts w:ascii="Times New Roman" w:eastAsia="Times New Roman" w:hAnsi="Times New Roman"/>
          <w:sz w:val="24"/>
          <w:szCs w:val="24"/>
          <w:lang w:eastAsia="bg-BG"/>
        </w:rPr>
        <w:t>разпоредбата на</w:t>
      </w:r>
      <w:r w:rsidRPr="007436D3">
        <w:rPr>
          <w:rFonts w:ascii="Times New Roman" w:eastAsia="Times New Roman" w:hAnsi="Times New Roman"/>
          <w:b/>
          <w:sz w:val="24"/>
          <w:szCs w:val="24"/>
          <w:lang w:eastAsia="bg-BG"/>
        </w:rPr>
        <w:t xml:space="preserve"> </w:t>
      </w:r>
      <w:r w:rsidRPr="007436D3">
        <w:rPr>
          <w:rFonts w:ascii="Times New Roman" w:hAnsi="Times New Roman"/>
          <w:sz w:val="24"/>
          <w:szCs w:val="24"/>
          <w:lang w:eastAsia="bg-BG"/>
        </w:rPr>
        <w:t xml:space="preserve">чл.115, ал.1 т.2 и ал.2 от Закона за горите, </w:t>
      </w:r>
    </w:p>
    <w:p w14:paraId="16211EAF" w14:textId="5987D73F" w:rsidR="00C459E1" w:rsidRPr="007436D3" w:rsidRDefault="00C459E1" w:rsidP="00C459E1">
      <w:pPr>
        <w:pStyle w:val="a4"/>
        <w:ind w:firstLine="567"/>
        <w:jc w:val="both"/>
        <w:rPr>
          <w:rFonts w:ascii="Times New Roman" w:hAnsi="Times New Roman"/>
          <w:sz w:val="24"/>
          <w:szCs w:val="24"/>
        </w:rPr>
      </w:pPr>
      <w:r w:rsidRPr="007436D3">
        <w:rPr>
          <w:rFonts w:ascii="Times New Roman" w:hAnsi="Times New Roman"/>
          <w:b/>
          <w:sz w:val="24"/>
          <w:szCs w:val="24"/>
        </w:rPr>
        <w:t>и3)</w:t>
      </w:r>
      <w:r w:rsidRPr="007436D3">
        <w:rPr>
          <w:rFonts w:ascii="Times New Roman" w:eastAsia="Times New Roman" w:hAnsi="Times New Roman"/>
          <w:b/>
          <w:sz w:val="24"/>
          <w:szCs w:val="24"/>
          <w:u w:val="single"/>
          <w:lang w:eastAsia="bg-BG"/>
        </w:rPr>
        <w:t xml:space="preserve"> притежава собствени или закупени на лизинг мощности за преработка</w:t>
      </w:r>
      <w:r w:rsidRPr="007436D3">
        <w:rPr>
          <w:rFonts w:ascii="Times New Roman" w:eastAsia="Times New Roman" w:hAnsi="Times New Roman"/>
          <w:sz w:val="24"/>
          <w:szCs w:val="24"/>
          <w:lang w:eastAsia="bg-BG"/>
        </w:rPr>
        <w:t xml:space="preserve"> на дървесина в обект по чл. 206 от Закона за горите, който се намира на територията на съответната община, в която попадат територии на ТП „ДЛС Шерба“, </w:t>
      </w:r>
      <w:r w:rsidRPr="007436D3">
        <w:rPr>
          <w:rFonts w:ascii="Times New Roman" w:hAnsi="Times New Roman"/>
          <w:b/>
          <w:sz w:val="24"/>
          <w:szCs w:val="24"/>
          <w:u w:val="single"/>
          <w:lang w:eastAsia="ar-SA"/>
        </w:rPr>
        <w:t>по смисъла на §1, т.26 от ДР</w:t>
      </w:r>
      <w:r w:rsidRPr="007436D3">
        <w:rPr>
          <w:rFonts w:ascii="Times New Roman" w:hAnsi="Times New Roman"/>
          <w:sz w:val="24"/>
          <w:szCs w:val="24"/>
          <w:lang w:eastAsia="ar-SA"/>
        </w:rPr>
        <w:t xml:space="preserve"> на </w:t>
      </w:r>
      <w:r w:rsidRPr="007436D3">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7436D3">
        <w:rPr>
          <w:rFonts w:ascii="Times New Roman" w:hAnsi="Times New Roman"/>
          <w:sz w:val="24"/>
          <w:szCs w:val="24"/>
        </w:rPr>
        <w:t xml:space="preserve">и в който през </w:t>
      </w:r>
      <w:r w:rsidRPr="007436D3">
        <w:rPr>
          <w:rFonts w:ascii="Times New Roman" w:hAnsi="Times New Roman"/>
          <w:b/>
          <w:sz w:val="24"/>
          <w:szCs w:val="24"/>
        </w:rPr>
        <w:t xml:space="preserve">предходната </w:t>
      </w:r>
      <w:r w:rsidRPr="007436D3">
        <w:rPr>
          <w:rFonts w:ascii="Times New Roman" w:hAnsi="Times New Roman"/>
          <w:b/>
          <w:sz w:val="24"/>
          <w:szCs w:val="24"/>
          <w:lang w:val="en-US"/>
        </w:rPr>
        <w:t>20</w:t>
      </w:r>
      <w:r w:rsidRPr="007436D3">
        <w:rPr>
          <w:rFonts w:ascii="Times New Roman" w:hAnsi="Times New Roman"/>
          <w:b/>
          <w:sz w:val="24"/>
          <w:szCs w:val="24"/>
        </w:rPr>
        <w:t>24</w:t>
      </w:r>
      <w:r w:rsidRPr="007436D3">
        <w:rPr>
          <w:rFonts w:ascii="Times New Roman" w:hAnsi="Times New Roman"/>
          <w:b/>
          <w:sz w:val="24"/>
          <w:szCs w:val="24"/>
          <w:lang w:val="en-US"/>
        </w:rPr>
        <w:t xml:space="preserve"> </w:t>
      </w:r>
      <w:r w:rsidRPr="007436D3">
        <w:rPr>
          <w:rFonts w:ascii="Times New Roman" w:hAnsi="Times New Roman"/>
          <w:b/>
          <w:sz w:val="24"/>
          <w:szCs w:val="24"/>
        </w:rPr>
        <w:t>година е преработил количеството не по-малко от 50% от</w:t>
      </w:r>
      <w:r w:rsidRPr="007436D3">
        <w:rPr>
          <w:rFonts w:ascii="Times New Roman" w:hAnsi="Times New Roman"/>
          <w:sz w:val="24"/>
          <w:szCs w:val="24"/>
        </w:rPr>
        <w:t xml:space="preserve"> прогнозното количество</w:t>
      </w:r>
      <w:r w:rsidRPr="007436D3">
        <w:rPr>
          <w:rFonts w:ascii="Times New Roman" w:hAnsi="Times New Roman"/>
          <w:sz w:val="24"/>
          <w:szCs w:val="24"/>
          <w:lang w:val="en-US"/>
        </w:rPr>
        <w:t xml:space="preserve"> </w:t>
      </w:r>
      <w:r w:rsidRPr="007436D3">
        <w:rPr>
          <w:rFonts w:ascii="Times New Roman" w:hAnsi="Times New Roman"/>
          <w:sz w:val="24"/>
          <w:szCs w:val="24"/>
        </w:rPr>
        <w:t xml:space="preserve">на обекта за който се кандидатства. </w:t>
      </w:r>
    </w:p>
    <w:p w14:paraId="0FA2D42D" w14:textId="0568CD11" w:rsidR="00C459E1" w:rsidRPr="007436D3" w:rsidRDefault="00C459E1" w:rsidP="00C459E1">
      <w:pPr>
        <w:pStyle w:val="a4"/>
        <w:ind w:firstLine="567"/>
        <w:jc w:val="both"/>
      </w:pPr>
      <w:r w:rsidRPr="007436D3">
        <w:rPr>
          <w:rFonts w:ascii="Times New Roman" w:hAnsi="Times New Roman"/>
          <w:b/>
          <w:sz w:val="24"/>
          <w:szCs w:val="24"/>
        </w:rPr>
        <w:t>и4)</w:t>
      </w:r>
      <w:r w:rsidRPr="007436D3">
        <w:rPr>
          <w:rFonts w:ascii="Times New Roman" w:eastAsia="Times New Roman" w:hAnsi="Times New Roman"/>
          <w:b/>
          <w:sz w:val="24"/>
          <w:szCs w:val="24"/>
          <w:u w:val="single"/>
          <w:lang w:eastAsia="bg-BG"/>
        </w:rPr>
        <w:t xml:space="preserve"> е подал за</w:t>
      </w:r>
      <w:r w:rsidRPr="007436D3">
        <w:rPr>
          <w:rFonts w:ascii="Times New Roman" w:eastAsia="Times New Roman" w:hAnsi="Times New Roman"/>
          <w:b/>
          <w:sz w:val="24"/>
          <w:szCs w:val="24"/>
          <w:u w:val="single"/>
          <w:lang w:val="en-US" w:eastAsia="pl-PL"/>
        </w:rPr>
        <w:t>явление</w:t>
      </w:r>
      <w:r w:rsidRPr="007436D3">
        <w:rPr>
          <w:rFonts w:ascii="Times New Roman" w:eastAsia="Times New Roman" w:hAnsi="Times New Roman"/>
          <w:b/>
          <w:sz w:val="24"/>
          <w:szCs w:val="24"/>
          <w:lang w:val="en-US" w:eastAsia="pl-PL"/>
        </w:rPr>
        <w:t xml:space="preserve">  </w:t>
      </w:r>
      <w:r w:rsidRPr="007436D3">
        <w:rPr>
          <w:rFonts w:ascii="Times New Roman" w:eastAsia="Times New Roman" w:hAnsi="Times New Roman"/>
          <w:sz w:val="24"/>
          <w:szCs w:val="24"/>
          <w:lang w:val="en-US" w:eastAsia="pl-PL"/>
        </w:rPr>
        <w:t xml:space="preserve">по чл.38, </w:t>
      </w:r>
      <w:hyperlink r:id="rId6" w:history="1">
        <w:r w:rsidRPr="007436D3">
          <w:rPr>
            <w:rFonts w:ascii="Times New Roman" w:eastAsia="Times New Roman" w:hAnsi="Times New Roman"/>
            <w:sz w:val="24"/>
            <w:szCs w:val="24"/>
            <w:u w:val="single"/>
            <w:lang w:val="en-US" w:eastAsia="pl-PL"/>
          </w:rPr>
          <w:t>ал. 4</w:t>
        </w:r>
      </w:hyperlink>
      <w:r w:rsidRPr="007436D3">
        <w:rPr>
          <w:rFonts w:ascii="Times New Roman" w:eastAsia="Times New Roman" w:hAnsi="Times New Roman"/>
          <w:sz w:val="24"/>
          <w:szCs w:val="24"/>
          <w:lang w:val="en-US" w:eastAsia="pl-PL"/>
        </w:rPr>
        <w:t xml:space="preserve"> от </w:t>
      </w:r>
      <w:r w:rsidRPr="007436D3">
        <w:rPr>
          <w:rFonts w:ascii="Times New Roman" w:eastAsia="Times New Roman" w:hAnsi="Times New Roman"/>
          <w:sz w:val="24"/>
          <w:szCs w:val="24"/>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7436D3">
        <w:rPr>
          <w:rFonts w:ascii="Times New Roman" w:eastAsia="Times New Roman" w:hAnsi="Times New Roman"/>
          <w:sz w:val="24"/>
          <w:szCs w:val="24"/>
          <w:lang w:val="en-US" w:eastAsia="pl-PL"/>
        </w:rPr>
        <w:t xml:space="preserve"> подадено в ТП „</w:t>
      </w:r>
      <w:r w:rsidRPr="007436D3">
        <w:rPr>
          <w:rFonts w:ascii="Times New Roman" w:eastAsia="Times New Roman" w:hAnsi="Times New Roman"/>
          <w:sz w:val="24"/>
          <w:szCs w:val="24"/>
          <w:lang w:eastAsia="pl-PL"/>
        </w:rPr>
        <w:t>ДЛС Шерба</w:t>
      </w:r>
      <w:r w:rsidRPr="007436D3">
        <w:rPr>
          <w:rFonts w:ascii="Times New Roman" w:eastAsia="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7436D3">
        <w:rPr>
          <w:rFonts w:ascii="Times New Roman" w:eastAsia="Times New Roman" w:hAnsi="Times New Roman"/>
          <w:b/>
          <w:sz w:val="24"/>
          <w:szCs w:val="24"/>
          <w:u w:val="single"/>
          <w:lang w:eastAsia="bg-BG"/>
        </w:rPr>
        <w:t>за</w:t>
      </w:r>
      <w:r w:rsidRPr="007436D3">
        <w:rPr>
          <w:rFonts w:ascii="Times New Roman" w:eastAsia="Times New Roman" w:hAnsi="Times New Roman"/>
          <w:b/>
          <w:sz w:val="24"/>
          <w:szCs w:val="24"/>
          <w:u w:val="single"/>
          <w:lang w:val="en-US" w:eastAsia="pl-PL"/>
        </w:rPr>
        <w:t>явлението</w:t>
      </w:r>
      <w:r w:rsidRPr="007436D3">
        <w:rPr>
          <w:rFonts w:ascii="Times New Roman" w:eastAsia="Times New Roman" w:hAnsi="Times New Roman"/>
          <w:b/>
          <w:sz w:val="24"/>
          <w:szCs w:val="24"/>
          <w:lang w:val="en-US" w:eastAsia="pl-PL"/>
        </w:rPr>
        <w:t xml:space="preserve"> </w:t>
      </w:r>
      <w:r w:rsidRPr="007436D3">
        <w:rPr>
          <w:rFonts w:ascii="Times New Roman" w:eastAsia="Times New Roman" w:hAnsi="Times New Roman"/>
          <w:sz w:val="24"/>
          <w:szCs w:val="24"/>
          <w:lang w:eastAsia="pl-PL"/>
        </w:rPr>
        <w:t>по реда на Наредбата.</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lastRenderedPageBreak/>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39B11FD3" w14:textId="77777777" w:rsidR="00955675" w:rsidRPr="007436D3" w:rsidRDefault="00CD6529" w:rsidP="00955675">
      <w:pPr>
        <w:autoSpaceDE w:val="0"/>
        <w:autoSpaceDN w:val="0"/>
        <w:adjustRightInd w:val="0"/>
        <w:ind w:firstLine="567"/>
        <w:jc w:val="both"/>
        <w:rPr>
          <w:rFonts w:ascii="Times New Roman" w:eastAsia="Times New Roman" w:hAnsi="Times New Roman"/>
          <w:b/>
          <w:bCs/>
          <w:sz w:val="24"/>
          <w:szCs w:val="24"/>
          <w:lang w:eastAsia="bg-BG"/>
        </w:rPr>
      </w:pPr>
      <w:r w:rsidRPr="007436D3">
        <w:rPr>
          <w:rFonts w:ascii="Times New Roman" w:hAnsi="Times New Roman"/>
          <w:b/>
          <w:bCs/>
          <w:sz w:val="24"/>
          <w:szCs w:val="24"/>
          <w:u w:val="single"/>
          <w:lang w:eastAsia="ar-SA"/>
        </w:rPr>
        <w:t>6.4</w:t>
      </w:r>
      <w:r w:rsidRPr="007436D3">
        <w:rPr>
          <w:rFonts w:ascii="Times New Roman" w:eastAsia="Times New Roman" w:hAnsi="Times New Roman"/>
          <w:b/>
          <w:bCs/>
          <w:sz w:val="24"/>
          <w:szCs w:val="24"/>
          <w:u w:val="single"/>
          <w:lang w:eastAsia="ar-SA"/>
        </w:rPr>
        <w:t>.</w:t>
      </w:r>
      <w:r w:rsidRPr="007436D3">
        <w:rPr>
          <w:rFonts w:ascii="Times New Roman" w:eastAsia="Times New Roman" w:hAnsi="Times New Roman"/>
          <w:bCs/>
          <w:sz w:val="24"/>
          <w:szCs w:val="24"/>
          <w:u w:val="single"/>
          <w:lang w:eastAsia="ar-SA"/>
        </w:rPr>
        <w:t xml:space="preserve"> </w:t>
      </w:r>
      <w:r w:rsidR="00955675" w:rsidRPr="007436D3">
        <w:rPr>
          <w:rFonts w:ascii="Times New Roman" w:hAnsi="Times New Roman"/>
          <w:b/>
          <w:sz w:val="24"/>
          <w:szCs w:val="24"/>
          <w:u w:val="single"/>
          <w:lang w:eastAsia="bg-BG"/>
        </w:rPr>
        <w:t>Декларация №4 (Образец №4)</w:t>
      </w:r>
      <w:r w:rsidR="00955675" w:rsidRPr="007436D3">
        <w:rPr>
          <w:rFonts w:ascii="Times New Roman" w:hAnsi="Times New Roman"/>
          <w:b/>
          <w:sz w:val="24"/>
          <w:szCs w:val="24"/>
          <w:lang w:eastAsia="bg-BG"/>
        </w:rPr>
        <w:t xml:space="preserve"> - </w:t>
      </w:r>
      <w:r w:rsidR="00955675" w:rsidRPr="007436D3">
        <w:rPr>
          <w:rFonts w:ascii="Times New Roman" w:eastAsia="Times New Roman" w:hAnsi="Times New Roman"/>
          <w:b/>
          <w:bCs/>
          <w:sz w:val="24"/>
          <w:szCs w:val="24"/>
          <w:lang w:eastAsia="bg-BG"/>
        </w:rPr>
        <w:t xml:space="preserve">за изпълнение на изискванията на разпоредбата на чл. 38 от „наредбата“ и чл. 115 от ЗГ ; </w:t>
      </w:r>
    </w:p>
    <w:p w14:paraId="5B1EA7C9" w14:textId="77777777" w:rsidR="00955675" w:rsidRPr="007436D3" w:rsidRDefault="00955675" w:rsidP="00955675">
      <w:pPr>
        <w:autoSpaceDE w:val="0"/>
        <w:autoSpaceDN w:val="0"/>
        <w:adjustRightInd w:val="0"/>
        <w:ind w:firstLine="567"/>
        <w:jc w:val="both"/>
        <w:rPr>
          <w:rFonts w:ascii="Times New Roman" w:hAnsi="Times New Roman"/>
          <w:b/>
          <w:sz w:val="24"/>
          <w:szCs w:val="24"/>
          <w:lang w:eastAsia="ar-SA"/>
        </w:rPr>
      </w:pPr>
      <w:r w:rsidRPr="007436D3">
        <w:rPr>
          <w:rFonts w:ascii="Times New Roman" w:hAnsi="Times New Roman"/>
          <w:b/>
          <w:i/>
          <w:sz w:val="24"/>
          <w:szCs w:val="24"/>
          <w:lang w:eastAsia="bg-BG"/>
        </w:rPr>
        <w:t>Задължителни условия на процедурата:</w:t>
      </w:r>
    </w:p>
    <w:p w14:paraId="4217A475" w14:textId="77777777" w:rsidR="00955675" w:rsidRPr="007436D3" w:rsidRDefault="00955675" w:rsidP="00955675">
      <w:pPr>
        <w:ind w:firstLine="567"/>
        <w:jc w:val="both"/>
        <w:rPr>
          <w:rFonts w:ascii="Times New Roman" w:hAnsi="Times New Roman"/>
          <w:bCs/>
          <w:i/>
          <w:sz w:val="24"/>
          <w:szCs w:val="24"/>
        </w:rPr>
      </w:pPr>
      <w:r w:rsidRPr="007436D3">
        <w:rPr>
          <w:rFonts w:ascii="Times New Roman" w:hAnsi="Times New Roman"/>
          <w:bCs/>
          <w:i/>
          <w:sz w:val="24"/>
          <w:szCs w:val="24"/>
        </w:rPr>
        <w:t>- декларация  Образец №4 се попълва от управителя / представляващия в ел. търг кандидата.</w:t>
      </w:r>
    </w:p>
    <w:p w14:paraId="200CFF90" w14:textId="77777777" w:rsidR="00955675" w:rsidRPr="007436D3" w:rsidRDefault="00955675" w:rsidP="00955675">
      <w:pPr>
        <w:ind w:firstLine="567"/>
        <w:jc w:val="both"/>
        <w:rPr>
          <w:rFonts w:ascii="Times New Roman" w:hAnsi="Times New Roman"/>
          <w:sz w:val="24"/>
          <w:szCs w:val="24"/>
          <w:lang w:eastAsia="bg-BG"/>
        </w:rPr>
      </w:pPr>
      <w:r w:rsidRPr="007436D3">
        <w:rPr>
          <w:rFonts w:ascii="Times New Roman" w:hAnsi="Times New Roman"/>
          <w:b/>
          <w:sz w:val="24"/>
          <w:szCs w:val="24"/>
          <w:u w:val="single"/>
          <w:lang w:eastAsia="bg-BG"/>
        </w:rPr>
        <w:t xml:space="preserve">Указание: </w:t>
      </w:r>
      <w:r w:rsidRPr="007436D3">
        <w:rPr>
          <w:rFonts w:ascii="Times New Roman" w:hAnsi="Times New Roman"/>
          <w:sz w:val="24"/>
          <w:szCs w:val="24"/>
          <w:u w:val="single"/>
          <w:lang w:eastAsia="bg-BG"/>
        </w:rPr>
        <w:t xml:space="preserve">Декларацията - надлежно попълнена и подписана следва да бъде прикачена като сканиран документ или в PDF или друг формат в раздел </w:t>
      </w:r>
      <w:r w:rsidRPr="007436D3">
        <w:rPr>
          <w:rFonts w:ascii="Times New Roman" w:hAnsi="Times New Roman"/>
          <w:b/>
          <w:sz w:val="24"/>
          <w:szCs w:val="24"/>
          <w:u w:val="single"/>
          <w:lang w:eastAsia="bg-BG"/>
        </w:rPr>
        <w:t>„Допълнителни документи”</w:t>
      </w:r>
      <w:r w:rsidRPr="007436D3">
        <w:rPr>
          <w:rFonts w:ascii="Times New Roman" w:hAnsi="Times New Roman"/>
          <w:sz w:val="24"/>
          <w:szCs w:val="24"/>
          <w:lang w:eastAsia="bg-BG"/>
        </w:rPr>
        <w:t>.</w:t>
      </w:r>
    </w:p>
    <w:p w14:paraId="09C8B6F0" w14:textId="2DB4EFBC" w:rsidR="003D66FE" w:rsidRDefault="003D66FE" w:rsidP="00955675">
      <w:pPr>
        <w:autoSpaceDE w:val="0"/>
        <w:autoSpaceDN w:val="0"/>
        <w:adjustRightInd w:val="0"/>
        <w:spacing w:after="0" w:line="240" w:lineRule="auto"/>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8"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 xml:space="preserve">ът няма парични задължения към държавата, установени с влязъл в сила акт на </w:t>
      </w:r>
      <w:r>
        <w:rPr>
          <w:rFonts w:ascii="Times New Roman" w:hAnsi="Times New Roman"/>
          <w:sz w:val="24"/>
          <w:szCs w:val="24"/>
        </w:rPr>
        <w:lastRenderedPageBreak/>
        <w:t>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7436D3" w:rsidRDefault="0056209D" w:rsidP="0056209D">
      <w:pPr>
        <w:ind w:firstLine="567"/>
        <w:jc w:val="both"/>
        <w:rPr>
          <w:rFonts w:ascii="Times New Roman" w:hAnsi="Times New Roman"/>
          <w:lang w:eastAsia="ar-SA"/>
        </w:rPr>
      </w:pPr>
      <w:r w:rsidRPr="007436D3">
        <w:rPr>
          <w:rFonts w:ascii="Times New Roman" w:hAnsi="Times New Roman"/>
          <w:b/>
          <w:u w:val="single"/>
          <w:lang w:eastAsia="ar-SA"/>
        </w:rPr>
        <w:t>2.4. Удостоверение от съответната РДГ</w:t>
      </w:r>
      <w:r w:rsidRPr="007436D3">
        <w:rPr>
          <w:rFonts w:ascii="Times New Roman" w:hAnsi="Times New Roman"/>
          <w:lang w:eastAsia="ar-SA"/>
        </w:rPr>
        <w:t xml:space="preserve"> за регистриран </w:t>
      </w:r>
      <w:r w:rsidRPr="007436D3">
        <w:rPr>
          <w:rFonts w:ascii="Times New Roman" w:hAnsi="Times New Roman"/>
          <w:b/>
          <w:i/>
          <w:lang w:eastAsia="ar-SA"/>
        </w:rPr>
        <w:t>СОБСТВЕН</w:t>
      </w:r>
      <w:r w:rsidRPr="007436D3">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w:t>
      </w:r>
      <w:r w:rsidRPr="007436D3">
        <w:rPr>
          <w:rFonts w:ascii="Times New Roman" w:hAnsi="Times New Roman"/>
          <w:b/>
          <w:u w:val="single"/>
          <w:lang w:eastAsia="ar-SA"/>
        </w:rPr>
        <w:t>с едномесечен срок на валидност</w:t>
      </w:r>
      <w:r w:rsidRPr="007436D3">
        <w:rPr>
          <w:rFonts w:ascii="Times New Roman" w:hAnsi="Times New Roman"/>
          <w:lang w:eastAsia="ar-SA"/>
        </w:rPr>
        <w:t>.</w:t>
      </w:r>
    </w:p>
    <w:p w14:paraId="663DAE54" w14:textId="2A871063" w:rsidR="0056209D" w:rsidRPr="007436D3" w:rsidRDefault="0056209D" w:rsidP="0056209D">
      <w:pPr>
        <w:spacing w:after="0" w:line="240" w:lineRule="auto"/>
        <w:ind w:firstLine="567"/>
        <w:jc w:val="both"/>
        <w:rPr>
          <w:rFonts w:ascii="Times New Roman" w:hAnsi="Times New Roman"/>
          <w:bCs/>
          <w:iCs/>
          <w:sz w:val="24"/>
          <w:szCs w:val="24"/>
        </w:rPr>
      </w:pPr>
      <w:r w:rsidRPr="007436D3">
        <w:rPr>
          <w:rFonts w:ascii="Times New Roman" w:hAnsi="Times New Roman"/>
          <w:b/>
          <w:sz w:val="24"/>
          <w:szCs w:val="24"/>
        </w:rPr>
        <w:t>2.</w:t>
      </w:r>
      <w:r w:rsidRPr="007436D3">
        <w:rPr>
          <w:rFonts w:ascii="Times New Roman" w:hAnsi="Times New Roman"/>
          <w:b/>
          <w:sz w:val="24"/>
          <w:szCs w:val="24"/>
          <w:lang w:val="en-US"/>
        </w:rPr>
        <w:t>5</w:t>
      </w:r>
      <w:r w:rsidRPr="007436D3">
        <w:rPr>
          <w:rFonts w:ascii="Times New Roman" w:hAnsi="Times New Roman"/>
          <w:b/>
          <w:sz w:val="24"/>
          <w:szCs w:val="24"/>
        </w:rPr>
        <w:t xml:space="preserve">. </w:t>
      </w:r>
      <w:r w:rsidRPr="007436D3">
        <w:rPr>
          <w:rFonts w:ascii="Times New Roman" w:hAnsi="Times New Roman"/>
          <w:b/>
          <w:iCs/>
          <w:sz w:val="24"/>
          <w:szCs w:val="24"/>
          <w:u w:val="single"/>
        </w:rPr>
        <w:t>Доказателства за наличие на</w:t>
      </w:r>
      <w:r w:rsidRPr="007436D3">
        <w:rPr>
          <w:rFonts w:ascii="Times New Roman" w:hAnsi="Times New Roman"/>
          <w:b/>
          <w:iCs/>
          <w:sz w:val="24"/>
          <w:szCs w:val="24"/>
        </w:rPr>
        <w:t xml:space="preserve"> </w:t>
      </w:r>
      <w:r w:rsidRPr="007436D3">
        <w:rPr>
          <w:rFonts w:ascii="Times New Roman" w:hAnsi="Times New Roman"/>
          <w:b/>
          <w:iCs/>
          <w:sz w:val="24"/>
          <w:szCs w:val="24"/>
          <w:u w:val="single"/>
        </w:rPr>
        <w:t>собствени или закупени на лизинг мощности</w:t>
      </w:r>
      <w:r w:rsidRPr="007436D3">
        <w:rPr>
          <w:rFonts w:ascii="Times New Roman" w:hAnsi="Times New Roman"/>
          <w:b/>
          <w:iCs/>
          <w:sz w:val="24"/>
          <w:szCs w:val="24"/>
        </w:rPr>
        <w:t xml:space="preserve"> за преработка на дървесина  в обекта по чл.206</w:t>
      </w:r>
      <w:r w:rsidRPr="007436D3">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7436D3">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6755ABBF" w14:textId="4B04ECF7" w:rsidR="0056209D" w:rsidRPr="007436D3" w:rsidRDefault="0056209D" w:rsidP="0056209D">
      <w:pPr>
        <w:pStyle w:val="a4"/>
        <w:ind w:firstLine="567"/>
        <w:jc w:val="both"/>
        <w:rPr>
          <w:rFonts w:ascii="Times New Roman" w:hAnsi="Times New Roman"/>
          <w:bCs/>
          <w:sz w:val="24"/>
          <w:szCs w:val="24"/>
          <w:u w:val="single"/>
        </w:rPr>
      </w:pPr>
      <w:r w:rsidRPr="007436D3">
        <w:rPr>
          <w:rFonts w:ascii="Times New Roman" w:hAnsi="Times New Roman"/>
          <w:b/>
          <w:sz w:val="24"/>
          <w:szCs w:val="24"/>
        </w:rPr>
        <w:t xml:space="preserve">2.6. </w:t>
      </w:r>
      <w:r w:rsidRPr="007436D3">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2024 г. (</w:t>
      </w:r>
      <w:r w:rsidRPr="007436D3">
        <w:rPr>
          <w:rFonts w:ascii="Times New Roman" w:hAnsi="Times New Roman"/>
          <w:b/>
          <w:i/>
          <w:iCs/>
          <w:sz w:val="24"/>
          <w:szCs w:val="24"/>
          <w:u w:val="single"/>
          <w:lang w:eastAsia="ar-SA"/>
        </w:rPr>
        <w:t>заверен препис</w:t>
      </w:r>
      <w:r w:rsidRPr="007436D3">
        <w:rPr>
          <w:rFonts w:ascii="Times New Roman" w:hAnsi="Times New Roman"/>
          <w:b/>
          <w:sz w:val="24"/>
          <w:szCs w:val="24"/>
          <w:u w:val="single"/>
          <w:lang w:eastAsia="ar-SA"/>
        </w:rPr>
        <w:t>)</w:t>
      </w:r>
      <w:r w:rsidRPr="007436D3">
        <w:rPr>
          <w:rFonts w:ascii="Times New Roman" w:hAnsi="Times New Roman"/>
          <w:sz w:val="24"/>
          <w:szCs w:val="24"/>
          <w:u w:val="single"/>
          <w:lang w:eastAsia="ar-SA"/>
        </w:rPr>
        <w:t xml:space="preserve"> </w:t>
      </w:r>
      <w:r w:rsidRPr="007436D3">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883F44" w:rsidRPr="007436D3">
        <w:rPr>
          <w:rFonts w:ascii="Times New Roman" w:hAnsi="Times New Roman"/>
          <w:b/>
          <w:bCs/>
          <w:sz w:val="24"/>
          <w:szCs w:val="24"/>
          <w:lang w:eastAsia="ar-SA"/>
        </w:rPr>
        <w:t>272</w:t>
      </w:r>
      <w:r w:rsidRPr="007436D3">
        <w:rPr>
          <w:rFonts w:ascii="Times New Roman" w:hAnsi="Times New Roman"/>
          <w:b/>
          <w:bCs/>
          <w:sz w:val="24"/>
          <w:szCs w:val="24"/>
          <w:lang w:eastAsia="ar-SA"/>
        </w:rPr>
        <w:t xml:space="preserve"> пл.м3</w:t>
      </w:r>
      <w:r w:rsidRPr="007436D3">
        <w:rPr>
          <w:rFonts w:ascii="Times New Roman" w:hAnsi="Times New Roman"/>
          <w:sz w:val="24"/>
          <w:szCs w:val="24"/>
          <w:lang w:eastAsia="ar-SA"/>
        </w:rPr>
        <w:t>, по смисъла на §. 1, т. 26 от ДР на Наредбата</w:t>
      </w:r>
      <w:r w:rsidRPr="007436D3">
        <w:rPr>
          <w:rFonts w:ascii="Times New Roman" w:hAnsi="Times New Roman"/>
          <w:bCs/>
          <w:sz w:val="24"/>
          <w:szCs w:val="24"/>
          <w:u w:val="single"/>
        </w:rPr>
        <w:t>.</w:t>
      </w:r>
      <w:r w:rsidRPr="007436D3">
        <w:rPr>
          <w:rFonts w:ascii="Times New Roman" w:hAnsi="Times New Roman"/>
          <w:sz w:val="24"/>
          <w:szCs w:val="24"/>
          <w:lang w:eastAsia="ar-SA"/>
        </w:rPr>
        <w:t xml:space="preserve"> а именно: </w:t>
      </w:r>
      <w:r w:rsidRPr="007436D3">
        <w:rPr>
          <w:rStyle w:val="ldef2"/>
          <w:rFonts w:ascii="Times New Roman" w:hAnsi="Times New Roman"/>
          <w:b/>
          <w:bCs/>
          <w:color w:val="auto"/>
          <w:sz w:val="24"/>
          <w:szCs w:val="24"/>
          <w:u w:val="single"/>
        </w:rPr>
        <w:t>„Преработка на дървесина"</w:t>
      </w:r>
      <w:r w:rsidRPr="007436D3">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7436D3" w:rsidRDefault="0056209D" w:rsidP="0056209D">
      <w:pPr>
        <w:pStyle w:val="a4"/>
        <w:ind w:firstLine="567"/>
        <w:jc w:val="both"/>
        <w:rPr>
          <w:rFonts w:ascii="Times New Roman" w:hAnsi="Times New Roman"/>
          <w:bCs/>
          <w:sz w:val="24"/>
          <w:szCs w:val="24"/>
          <w:u w:val="single"/>
        </w:rPr>
      </w:pPr>
      <w:r w:rsidRPr="007436D3">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44591FD3" w14:textId="53952AA1" w:rsidR="00D83CB2" w:rsidRPr="007436D3" w:rsidRDefault="00D83CB2" w:rsidP="0056209D">
      <w:pPr>
        <w:pStyle w:val="a4"/>
        <w:ind w:firstLine="567"/>
        <w:jc w:val="both"/>
        <w:rPr>
          <w:rFonts w:ascii="Times New Roman" w:hAnsi="Times New Roman"/>
          <w:bCs/>
          <w:sz w:val="24"/>
          <w:szCs w:val="24"/>
          <w:u w:val="single"/>
        </w:rPr>
      </w:pPr>
      <w:r w:rsidRPr="007436D3">
        <w:rPr>
          <w:rFonts w:ascii="Times New Roman" w:hAnsi="Times New Roman"/>
          <w:bCs/>
          <w:sz w:val="24"/>
          <w:szCs w:val="24"/>
          <w:u w:val="single"/>
        </w:rPr>
        <w:t>2.7.</w:t>
      </w:r>
      <w:r w:rsidR="00073FFA" w:rsidRPr="007436D3">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w:t>
      </w:r>
    </w:p>
    <w:p w14:paraId="2428E0D0" w14:textId="0EC3862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073FFA">
        <w:rPr>
          <w:rFonts w:ascii="Times New Roman" w:hAnsi="Times New Roman"/>
          <w:b/>
          <w:sz w:val="24"/>
          <w:szCs w:val="24"/>
          <w:u w:val="single"/>
          <w:lang w:eastAsia="ar-SA"/>
        </w:rPr>
        <w:t>8</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1B80916E"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073FFA">
        <w:rPr>
          <w:rFonts w:ascii="Times New Roman" w:hAnsi="Times New Roman"/>
          <w:b/>
          <w:sz w:val="24"/>
          <w:szCs w:val="24"/>
          <w:u w:val="single"/>
          <w:lang w:eastAsia="ar-SA"/>
        </w:rPr>
        <w:t>9</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 xml:space="preserve">Декларация №4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lastRenderedPageBreak/>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2"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lastRenderedPageBreak/>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8678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4E"/>
    <w:rsid w:val="00073FFA"/>
    <w:rsid w:val="000C6CC6"/>
    <w:rsid w:val="00183C0E"/>
    <w:rsid w:val="001A0B03"/>
    <w:rsid w:val="00200EDE"/>
    <w:rsid w:val="00207ACF"/>
    <w:rsid w:val="002431EC"/>
    <w:rsid w:val="002D1BD9"/>
    <w:rsid w:val="0037712F"/>
    <w:rsid w:val="003D66FE"/>
    <w:rsid w:val="003F1343"/>
    <w:rsid w:val="00416B38"/>
    <w:rsid w:val="00490F72"/>
    <w:rsid w:val="00494BB6"/>
    <w:rsid w:val="0056209D"/>
    <w:rsid w:val="006038C5"/>
    <w:rsid w:val="006038E9"/>
    <w:rsid w:val="00673F39"/>
    <w:rsid w:val="006F5701"/>
    <w:rsid w:val="007436D3"/>
    <w:rsid w:val="008126F4"/>
    <w:rsid w:val="00883F44"/>
    <w:rsid w:val="00884305"/>
    <w:rsid w:val="00893BA7"/>
    <w:rsid w:val="0095494E"/>
    <w:rsid w:val="00955675"/>
    <w:rsid w:val="00966998"/>
    <w:rsid w:val="00A01CE9"/>
    <w:rsid w:val="00A9580D"/>
    <w:rsid w:val="00B234A2"/>
    <w:rsid w:val="00B2671A"/>
    <w:rsid w:val="00B4614D"/>
    <w:rsid w:val="00C459E1"/>
    <w:rsid w:val="00CD6529"/>
    <w:rsid w:val="00D13889"/>
    <w:rsid w:val="00D83CB2"/>
    <w:rsid w:val="00DB7914"/>
    <w:rsid w:val="00DC27CE"/>
    <w:rsid w:val="00E16C29"/>
    <w:rsid w:val="00E316C9"/>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20Navigate('&#1095;&#1083;38_&#1072;&#1083;4');" TargetMode="External"/><Relationship Id="rId11" Type="http://schemas.openxmlformats.org/officeDocument/2006/relationships/hyperlink" Target="javascript:%20Navigate('%D1%87%D0%BB35_%D0%B0%D0%BB5');"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11</Pages>
  <Words>4994</Words>
  <Characters>28467</Characters>
  <Application>Microsoft Office Word</Application>
  <DocSecurity>0</DocSecurity>
  <Lines>237</Lines>
  <Paragraphs>66</Paragraphs>
  <ScaleCrop>false</ScaleCrop>
  <Company/>
  <LinksUpToDate>false</LinksUpToDate>
  <CharactersWithSpaces>33395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38</cp:revision>
  <dcterms:created xsi:type="dcterms:W3CDTF">2024-12-10T11:49:00Z</dcterms:created>
  <dcterms:modified xsi:type="dcterms:W3CDTF">2025-11-17T11:05:00Z</dcterms:modified>
</cp:coreProperties>
</file>